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72"/>
        <w:gridCol w:w="836"/>
        <w:gridCol w:w="1260"/>
      </w:tblGrid>
      <w:tr w:rsidR="0015398C" w14:paraId="18F1ABC6" w14:textId="77777777" w:rsidTr="00D740D8">
        <w:trPr>
          <w:trHeight w:val="1065"/>
        </w:trPr>
        <w:tc>
          <w:tcPr>
            <w:tcW w:w="8272" w:type="dxa"/>
            <w:shd w:val="pct10" w:color="auto" w:fill="auto"/>
          </w:tcPr>
          <w:p w14:paraId="5E097DAE" w14:textId="77777777" w:rsidR="0015398C" w:rsidRDefault="00FE5447" w:rsidP="00FE5447">
            <w:pPr>
              <w:pStyle w:val="Standard1"/>
              <w:rPr>
                <w:b/>
                <w:sz w:val="40"/>
              </w:rPr>
            </w:pPr>
            <w:r>
              <w:rPr>
                <w:b/>
                <w:sz w:val="40"/>
              </w:rPr>
              <w:t xml:space="preserve">Technology Across the Curriculum </w:t>
            </w:r>
            <w:r w:rsidR="003271C5">
              <w:rPr>
                <w:b/>
                <w:sz w:val="40"/>
              </w:rPr>
              <w:t xml:space="preserve">Committee </w:t>
            </w:r>
            <w:r w:rsidR="0021648C">
              <w:rPr>
                <w:b/>
                <w:sz w:val="40"/>
              </w:rPr>
              <w:t>Agenda</w:t>
            </w:r>
          </w:p>
        </w:tc>
        <w:tc>
          <w:tcPr>
            <w:tcW w:w="2096" w:type="dxa"/>
            <w:gridSpan w:val="2"/>
            <w:shd w:val="pct10" w:color="auto" w:fill="auto"/>
          </w:tcPr>
          <w:p w14:paraId="2D2753CE" w14:textId="6F184B6E" w:rsidR="0015398C" w:rsidRDefault="00C06E0C" w:rsidP="00243DBA">
            <w:pPr>
              <w:pStyle w:val="Standard1"/>
              <w:spacing w:before="0" w:after="0"/>
              <w:jc w:val="right"/>
              <w:rPr>
                <w:b/>
                <w:sz w:val="24"/>
              </w:rPr>
            </w:pPr>
            <w:bookmarkStart w:id="0" w:name="Logistics"/>
            <w:bookmarkEnd w:id="0"/>
            <w:r>
              <w:rPr>
                <w:b/>
                <w:sz w:val="24"/>
              </w:rPr>
              <w:t>01</w:t>
            </w:r>
            <w:r w:rsidR="000209DF">
              <w:rPr>
                <w:b/>
                <w:sz w:val="24"/>
              </w:rPr>
              <w:t>/</w:t>
            </w:r>
            <w:r>
              <w:rPr>
                <w:b/>
                <w:sz w:val="24"/>
              </w:rPr>
              <w:t>20</w:t>
            </w:r>
            <w:r w:rsidR="0015398C">
              <w:rPr>
                <w:b/>
                <w:sz w:val="24"/>
              </w:rPr>
              <w:t>/20</w:t>
            </w:r>
            <w:r w:rsidR="000829AC">
              <w:rPr>
                <w:b/>
                <w:sz w:val="24"/>
              </w:rPr>
              <w:t>2</w:t>
            </w:r>
            <w:r>
              <w:rPr>
                <w:b/>
                <w:sz w:val="24"/>
              </w:rPr>
              <w:t>3</w:t>
            </w:r>
          </w:p>
          <w:p w14:paraId="58C6C646" w14:textId="6CB9542A" w:rsidR="0015398C" w:rsidRDefault="009F1C44" w:rsidP="002F4FD5">
            <w:pPr>
              <w:pStyle w:val="Standard1"/>
              <w:spacing w:before="0" w:after="0"/>
              <w:jc w:val="right"/>
              <w:rPr>
                <w:b/>
                <w:sz w:val="24"/>
              </w:rPr>
            </w:pPr>
            <w:r>
              <w:rPr>
                <w:b/>
                <w:sz w:val="24"/>
              </w:rPr>
              <w:t>11:00</w:t>
            </w:r>
            <w:r w:rsidR="00FE5447">
              <w:rPr>
                <w:b/>
                <w:sz w:val="24"/>
              </w:rPr>
              <w:t>am</w:t>
            </w:r>
            <w:r w:rsidR="0021648C">
              <w:rPr>
                <w:b/>
                <w:sz w:val="24"/>
              </w:rPr>
              <w:t>-</w:t>
            </w:r>
            <w:r w:rsidR="003D2A6E">
              <w:rPr>
                <w:b/>
                <w:sz w:val="24"/>
              </w:rPr>
              <w:t>1</w:t>
            </w:r>
            <w:r>
              <w:rPr>
                <w:b/>
                <w:sz w:val="24"/>
              </w:rPr>
              <w:t>2</w:t>
            </w:r>
            <w:r w:rsidR="00C93449">
              <w:rPr>
                <w:b/>
                <w:sz w:val="24"/>
              </w:rPr>
              <w:t>:</w:t>
            </w:r>
            <w:r w:rsidR="003B4B50">
              <w:rPr>
                <w:b/>
                <w:sz w:val="24"/>
              </w:rPr>
              <w:t>0</w:t>
            </w:r>
            <w:r w:rsidR="00C93449">
              <w:rPr>
                <w:b/>
                <w:sz w:val="24"/>
              </w:rPr>
              <w:t>0</w:t>
            </w:r>
            <w:r>
              <w:rPr>
                <w:b/>
                <w:sz w:val="24"/>
              </w:rPr>
              <w:t>p</w:t>
            </w:r>
            <w:r w:rsidR="00C93449">
              <w:rPr>
                <w:b/>
                <w:sz w:val="24"/>
              </w:rPr>
              <w:t>m</w:t>
            </w:r>
          </w:p>
          <w:p w14:paraId="5CB14D5C" w14:textId="5510031F" w:rsidR="0015398C" w:rsidRPr="007A7205" w:rsidRDefault="00687D33" w:rsidP="00687D33">
            <w:pPr>
              <w:pStyle w:val="Standard1"/>
              <w:spacing w:before="0" w:after="0"/>
              <w:jc w:val="right"/>
              <w:rPr>
                <w:b/>
                <w:color w:val="FF0000"/>
                <w:sz w:val="24"/>
              </w:rPr>
            </w:pPr>
            <w:r>
              <w:rPr>
                <w:b/>
                <w:color w:val="FF0000"/>
                <w:sz w:val="24"/>
              </w:rPr>
              <w:t>WebEx</w:t>
            </w:r>
            <w:r w:rsidR="0015398C" w:rsidRPr="007A7205">
              <w:rPr>
                <w:b/>
                <w:sz w:val="24"/>
              </w:rPr>
              <w:t xml:space="preserve"> </w:t>
            </w:r>
          </w:p>
        </w:tc>
      </w:tr>
      <w:tr w:rsidR="0015398C" w:rsidRPr="00E630A1" w14:paraId="5BD253D8" w14:textId="77777777" w:rsidTr="0015398C">
        <w:tc>
          <w:tcPr>
            <w:tcW w:w="10368" w:type="dxa"/>
            <w:gridSpan w:val="3"/>
          </w:tcPr>
          <w:p w14:paraId="130F787B" w14:textId="60ACF7FF" w:rsidR="0015398C" w:rsidRPr="00E630A1" w:rsidRDefault="00D176D7" w:rsidP="00336852">
            <w:pPr>
              <w:spacing w:before="40" w:after="40"/>
              <w:rPr>
                <w:rFonts w:asciiTheme="minorHAnsi" w:hAnsiTheme="minorHAnsi"/>
                <w:sz w:val="24"/>
                <w:szCs w:val="24"/>
              </w:rPr>
            </w:pPr>
            <w:r w:rsidRPr="00E630A1">
              <w:rPr>
                <w:rFonts w:asciiTheme="minorHAnsi" w:hAnsiTheme="minorHAnsi"/>
                <w:i/>
                <w:sz w:val="24"/>
                <w:szCs w:val="24"/>
              </w:rPr>
              <w:t>Member</w:t>
            </w:r>
            <w:r w:rsidR="0015398C" w:rsidRPr="00E630A1">
              <w:rPr>
                <w:rFonts w:asciiTheme="minorHAnsi" w:hAnsiTheme="minorHAnsi"/>
                <w:i/>
                <w:sz w:val="24"/>
                <w:szCs w:val="24"/>
              </w:rPr>
              <w:t>s</w:t>
            </w:r>
            <w:r w:rsidR="0015398C" w:rsidRPr="00E630A1">
              <w:rPr>
                <w:rFonts w:asciiTheme="minorHAnsi" w:hAnsiTheme="minorHAnsi"/>
                <w:sz w:val="24"/>
                <w:szCs w:val="24"/>
              </w:rPr>
              <w:t xml:space="preserve">:  </w:t>
            </w:r>
            <w:r w:rsidR="003E7929" w:rsidRPr="00E630A1">
              <w:rPr>
                <w:rFonts w:asciiTheme="minorHAnsi" w:hAnsiTheme="minorHAnsi"/>
                <w:sz w:val="24"/>
                <w:szCs w:val="24"/>
              </w:rPr>
              <w:t xml:space="preserve">Justin Barnaby, </w:t>
            </w:r>
            <w:r w:rsidR="0057642D" w:rsidRPr="00E630A1">
              <w:rPr>
                <w:rFonts w:asciiTheme="minorHAnsi" w:hAnsiTheme="minorHAnsi"/>
                <w:sz w:val="24"/>
                <w:szCs w:val="24"/>
              </w:rPr>
              <w:t xml:space="preserve">Katheryn </w:t>
            </w:r>
            <w:proofErr w:type="spellStart"/>
            <w:r w:rsidR="0057642D" w:rsidRPr="00E630A1">
              <w:rPr>
                <w:rFonts w:asciiTheme="minorHAnsi" w:hAnsiTheme="minorHAnsi"/>
                <w:sz w:val="24"/>
                <w:szCs w:val="24"/>
              </w:rPr>
              <w:t>Chiapelli</w:t>
            </w:r>
            <w:proofErr w:type="spellEnd"/>
            <w:r w:rsidR="0057642D" w:rsidRPr="00E630A1">
              <w:rPr>
                <w:rFonts w:asciiTheme="minorHAnsi" w:hAnsiTheme="minorHAnsi"/>
                <w:sz w:val="24"/>
                <w:szCs w:val="24"/>
              </w:rPr>
              <w:t xml:space="preserve">, </w:t>
            </w:r>
            <w:r w:rsidR="00D2695F" w:rsidRPr="00E630A1">
              <w:rPr>
                <w:rFonts w:asciiTheme="minorHAnsi" w:hAnsiTheme="minorHAnsi"/>
                <w:sz w:val="24"/>
                <w:szCs w:val="24"/>
              </w:rPr>
              <w:t xml:space="preserve">Robyn Corey, </w:t>
            </w:r>
            <w:r w:rsidR="00897D42" w:rsidRPr="00E630A1">
              <w:rPr>
                <w:rFonts w:asciiTheme="minorHAnsi" w:hAnsiTheme="minorHAnsi"/>
                <w:sz w:val="24"/>
                <w:szCs w:val="24"/>
              </w:rPr>
              <w:t>Co-Chair Bru</w:t>
            </w:r>
            <w:r w:rsidR="00EC4B78" w:rsidRPr="00E630A1">
              <w:rPr>
                <w:rFonts w:asciiTheme="minorHAnsi" w:hAnsiTheme="minorHAnsi"/>
                <w:sz w:val="24"/>
                <w:szCs w:val="24"/>
              </w:rPr>
              <w:t>ce Farris</w:t>
            </w:r>
            <w:r w:rsidR="00897D42" w:rsidRPr="00E630A1">
              <w:rPr>
                <w:rFonts w:asciiTheme="minorHAnsi" w:hAnsiTheme="minorHAnsi"/>
                <w:sz w:val="24"/>
                <w:szCs w:val="24"/>
              </w:rPr>
              <w:t xml:space="preserve">, </w:t>
            </w:r>
            <w:r w:rsidR="0057642D" w:rsidRPr="00E630A1">
              <w:rPr>
                <w:rFonts w:asciiTheme="minorHAnsi" w:hAnsiTheme="minorHAnsi"/>
                <w:sz w:val="24"/>
                <w:szCs w:val="24"/>
              </w:rPr>
              <w:t xml:space="preserve">Co-Chair </w:t>
            </w:r>
            <w:r w:rsidR="00D754C7" w:rsidRPr="00E630A1">
              <w:rPr>
                <w:rFonts w:asciiTheme="minorHAnsi" w:hAnsiTheme="minorHAnsi"/>
                <w:sz w:val="24"/>
                <w:szCs w:val="24"/>
              </w:rPr>
              <w:t xml:space="preserve">Bill Garlick, </w:t>
            </w:r>
            <w:r w:rsidR="00163B9F" w:rsidRPr="00E630A1">
              <w:rPr>
                <w:rFonts w:asciiTheme="minorHAnsi" w:hAnsiTheme="minorHAnsi"/>
                <w:sz w:val="24"/>
                <w:szCs w:val="24"/>
              </w:rPr>
              <w:t xml:space="preserve">Andy George, </w:t>
            </w:r>
            <w:r w:rsidR="0057642D" w:rsidRPr="00E630A1">
              <w:rPr>
                <w:rFonts w:asciiTheme="minorHAnsi" w:hAnsiTheme="minorHAnsi"/>
                <w:sz w:val="24"/>
                <w:szCs w:val="24"/>
              </w:rPr>
              <w:t xml:space="preserve">Kellee Goff, </w:t>
            </w:r>
            <w:r w:rsidR="00D754C7" w:rsidRPr="00E630A1">
              <w:rPr>
                <w:rFonts w:asciiTheme="minorHAnsi" w:hAnsiTheme="minorHAnsi"/>
                <w:sz w:val="24"/>
                <w:szCs w:val="24"/>
              </w:rPr>
              <w:t xml:space="preserve">John Hendzel, </w:t>
            </w:r>
            <w:r w:rsidR="002C22C7" w:rsidRPr="00E630A1">
              <w:rPr>
                <w:rFonts w:asciiTheme="minorHAnsi" w:hAnsiTheme="minorHAnsi"/>
                <w:sz w:val="24"/>
                <w:szCs w:val="24"/>
              </w:rPr>
              <w:t xml:space="preserve">Jennifer Hilker, </w:t>
            </w:r>
            <w:r w:rsidR="00E828FF" w:rsidRPr="00E630A1">
              <w:rPr>
                <w:rFonts w:asciiTheme="minorHAnsi" w:hAnsiTheme="minorHAnsi"/>
                <w:sz w:val="24"/>
                <w:szCs w:val="24"/>
              </w:rPr>
              <w:t xml:space="preserve">Dan Holt, </w:t>
            </w:r>
            <w:r w:rsidR="004F6EFD" w:rsidRPr="00E630A1">
              <w:rPr>
                <w:rFonts w:asciiTheme="minorHAnsi" w:hAnsiTheme="minorHAnsi"/>
                <w:sz w:val="24"/>
                <w:szCs w:val="24"/>
              </w:rPr>
              <w:t xml:space="preserve">Susan Jepsen, </w:t>
            </w:r>
            <w:r w:rsidR="00D32BBF" w:rsidRPr="00E630A1">
              <w:rPr>
                <w:rFonts w:asciiTheme="minorHAnsi" w:hAnsiTheme="minorHAnsi"/>
                <w:sz w:val="24"/>
                <w:szCs w:val="24"/>
              </w:rPr>
              <w:t xml:space="preserve">Megan Lin, </w:t>
            </w:r>
            <w:r w:rsidR="00897D42" w:rsidRPr="00E630A1">
              <w:rPr>
                <w:rFonts w:asciiTheme="minorHAnsi" w:hAnsiTheme="minorHAnsi"/>
                <w:sz w:val="24"/>
                <w:szCs w:val="24"/>
              </w:rPr>
              <w:t>Jim Luke</w:t>
            </w:r>
            <w:r w:rsidR="001C087E" w:rsidRPr="00E630A1">
              <w:rPr>
                <w:rFonts w:asciiTheme="minorHAnsi" w:hAnsiTheme="minorHAnsi"/>
                <w:sz w:val="24"/>
                <w:szCs w:val="24"/>
              </w:rPr>
              <w:t xml:space="preserve">, </w:t>
            </w:r>
            <w:r w:rsidR="009050F8" w:rsidRPr="00E630A1">
              <w:rPr>
                <w:rFonts w:asciiTheme="minorHAnsi" w:hAnsiTheme="minorHAnsi"/>
                <w:sz w:val="24"/>
                <w:szCs w:val="24"/>
              </w:rPr>
              <w:t xml:space="preserve">Robin McGuire, </w:t>
            </w:r>
            <w:r w:rsidR="00CA24F0" w:rsidRPr="00E630A1">
              <w:rPr>
                <w:rFonts w:asciiTheme="minorHAnsi" w:hAnsiTheme="minorHAnsi"/>
                <w:sz w:val="24"/>
                <w:szCs w:val="24"/>
              </w:rPr>
              <w:t xml:space="preserve">Chris Richards, </w:t>
            </w:r>
            <w:r w:rsidR="00603D52" w:rsidRPr="00E630A1">
              <w:rPr>
                <w:rFonts w:asciiTheme="minorHAnsi" w:hAnsiTheme="minorHAnsi"/>
                <w:sz w:val="24"/>
                <w:szCs w:val="24"/>
              </w:rPr>
              <w:t xml:space="preserve">Kathy Robinson, </w:t>
            </w:r>
            <w:r w:rsidR="00FD652E" w:rsidRPr="00E630A1">
              <w:rPr>
                <w:rFonts w:asciiTheme="minorHAnsi" w:hAnsiTheme="minorHAnsi"/>
                <w:sz w:val="24"/>
                <w:szCs w:val="24"/>
              </w:rPr>
              <w:t>Paul Schwartz</w:t>
            </w:r>
            <w:r w:rsidR="007A7205" w:rsidRPr="00E630A1">
              <w:rPr>
                <w:rFonts w:asciiTheme="minorHAnsi" w:hAnsiTheme="minorHAnsi"/>
                <w:sz w:val="24"/>
                <w:szCs w:val="24"/>
              </w:rPr>
              <w:t xml:space="preserve">, </w:t>
            </w:r>
            <w:r w:rsidR="00D754C7" w:rsidRPr="00E630A1">
              <w:rPr>
                <w:rFonts w:asciiTheme="minorHAnsi" w:hAnsiTheme="minorHAnsi"/>
                <w:sz w:val="24"/>
                <w:szCs w:val="24"/>
              </w:rPr>
              <w:t xml:space="preserve">Marc Smyth, </w:t>
            </w:r>
            <w:r w:rsidR="0057642D" w:rsidRPr="00E630A1">
              <w:rPr>
                <w:rFonts w:asciiTheme="minorHAnsi" w:hAnsiTheme="minorHAnsi"/>
                <w:sz w:val="24"/>
                <w:szCs w:val="24"/>
              </w:rPr>
              <w:t xml:space="preserve">Joann Silsby, </w:t>
            </w:r>
            <w:r w:rsidR="00E8726A" w:rsidRPr="00E630A1">
              <w:rPr>
                <w:rFonts w:asciiTheme="minorHAnsi" w:hAnsiTheme="minorHAnsi"/>
                <w:sz w:val="24"/>
                <w:szCs w:val="24"/>
              </w:rPr>
              <w:t>John Szilagyi</w:t>
            </w:r>
            <w:r w:rsidR="00C06E0C" w:rsidRPr="00E630A1">
              <w:rPr>
                <w:rFonts w:asciiTheme="minorHAnsi" w:hAnsiTheme="minorHAnsi"/>
                <w:sz w:val="24"/>
                <w:szCs w:val="24"/>
              </w:rPr>
              <w:t>, Mark Tesone</w:t>
            </w:r>
          </w:p>
          <w:p w14:paraId="0A578D3F" w14:textId="45E23B73" w:rsidR="00EF2D17" w:rsidRPr="00E630A1" w:rsidRDefault="00EF2D17" w:rsidP="00336852">
            <w:pPr>
              <w:spacing w:before="40" w:after="40"/>
              <w:rPr>
                <w:rFonts w:asciiTheme="minorHAnsi" w:hAnsiTheme="minorHAnsi"/>
                <w:sz w:val="24"/>
                <w:szCs w:val="24"/>
              </w:rPr>
            </w:pPr>
          </w:p>
        </w:tc>
      </w:tr>
      <w:tr w:rsidR="00B36151" w:rsidRPr="00E630A1" w14:paraId="0161FBC9" w14:textId="77777777" w:rsidTr="0021463B">
        <w:trPr>
          <w:trHeight w:val="300"/>
        </w:trPr>
        <w:tc>
          <w:tcPr>
            <w:tcW w:w="10368" w:type="dxa"/>
            <w:gridSpan w:val="3"/>
            <w:shd w:val="clear" w:color="auto" w:fill="D9D9D9" w:themeFill="background1" w:themeFillShade="D9"/>
          </w:tcPr>
          <w:p w14:paraId="2EE77AE2" w14:textId="265955DB" w:rsidR="00E14F58" w:rsidRPr="00E630A1" w:rsidRDefault="00EF2D17" w:rsidP="00EF2D17">
            <w:pPr>
              <w:spacing w:before="40" w:after="40"/>
              <w:rPr>
                <w:rFonts w:asciiTheme="minorHAnsi" w:hAnsiTheme="minorHAnsi"/>
                <w:b/>
                <w:sz w:val="24"/>
                <w:szCs w:val="24"/>
              </w:rPr>
            </w:pPr>
            <w:r w:rsidRPr="00E630A1">
              <w:rPr>
                <w:rFonts w:asciiTheme="minorHAnsi" w:hAnsiTheme="minorHAnsi"/>
                <w:color w:val="000000" w:themeColor="text1"/>
                <w:sz w:val="24"/>
                <w:szCs w:val="24"/>
              </w:rPr>
              <w:t xml:space="preserve">Agenda Review/New Agenda Items </w:t>
            </w:r>
          </w:p>
        </w:tc>
      </w:tr>
      <w:tr w:rsidR="00C06E0C" w:rsidRPr="00E630A1" w14:paraId="54F570CE"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2D942935" w14:textId="77777777" w:rsidR="00C06E0C" w:rsidRPr="00E630A1" w:rsidRDefault="00C06E0C" w:rsidP="0021463B">
            <w:pPr>
              <w:spacing w:before="40" w:after="40"/>
              <w:rPr>
                <w:rFonts w:asciiTheme="minorHAnsi" w:hAnsiTheme="minorHAnsi"/>
                <w:b/>
                <w:color w:val="000000" w:themeColor="text1"/>
                <w:sz w:val="24"/>
                <w:szCs w:val="24"/>
                <w:u w:val="single"/>
              </w:rPr>
            </w:pPr>
            <w:r w:rsidRPr="00E630A1">
              <w:rPr>
                <w:rFonts w:asciiTheme="minorHAnsi" w:hAnsiTheme="minorHAnsi"/>
                <w:b/>
                <w:color w:val="000000" w:themeColor="text1"/>
                <w:sz w:val="24"/>
                <w:szCs w:val="24"/>
                <w:u w:val="single"/>
              </w:rPr>
              <w:t>New member introduction</w:t>
            </w:r>
          </w:p>
          <w:p w14:paraId="46EB86D5" w14:textId="230BA8AB" w:rsidR="00C06E0C" w:rsidRPr="00E630A1" w:rsidRDefault="00C06E0C" w:rsidP="00C06E0C">
            <w:pPr>
              <w:spacing w:before="40" w:after="40"/>
              <w:ind w:left="720"/>
              <w:rPr>
                <w:rFonts w:asciiTheme="minorHAnsi" w:hAnsiTheme="minorHAnsi"/>
                <w:color w:val="000000" w:themeColor="text1"/>
                <w:sz w:val="24"/>
                <w:szCs w:val="24"/>
              </w:rPr>
            </w:pPr>
            <w:r w:rsidRPr="00E630A1">
              <w:rPr>
                <w:rFonts w:asciiTheme="minorHAnsi" w:hAnsiTheme="minorHAnsi"/>
                <w:color w:val="000000" w:themeColor="text1"/>
                <w:sz w:val="24"/>
                <w:szCs w:val="24"/>
              </w:rPr>
              <w:t>Mark Tesone is joining as the Director of Enterprise Systems in ITS</w:t>
            </w:r>
          </w:p>
          <w:p w14:paraId="11527440" w14:textId="234283B5" w:rsidR="00F974D9" w:rsidRPr="00E630A1" w:rsidRDefault="00F974D9" w:rsidP="00C06E0C">
            <w:pPr>
              <w:spacing w:before="40" w:after="40"/>
              <w:ind w:left="720"/>
              <w:rPr>
                <w:rFonts w:asciiTheme="minorHAnsi" w:hAnsiTheme="minorHAnsi"/>
                <w:color w:val="000000" w:themeColor="text1"/>
                <w:sz w:val="24"/>
                <w:szCs w:val="24"/>
              </w:rPr>
            </w:pPr>
          </w:p>
          <w:p w14:paraId="49C38308" w14:textId="096F9BEC" w:rsidR="00F974D9" w:rsidRPr="00E630A1" w:rsidRDefault="00F974D9" w:rsidP="00C06E0C">
            <w:pPr>
              <w:spacing w:before="40" w:after="40"/>
              <w:ind w:left="720"/>
              <w:rPr>
                <w:rFonts w:asciiTheme="minorHAnsi" w:hAnsiTheme="minorHAnsi"/>
                <w:color w:val="000000" w:themeColor="text1"/>
                <w:sz w:val="24"/>
                <w:szCs w:val="24"/>
              </w:rPr>
            </w:pPr>
            <w:r w:rsidRPr="00E630A1">
              <w:rPr>
                <w:rFonts w:asciiTheme="minorHAnsi" w:hAnsiTheme="minorHAnsi"/>
                <w:color w:val="000000" w:themeColor="text1"/>
                <w:sz w:val="24"/>
                <w:szCs w:val="24"/>
              </w:rPr>
              <w:t>Welcome to Mark!</w:t>
            </w:r>
          </w:p>
          <w:p w14:paraId="431DAEB5" w14:textId="4431D600" w:rsidR="00C06E0C" w:rsidRPr="00E630A1" w:rsidRDefault="00C06E0C" w:rsidP="00C06E0C">
            <w:pPr>
              <w:spacing w:before="40" w:after="40"/>
              <w:ind w:left="720"/>
              <w:rPr>
                <w:rFonts w:asciiTheme="minorHAnsi" w:hAnsi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3BC7777" w14:textId="77777777" w:rsidR="00C06E0C" w:rsidRPr="00E630A1" w:rsidRDefault="00C06E0C" w:rsidP="00AF1883">
            <w:pPr>
              <w:pStyle w:val="Standard1"/>
              <w:tabs>
                <w:tab w:val="right" w:pos="6660"/>
              </w:tabs>
              <w:ind w:right="-114"/>
              <w:rPr>
                <w:rFonts w:asciiTheme="minorHAnsi" w:hAnsiTheme="minorHAnsi"/>
                <w:sz w:val="24"/>
                <w:szCs w:val="24"/>
              </w:rPr>
            </w:pPr>
            <w:r w:rsidRPr="00E630A1">
              <w:rPr>
                <w:rFonts w:asciiTheme="minorHAnsi" w:hAnsiTheme="minorHAnsi"/>
                <w:sz w:val="24"/>
                <w:szCs w:val="24"/>
              </w:rPr>
              <w:t xml:space="preserve">Bill </w:t>
            </w:r>
          </w:p>
          <w:p w14:paraId="64C42CBE" w14:textId="39D4CCAA" w:rsidR="00C06E0C" w:rsidRPr="00E630A1" w:rsidRDefault="00C06E0C" w:rsidP="00AF1883">
            <w:pPr>
              <w:pStyle w:val="Standard1"/>
              <w:tabs>
                <w:tab w:val="right" w:pos="6660"/>
              </w:tabs>
              <w:ind w:right="-114"/>
              <w:rPr>
                <w:rFonts w:asciiTheme="minorHAnsi" w:hAnsiTheme="minorHAnsi"/>
                <w:sz w:val="24"/>
                <w:szCs w:val="24"/>
              </w:rPr>
            </w:pPr>
            <w:r w:rsidRPr="00E630A1">
              <w:rPr>
                <w:rFonts w:asciiTheme="minorHAnsi" w:hAnsiTheme="minorHAnsi"/>
                <w:sz w:val="24"/>
                <w:szCs w:val="24"/>
              </w:rPr>
              <w:t>Garlick</w:t>
            </w:r>
          </w:p>
        </w:tc>
      </w:tr>
      <w:tr w:rsidR="00F4487F" w:rsidRPr="00E630A1" w14:paraId="0C7A957B"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B8564A1" w14:textId="4D107342" w:rsidR="00F4487F" w:rsidRPr="00E630A1" w:rsidRDefault="00F4487F" w:rsidP="0021463B">
            <w:pPr>
              <w:spacing w:before="40" w:after="40"/>
              <w:rPr>
                <w:rFonts w:asciiTheme="minorHAnsi" w:hAnsiTheme="minorHAnsi"/>
                <w:b/>
                <w:color w:val="000000" w:themeColor="text1"/>
                <w:sz w:val="24"/>
                <w:szCs w:val="24"/>
                <w:u w:val="single"/>
              </w:rPr>
            </w:pPr>
            <w:r w:rsidRPr="00E630A1">
              <w:rPr>
                <w:rFonts w:asciiTheme="minorHAnsi" w:hAnsiTheme="minorHAnsi"/>
                <w:b/>
                <w:color w:val="000000" w:themeColor="text1"/>
                <w:sz w:val="24"/>
                <w:szCs w:val="24"/>
                <w:u w:val="single"/>
              </w:rPr>
              <w:t>TAC Committee charter – Charge</w:t>
            </w:r>
          </w:p>
          <w:p w14:paraId="28C74A4C" w14:textId="77777777" w:rsidR="00F4487F" w:rsidRPr="00E630A1" w:rsidRDefault="00F4487F" w:rsidP="009901DA">
            <w:pPr>
              <w:shd w:val="clear" w:color="auto" w:fill="F6F9FB"/>
              <w:spacing w:after="300"/>
              <w:ind w:left="720"/>
              <w:textAlignment w:val="baseline"/>
              <w:outlineLvl w:val="4"/>
              <w:rPr>
                <w:rFonts w:asciiTheme="minorHAnsi" w:hAnsiTheme="minorHAnsi" w:cs="Arial"/>
                <w:b/>
                <w:bCs/>
                <w:caps/>
                <w:color w:val="093D83"/>
                <w:sz w:val="24"/>
                <w:szCs w:val="24"/>
              </w:rPr>
            </w:pPr>
            <w:r w:rsidRPr="00E630A1">
              <w:rPr>
                <w:rFonts w:asciiTheme="minorHAnsi" w:hAnsiTheme="minorHAnsi" w:cs="Arial"/>
                <w:b/>
                <w:bCs/>
                <w:caps/>
                <w:color w:val="093D83"/>
                <w:sz w:val="24"/>
                <w:szCs w:val="24"/>
              </w:rPr>
              <w:t>CHARGE TO THE COMMITTEE</w:t>
            </w:r>
          </w:p>
          <w:p w14:paraId="0079FCB0" w14:textId="77777777" w:rsidR="00F4487F" w:rsidRPr="00E630A1" w:rsidRDefault="00F4487F" w:rsidP="009901DA">
            <w:pPr>
              <w:numPr>
                <w:ilvl w:val="0"/>
                <w:numId w:val="33"/>
              </w:numPr>
              <w:shd w:val="clear" w:color="auto" w:fill="F6F9FB"/>
              <w:spacing w:after="225"/>
              <w:textAlignment w:val="baseline"/>
              <w:rPr>
                <w:rFonts w:asciiTheme="minorHAnsi" w:hAnsiTheme="minorHAnsi" w:cs="Arial"/>
                <w:color w:val="000000"/>
                <w:sz w:val="24"/>
                <w:szCs w:val="24"/>
              </w:rPr>
            </w:pPr>
            <w:r w:rsidRPr="00E630A1">
              <w:rPr>
                <w:rFonts w:asciiTheme="minorHAnsi" w:hAnsiTheme="minorHAnsi" w:cs="Arial"/>
                <w:color w:val="000000"/>
                <w:sz w:val="24"/>
                <w:szCs w:val="24"/>
              </w:rPr>
              <w:t>Identify and resolve technology related issues that affect the teaching and learning process.</w:t>
            </w:r>
          </w:p>
          <w:p w14:paraId="62DF8C74" w14:textId="77777777" w:rsidR="00F4487F" w:rsidRPr="00E630A1" w:rsidRDefault="00F4487F" w:rsidP="009901DA">
            <w:pPr>
              <w:numPr>
                <w:ilvl w:val="0"/>
                <w:numId w:val="33"/>
              </w:numPr>
              <w:shd w:val="clear" w:color="auto" w:fill="F6F9FB"/>
              <w:spacing w:after="225"/>
              <w:textAlignment w:val="baseline"/>
              <w:rPr>
                <w:rFonts w:asciiTheme="minorHAnsi" w:hAnsiTheme="minorHAnsi" w:cs="Arial"/>
                <w:color w:val="000000"/>
                <w:sz w:val="24"/>
                <w:szCs w:val="24"/>
              </w:rPr>
            </w:pPr>
            <w:r w:rsidRPr="00E630A1">
              <w:rPr>
                <w:rFonts w:asciiTheme="minorHAnsi" w:hAnsiTheme="minorHAnsi" w:cs="Arial"/>
                <w:color w:val="000000"/>
                <w:sz w:val="24"/>
                <w:szCs w:val="24"/>
              </w:rPr>
              <w:t>Identify, test, and implement innovative technology solutions that support effective teaching pedagogies.</w:t>
            </w:r>
          </w:p>
          <w:p w14:paraId="351C37E7" w14:textId="77777777" w:rsidR="00F4487F" w:rsidRPr="00E630A1" w:rsidRDefault="00F4487F" w:rsidP="009901DA">
            <w:pPr>
              <w:numPr>
                <w:ilvl w:val="0"/>
                <w:numId w:val="33"/>
              </w:numPr>
              <w:shd w:val="clear" w:color="auto" w:fill="F6F9FB"/>
              <w:spacing w:after="225"/>
              <w:textAlignment w:val="baseline"/>
              <w:rPr>
                <w:rFonts w:asciiTheme="minorHAnsi" w:hAnsiTheme="minorHAnsi" w:cs="Arial"/>
                <w:color w:val="000000"/>
                <w:sz w:val="24"/>
                <w:szCs w:val="24"/>
              </w:rPr>
            </w:pPr>
            <w:r w:rsidRPr="00E630A1">
              <w:rPr>
                <w:rFonts w:asciiTheme="minorHAnsi" w:hAnsiTheme="minorHAnsi" w:cs="Arial"/>
                <w:color w:val="000000"/>
                <w:sz w:val="24"/>
                <w:szCs w:val="24"/>
              </w:rPr>
              <w:t>Identify and remove technology barriers to student success.</w:t>
            </w:r>
          </w:p>
          <w:p w14:paraId="16995E3B" w14:textId="77777777" w:rsidR="00F4487F" w:rsidRPr="00E630A1" w:rsidRDefault="00F4487F" w:rsidP="009901DA">
            <w:pPr>
              <w:numPr>
                <w:ilvl w:val="0"/>
                <w:numId w:val="33"/>
              </w:numPr>
              <w:shd w:val="clear" w:color="auto" w:fill="F6F9FB"/>
              <w:spacing w:after="225"/>
              <w:textAlignment w:val="baseline"/>
              <w:rPr>
                <w:rFonts w:asciiTheme="minorHAnsi" w:hAnsiTheme="minorHAnsi" w:cs="Arial"/>
                <w:color w:val="000000"/>
                <w:sz w:val="24"/>
                <w:szCs w:val="24"/>
              </w:rPr>
            </w:pPr>
            <w:r w:rsidRPr="00E630A1">
              <w:rPr>
                <w:rFonts w:asciiTheme="minorHAnsi" w:hAnsiTheme="minorHAnsi" w:cs="Arial"/>
                <w:color w:val="000000"/>
                <w:sz w:val="24"/>
                <w:szCs w:val="24"/>
              </w:rPr>
              <w:t>Engage in dialog and collaborate with faculty consumers of technology to advance the teaching and learning mission of the college.</w:t>
            </w:r>
          </w:p>
          <w:p w14:paraId="14C0B196" w14:textId="77777777" w:rsidR="00F4487F" w:rsidRPr="00E630A1" w:rsidRDefault="00F4487F" w:rsidP="009901DA">
            <w:pPr>
              <w:numPr>
                <w:ilvl w:val="0"/>
                <w:numId w:val="33"/>
              </w:numPr>
              <w:shd w:val="clear" w:color="auto" w:fill="F6F9FB"/>
              <w:spacing w:after="225"/>
              <w:textAlignment w:val="baseline"/>
              <w:rPr>
                <w:rFonts w:asciiTheme="minorHAnsi" w:hAnsiTheme="minorHAnsi" w:cs="Arial"/>
                <w:color w:val="000000"/>
                <w:sz w:val="24"/>
                <w:szCs w:val="24"/>
              </w:rPr>
            </w:pPr>
            <w:r w:rsidRPr="00E630A1">
              <w:rPr>
                <w:rFonts w:asciiTheme="minorHAnsi" w:hAnsiTheme="minorHAnsi" w:cs="Arial"/>
                <w:color w:val="000000"/>
                <w:sz w:val="24"/>
                <w:szCs w:val="24"/>
              </w:rPr>
              <w:t>Collaborate with Academic Senate Standing Committees on issues related to technology.</w:t>
            </w:r>
          </w:p>
          <w:p w14:paraId="3F698B27" w14:textId="77777777" w:rsidR="00F4487F" w:rsidRPr="00E630A1" w:rsidRDefault="00F4487F" w:rsidP="009901DA">
            <w:pPr>
              <w:numPr>
                <w:ilvl w:val="0"/>
                <w:numId w:val="33"/>
              </w:numPr>
              <w:shd w:val="clear" w:color="auto" w:fill="F6F9FB"/>
              <w:spacing w:after="225"/>
              <w:textAlignment w:val="baseline"/>
              <w:rPr>
                <w:rFonts w:asciiTheme="minorHAnsi" w:hAnsiTheme="minorHAnsi" w:cs="Arial"/>
                <w:color w:val="000000"/>
                <w:sz w:val="24"/>
                <w:szCs w:val="24"/>
              </w:rPr>
            </w:pPr>
            <w:r w:rsidRPr="00E630A1">
              <w:rPr>
                <w:rFonts w:asciiTheme="minorHAnsi" w:hAnsiTheme="minorHAnsi" w:cs="Arial"/>
                <w:color w:val="000000"/>
                <w:sz w:val="24"/>
                <w:szCs w:val="24"/>
              </w:rPr>
              <w:t>Effectively communicate updates, as needed, about technology items related to continuous improvement of student learning.</w:t>
            </w:r>
          </w:p>
          <w:p w14:paraId="4F0C31D5" w14:textId="77777777" w:rsidR="00F4487F" w:rsidRPr="00E630A1" w:rsidRDefault="00F4487F" w:rsidP="009901DA">
            <w:pPr>
              <w:numPr>
                <w:ilvl w:val="0"/>
                <w:numId w:val="33"/>
              </w:numPr>
              <w:shd w:val="clear" w:color="auto" w:fill="F6F9FB"/>
              <w:textAlignment w:val="baseline"/>
              <w:rPr>
                <w:rFonts w:asciiTheme="minorHAnsi" w:hAnsiTheme="minorHAnsi" w:cs="Arial"/>
                <w:color w:val="000000"/>
                <w:sz w:val="24"/>
                <w:szCs w:val="24"/>
              </w:rPr>
            </w:pPr>
            <w:r w:rsidRPr="00E630A1">
              <w:rPr>
                <w:rFonts w:asciiTheme="minorHAnsi" w:hAnsiTheme="minorHAnsi" w:cs="Arial"/>
                <w:color w:val="000000"/>
                <w:sz w:val="24"/>
                <w:szCs w:val="24"/>
              </w:rPr>
              <w:t>Regularly report the TAC Committee's progress to the Academic Senate, retain committee approved meeting minutes, and maintain a representative membership.</w:t>
            </w:r>
          </w:p>
          <w:p w14:paraId="59C22CD6" w14:textId="77777777" w:rsidR="00F4487F" w:rsidRPr="00E630A1" w:rsidRDefault="00F4487F" w:rsidP="0021463B">
            <w:pPr>
              <w:spacing w:before="40" w:after="40"/>
              <w:rPr>
                <w:rFonts w:asciiTheme="minorHAnsi" w:hAnsiTheme="minorHAnsi"/>
                <w:b/>
                <w:color w:val="000000" w:themeColor="text1"/>
                <w:sz w:val="24"/>
                <w:szCs w:val="24"/>
                <w:u w:val="single"/>
              </w:rPr>
            </w:pPr>
          </w:p>
          <w:p w14:paraId="146B851F" w14:textId="04FB8392" w:rsidR="00F4487F" w:rsidRPr="00E630A1" w:rsidRDefault="009901DA" w:rsidP="00F4487F">
            <w:pPr>
              <w:spacing w:before="40" w:after="40"/>
              <w:ind w:left="720"/>
              <w:rPr>
                <w:rStyle w:val="Hyperlink"/>
                <w:rFonts w:asciiTheme="minorHAnsi" w:hAnsiTheme="minorHAnsi"/>
                <w:sz w:val="24"/>
                <w:szCs w:val="24"/>
              </w:rPr>
            </w:pPr>
            <w:r w:rsidRPr="00E630A1">
              <w:rPr>
                <w:rFonts w:asciiTheme="minorHAnsi" w:hAnsiTheme="minorHAnsi"/>
                <w:color w:val="000000" w:themeColor="text1"/>
                <w:sz w:val="24"/>
                <w:szCs w:val="24"/>
              </w:rPr>
              <w:t xml:space="preserve">Excerpt from </w:t>
            </w:r>
            <w:r w:rsidR="00E630A1">
              <w:rPr>
                <w:rFonts w:asciiTheme="minorHAnsi" w:hAnsiTheme="minorHAnsi"/>
                <w:color w:val="000000" w:themeColor="text1"/>
                <w:sz w:val="24"/>
                <w:szCs w:val="24"/>
              </w:rPr>
              <w:t>–</w:t>
            </w:r>
            <w:r w:rsidRPr="00E630A1">
              <w:rPr>
                <w:rFonts w:asciiTheme="minorHAnsi" w:hAnsiTheme="minorHAnsi"/>
                <w:color w:val="000000" w:themeColor="text1"/>
                <w:sz w:val="24"/>
                <w:szCs w:val="24"/>
              </w:rPr>
              <w:t xml:space="preserve"> </w:t>
            </w:r>
            <w:hyperlink r:id="rId8" w:history="1">
              <w:r w:rsidR="00E630A1" w:rsidRPr="00E630A1">
                <w:rPr>
                  <w:rStyle w:val="Hyperlink"/>
                  <w:rFonts w:asciiTheme="minorHAnsi" w:hAnsiTheme="minorHAnsi"/>
                  <w:sz w:val="24"/>
                  <w:szCs w:val="24"/>
                </w:rPr>
                <w:t>TAC webpage</w:t>
              </w:r>
            </w:hyperlink>
            <w:r w:rsidR="00E630A1">
              <w:rPr>
                <w:rFonts w:asciiTheme="minorHAnsi" w:hAnsiTheme="minorHAnsi"/>
                <w:color w:val="000000" w:themeColor="text1"/>
                <w:sz w:val="24"/>
                <w:szCs w:val="24"/>
              </w:rPr>
              <w:t xml:space="preserve"> </w:t>
            </w:r>
          </w:p>
          <w:p w14:paraId="1350F417" w14:textId="23B0D0BA" w:rsidR="00F974D9" w:rsidRPr="00E630A1" w:rsidRDefault="00F974D9" w:rsidP="00F4487F">
            <w:pPr>
              <w:spacing w:before="40" w:after="40"/>
              <w:ind w:left="720"/>
              <w:rPr>
                <w:rStyle w:val="Hyperlink"/>
                <w:rFonts w:asciiTheme="minorHAnsi" w:hAnsiTheme="minorHAnsi"/>
                <w:sz w:val="24"/>
                <w:szCs w:val="24"/>
              </w:rPr>
            </w:pPr>
          </w:p>
          <w:p w14:paraId="51443627" w14:textId="2757B517" w:rsidR="00F974D9" w:rsidRPr="00E630A1" w:rsidRDefault="00F974D9" w:rsidP="00F974D9">
            <w:pPr>
              <w:spacing w:before="40" w:after="40"/>
              <w:rPr>
                <w:rFonts w:asciiTheme="minorHAnsi" w:hAnsiTheme="minorHAnsi" w:cstheme="minorHAnsi"/>
                <w:color w:val="000000" w:themeColor="text1"/>
                <w:sz w:val="24"/>
                <w:szCs w:val="24"/>
              </w:rPr>
            </w:pPr>
            <w:r w:rsidRPr="00E630A1">
              <w:rPr>
                <w:rFonts w:asciiTheme="minorHAnsi" w:hAnsiTheme="minorHAnsi" w:cstheme="minorHAnsi"/>
                <w:color w:val="000000" w:themeColor="text1"/>
                <w:sz w:val="24"/>
                <w:szCs w:val="24"/>
              </w:rPr>
              <w:t>The committee agreed that overall we are doing this, and charter looks good.  Suggestions and further discussion included:</w:t>
            </w:r>
          </w:p>
          <w:p w14:paraId="6ACAEB8D" w14:textId="176DF0C1" w:rsidR="00F974D9" w:rsidRPr="00E630A1" w:rsidRDefault="00F974D9" w:rsidP="00F974D9">
            <w:pPr>
              <w:pStyle w:val="ListParagraph"/>
              <w:numPr>
                <w:ilvl w:val="0"/>
                <w:numId w:val="34"/>
              </w:numPr>
              <w:spacing w:before="40" w:after="40"/>
              <w:rPr>
                <w:rFonts w:asciiTheme="minorHAnsi" w:hAnsiTheme="minorHAnsi" w:cstheme="minorHAnsi"/>
                <w:color w:val="000000" w:themeColor="text1"/>
                <w:sz w:val="24"/>
                <w:szCs w:val="24"/>
              </w:rPr>
            </w:pPr>
            <w:r w:rsidRPr="00E630A1">
              <w:rPr>
                <w:rFonts w:asciiTheme="minorHAnsi" w:hAnsiTheme="minorHAnsi" w:cstheme="minorHAnsi"/>
                <w:color w:val="000000" w:themeColor="text1"/>
                <w:sz w:val="24"/>
                <w:szCs w:val="24"/>
              </w:rPr>
              <w:t>It is valuable to reiterate and come back to the student focus</w:t>
            </w:r>
          </w:p>
          <w:p w14:paraId="6FB9D5BB" w14:textId="6F42511D" w:rsidR="00F974D9" w:rsidRPr="00E630A1" w:rsidRDefault="00F974D9" w:rsidP="00F974D9">
            <w:pPr>
              <w:pStyle w:val="ListParagraph"/>
              <w:numPr>
                <w:ilvl w:val="0"/>
                <w:numId w:val="34"/>
              </w:numPr>
              <w:spacing w:before="40" w:after="40"/>
              <w:rPr>
                <w:rFonts w:asciiTheme="minorHAnsi" w:hAnsiTheme="minorHAnsi" w:cstheme="minorHAnsi"/>
                <w:color w:val="000000" w:themeColor="text1"/>
                <w:sz w:val="24"/>
                <w:szCs w:val="24"/>
              </w:rPr>
            </w:pPr>
            <w:r w:rsidRPr="00E630A1">
              <w:rPr>
                <w:rFonts w:asciiTheme="minorHAnsi" w:hAnsiTheme="minorHAnsi" w:cstheme="minorHAnsi"/>
                <w:color w:val="000000" w:themeColor="text1"/>
                <w:sz w:val="24"/>
                <w:szCs w:val="24"/>
              </w:rPr>
              <w:lastRenderedPageBreak/>
              <w:t>We should take a role of long term leadership on educational technology and where it is going. In addition to our short term problem solving look at changes on the horizon, thinking longer term.  Examples include the Open Learning</w:t>
            </w:r>
            <w:r w:rsidR="00E630A1">
              <w:rPr>
                <w:rFonts w:asciiTheme="minorHAnsi" w:hAnsiTheme="minorHAnsi" w:cstheme="minorHAnsi"/>
                <w:color w:val="000000" w:themeColor="text1"/>
                <w:sz w:val="24"/>
                <w:szCs w:val="24"/>
              </w:rPr>
              <w:t xml:space="preserve"> Lab, what do we see coming in E</w:t>
            </w:r>
            <w:r w:rsidRPr="00E630A1">
              <w:rPr>
                <w:rFonts w:asciiTheme="minorHAnsi" w:hAnsiTheme="minorHAnsi" w:cstheme="minorHAnsi"/>
                <w:color w:val="000000" w:themeColor="text1"/>
                <w:sz w:val="24"/>
                <w:szCs w:val="24"/>
              </w:rPr>
              <w:t>d tech and teaching and how we can best prepare, responding to and using AI, etc.</w:t>
            </w:r>
          </w:p>
          <w:p w14:paraId="0F08C69F" w14:textId="763089A9" w:rsidR="00F974D9" w:rsidRPr="00E630A1" w:rsidRDefault="00F974D9" w:rsidP="00F974D9">
            <w:pPr>
              <w:pStyle w:val="ListParagraph"/>
              <w:numPr>
                <w:ilvl w:val="0"/>
                <w:numId w:val="34"/>
              </w:numPr>
              <w:spacing w:before="40" w:after="40"/>
              <w:rPr>
                <w:rFonts w:asciiTheme="minorHAnsi" w:hAnsiTheme="minorHAnsi" w:cstheme="minorHAnsi"/>
                <w:color w:val="000000" w:themeColor="text1"/>
                <w:sz w:val="24"/>
                <w:szCs w:val="24"/>
              </w:rPr>
            </w:pPr>
            <w:r w:rsidRPr="00E630A1">
              <w:rPr>
                <w:rFonts w:asciiTheme="minorHAnsi" w:hAnsiTheme="minorHAnsi" w:cstheme="minorHAnsi"/>
                <w:color w:val="000000" w:themeColor="text1"/>
                <w:sz w:val="24"/>
                <w:szCs w:val="24"/>
              </w:rPr>
              <w:t>Looking at course modes of offering</w:t>
            </w:r>
          </w:p>
          <w:p w14:paraId="177B1CB5" w14:textId="529C0B6F" w:rsidR="00F974D9" w:rsidRPr="00E630A1" w:rsidRDefault="00E630A1" w:rsidP="00F974D9">
            <w:pPr>
              <w:pStyle w:val="ListParagraph"/>
              <w:numPr>
                <w:ilvl w:val="1"/>
                <w:numId w:val="34"/>
              </w:numPr>
              <w:spacing w:before="40" w:after="40"/>
              <w:rPr>
                <w:rFonts w:asciiTheme="minorHAnsi" w:hAnsiTheme="minorHAnsi" w:cstheme="minorHAnsi"/>
                <w:color w:val="000000" w:themeColor="text1"/>
                <w:sz w:val="24"/>
                <w:szCs w:val="24"/>
              </w:rPr>
            </w:pPr>
            <w:r w:rsidRPr="00E630A1">
              <w:rPr>
                <w:rFonts w:asciiTheme="minorHAnsi" w:hAnsiTheme="minorHAnsi" w:cstheme="minorHAnsi"/>
                <w:color w:val="000000" w:themeColor="text1"/>
                <w:sz w:val="24"/>
                <w:szCs w:val="24"/>
              </w:rPr>
              <w:t>Recognition</w:t>
            </w:r>
            <w:r w:rsidR="00F974D9" w:rsidRPr="00E630A1">
              <w:rPr>
                <w:rFonts w:asciiTheme="minorHAnsi" w:hAnsiTheme="minorHAnsi" w:cstheme="minorHAnsi"/>
                <w:color w:val="000000" w:themeColor="text1"/>
                <w:sz w:val="24"/>
                <w:szCs w:val="24"/>
              </w:rPr>
              <w:t xml:space="preserve"> of asynchronous online teaching as "equal" to synchronous f2f. We should celebrate it.</w:t>
            </w:r>
          </w:p>
          <w:p w14:paraId="5AB633BE" w14:textId="08744CAA" w:rsidR="00F974D9" w:rsidRPr="00E630A1" w:rsidRDefault="00F974D9" w:rsidP="00F974D9">
            <w:pPr>
              <w:pStyle w:val="ListParagraph"/>
              <w:numPr>
                <w:ilvl w:val="1"/>
                <w:numId w:val="34"/>
              </w:numPr>
              <w:spacing w:before="40" w:after="40"/>
              <w:rPr>
                <w:rFonts w:asciiTheme="minorHAnsi" w:hAnsiTheme="minorHAnsi" w:cstheme="minorHAnsi"/>
                <w:color w:val="000000" w:themeColor="text1"/>
                <w:sz w:val="24"/>
                <w:szCs w:val="24"/>
              </w:rPr>
            </w:pPr>
            <w:r w:rsidRPr="00E630A1">
              <w:rPr>
                <w:rFonts w:asciiTheme="minorHAnsi" w:hAnsiTheme="minorHAnsi" w:cstheme="minorHAnsi"/>
                <w:color w:val="000000" w:themeColor="text1"/>
                <w:sz w:val="24"/>
                <w:szCs w:val="24"/>
              </w:rPr>
              <w:t xml:space="preserve">Can there be flexibility in what asynchronous and ORT are?  Currently asynchronous class cannot have any synchronous component and ORT must meet all time, according to the schedule book. Could some flexibility better meet pedagogy and </w:t>
            </w:r>
            <w:r w:rsidR="00E630A1" w:rsidRPr="00E630A1">
              <w:rPr>
                <w:rFonts w:asciiTheme="minorHAnsi" w:hAnsiTheme="minorHAnsi" w:cstheme="minorHAnsi"/>
                <w:color w:val="000000" w:themeColor="text1"/>
                <w:sz w:val="24"/>
                <w:szCs w:val="24"/>
              </w:rPr>
              <w:t>student’s</w:t>
            </w:r>
            <w:r w:rsidRPr="00E630A1">
              <w:rPr>
                <w:rFonts w:asciiTheme="minorHAnsi" w:hAnsiTheme="minorHAnsi" w:cstheme="minorHAnsi"/>
                <w:color w:val="000000" w:themeColor="text1"/>
                <w:sz w:val="24"/>
                <w:szCs w:val="24"/>
              </w:rPr>
              <w:t xml:space="preserve"> needs? Are faculty losing pedagogy stewardship in this?</w:t>
            </w:r>
          </w:p>
          <w:p w14:paraId="48C8CC37" w14:textId="10557AEB" w:rsidR="00F974D9" w:rsidRPr="00E630A1" w:rsidRDefault="00B22A25" w:rsidP="00F974D9">
            <w:pPr>
              <w:pStyle w:val="ListParagraph"/>
              <w:numPr>
                <w:ilvl w:val="1"/>
                <w:numId w:val="34"/>
              </w:numPr>
              <w:spacing w:before="40" w:after="40"/>
              <w:rPr>
                <w:rFonts w:asciiTheme="minorHAnsi" w:hAnsiTheme="minorHAnsi" w:cstheme="minorHAnsi"/>
                <w:color w:val="000000" w:themeColor="text1"/>
                <w:sz w:val="24"/>
                <w:szCs w:val="24"/>
              </w:rPr>
            </w:pPr>
            <w:r w:rsidRPr="00E630A1">
              <w:rPr>
                <w:rFonts w:asciiTheme="minorHAnsi" w:hAnsiTheme="minorHAnsi" w:cstheme="minorHAnsi"/>
                <w:color w:val="000000" w:themeColor="text1"/>
                <w:sz w:val="24"/>
                <w:szCs w:val="24"/>
              </w:rPr>
              <w:t>Get data on why are students flocking to asynchronous online courses</w:t>
            </w:r>
          </w:p>
          <w:p w14:paraId="53BCB04E" w14:textId="0A819BA1" w:rsidR="005C070D" w:rsidRPr="00E630A1" w:rsidRDefault="005C070D" w:rsidP="00E630A1">
            <w:pPr>
              <w:spacing w:before="40" w:after="40"/>
              <w:rPr>
                <w:rFonts w:asciiTheme="minorHAnsi" w:hAnsiTheme="minorHAnsi"/>
                <w:color w:val="000000" w:themeColor="text1"/>
                <w:sz w:val="24"/>
                <w:szCs w:val="24"/>
              </w:rPr>
            </w:pPr>
          </w:p>
          <w:p w14:paraId="3D28747C" w14:textId="47FEC8D6" w:rsidR="00F4487F" w:rsidRPr="00E630A1" w:rsidRDefault="00F4487F" w:rsidP="0021463B">
            <w:pPr>
              <w:spacing w:before="40" w:after="40"/>
              <w:rPr>
                <w:rFonts w:asciiTheme="minorHAnsi" w:hAnsi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39E6E200" w14:textId="77777777" w:rsidR="00F4487F" w:rsidRPr="00E630A1" w:rsidRDefault="00F4487F" w:rsidP="00AF1883">
            <w:pPr>
              <w:pStyle w:val="Standard1"/>
              <w:tabs>
                <w:tab w:val="right" w:pos="6660"/>
              </w:tabs>
              <w:ind w:right="-114"/>
              <w:rPr>
                <w:rFonts w:asciiTheme="minorHAnsi" w:hAnsiTheme="minorHAnsi"/>
                <w:sz w:val="24"/>
                <w:szCs w:val="24"/>
              </w:rPr>
            </w:pPr>
            <w:r w:rsidRPr="00E630A1">
              <w:rPr>
                <w:rFonts w:asciiTheme="minorHAnsi" w:hAnsiTheme="minorHAnsi"/>
                <w:sz w:val="24"/>
                <w:szCs w:val="24"/>
              </w:rPr>
              <w:lastRenderedPageBreak/>
              <w:t>Bill</w:t>
            </w:r>
          </w:p>
          <w:p w14:paraId="54098686" w14:textId="5A7AD788" w:rsidR="00F4487F" w:rsidRPr="00E630A1" w:rsidRDefault="00F4487F" w:rsidP="00AF1883">
            <w:pPr>
              <w:pStyle w:val="Standard1"/>
              <w:tabs>
                <w:tab w:val="right" w:pos="6660"/>
              </w:tabs>
              <w:ind w:right="-114"/>
              <w:rPr>
                <w:rFonts w:asciiTheme="minorHAnsi" w:hAnsiTheme="minorHAnsi"/>
                <w:sz w:val="24"/>
                <w:szCs w:val="24"/>
              </w:rPr>
            </w:pPr>
            <w:r w:rsidRPr="00E630A1">
              <w:rPr>
                <w:rFonts w:asciiTheme="minorHAnsi" w:hAnsiTheme="minorHAnsi"/>
                <w:sz w:val="24"/>
                <w:szCs w:val="24"/>
              </w:rPr>
              <w:t>Garlick</w:t>
            </w:r>
          </w:p>
        </w:tc>
      </w:tr>
      <w:tr w:rsidR="00EF2D17" w:rsidRPr="00E630A1" w14:paraId="7759E657"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0E6515BA" w14:textId="6EC93A5E" w:rsidR="00EF2D17" w:rsidRPr="00E630A1" w:rsidRDefault="00C06E0C" w:rsidP="0021463B">
            <w:pPr>
              <w:spacing w:before="40" w:after="40"/>
              <w:rPr>
                <w:rFonts w:asciiTheme="minorHAnsi" w:hAnsiTheme="minorHAnsi"/>
                <w:b/>
                <w:color w:val="000000" w:themeColor="text1"/>
                <w:sz w:val="24"/>
                <w:szCs w:val="24"/>
                <w:u w:val="single"/>
              </w:rPr>
            </w:pPr>
            <w:r w:rsidRPr="00E630A1">
              <w:rPr>
                <w:rFonts w:asciiTheme="minorHAnsi" w:hAnsiTheme="minorHAnsi"/>
                <w:b/>
                <w:color w:val="000000" w:themeColor="text1"/>
                <w:sz w:val="24"/>
                <w:szCs w:val="24"/>
                <w:u w:val="single"/>
              </w:rPr>
              <w:t>Updates from classroom/AV services</w:t>
            </w:r>
          </w:p>
          <w:p w14:paraId="726DAD89" w14:textId="0C0F1D48" w:rsidR="00C06E0C" w:rsidRPr="00E630A1" w:rsidRDefault="00C06E0C" w:rsidP="00C06E0C">
            <w:pPr>
              <w:pStyle w:val="ListParagraph"/>
              <w:numPr>
                <w:ilvl w:val="0"/>
                <w:numId w:val="32"/>
              </w:numPr>
              <w:rPr>
                <w:rFonts w:asciiTheme="minorHAnsi" w:eastAsia="Times New Roman" w:hAnsiTheme="minorHAnsi"/>
                <w:sz w:val="24"/>
                <w:szCs w:val="24"/>
              </w:rPr>
            </w:pPr>
            <w:r w:rsidRPr="00E630A1">
              <w:rPr>
                <w:rFonts w:asciiTheme="minorHAnsi" w:eastAsia="Times New Roman" w:hAnsiTheme="minorHAnsi"/>
                <w:sz w:val="24"/>
                <w:szCs w:val="24"/>
              </w:rPr>
              <w:t>All of the new webcams (w/ cable locks) have been deployed in classrooms.  We do still have some spares in inventory.  If there are any spaces that folks would like us to install a webcam, submit a ticket to the Help Desk and we will attend to it.</w:t>
            </w:r>
          </w:p>
          <w:p w14:paraId="74A742D9" w14:textId="77777777" w:rsidR="00C06E0C" w:rsidRPr="00E630A1" w:rsidRDefault="00C06E0C" w:rsidP="00C06E0C">
            <w:pPr>
              <w:pStyle w:val="ListParagraph"/>
              <w:numPr>
                <w:ilvl w:val="0"/>
                <w:numId w:val="32"/>
              </w:numPr>
              <w:rPr>
                <w:rFonts w:asciiTheme="minorHAnsi" w:eastAsia="Times New Roman" w:hAnsiTheme="minorHAnsi"/>
                <w:sz w:val="24"/>
                <w:szCs w:val="24"/>
              </w:rPr>
            </w:pPr>
            <w:r w:rsidRPr="00E630A1">
              <w:rPr>
                <w:rFonts w:asciiTheme="minorHAnsi" w:eastAsia="Times New Roman" w:hAnsiTheme="minorHAnsi"/>
                <w:sz w:val="24"/>
                <w:szCs w:val="24"/>
              </w:rPr>
              <w:t>We have tested rooms where microphone problems were reported and they have checked out.  There were some adjustments that had to be made to the levels on the microphones, but the equipment was functioning properly.</w:t>
            </w:r>
          </w:p>
          <w:p w14:paraId="4FBC7631" w14:textId="2E705F4A" w:rsidR="00C06E0C" w:rsidRPr="00E630A1" w:rsidRDefault="00C06E0C" w:rsidP="00C06E0C">
            <w:pPr>
              <w:pStyle w:val="ListParagraph"/>
              <w:numPr>
                <w:ilvl w:val="0"/>
                <w:numId w:val="32"/>
              </w:numPr>
              <w:rPr>
                <w:rStyle w:val="Hyperlink"/>
                <w:rFonts w:asciiTheme="minorHAnsi" w:eastAsia="Times New Roman" w:hAnsiTheme="minorHAnsi"/>
                <w:color w:val="auto"/>
                <w:sz w:val="24"/>
                <w:szCs w:val="24"/>
                <w:u w:val="none"/>
              </w:rPr>
            </w:pPr>
            <w:r w:rsidRPr="00E630A1">
              <w:rPr>
                <w:rFonts w:asciiTheme="minorHAnsi" w:eastAsia="Times New Roman" w:hAnsiTheme="minorHAnsi"/>
                <w:sz w:val="24"/>
                <w:szCs w:val="24"/>
              </w:rPr>
              <w:t xml:space="preserve">We have ordered a new audio conferencing </w:t>
            </w:r>
            <w:r w:rsidR="00E630A1" w:rsidRPr="00E630A1">
              <w:rPr>
                <w:rFonts w:asciiTheme="minorHAnsi" w:eastAsia="Times New Roman" w:hAnsiTheme="minorHAnsi"/>
                <w:sz w:val="24"/>
                <w:szCs w:val="24"/>
              </w:rPr>
              <w:t>sound bar</w:t>
            </w:r>
            <w:r w:rsidRPr="00E630A1">
              <w:rPr>
                <w:rFonts w:asciiTheme="minorHAnsi" w:eastAsia="Times New Roman" w:hAnsiTheme="minorHAnsi"/>
                <w:sz w:val="24"/>
                <w:szCs w:val="24"/>
              </w:rPr>
              <w:t xml:space="preserve"> system (</w:t>
            </w:r>
            <w:proofErr w:type="spellStart"/>
            <w:r w:rsidRPr="00E630A1">
              <w:rPr>
                <w:rFonts w:asciiTheme="minorHAnsi" w:eastAsia="Times New Roman" w:hAnsiTheme="minorHAnsi"/>
                <w:sz w:val="24"/>
                <w:szCs w:val="24"/>
              </w:rPr>
              <w:t>Nureva</w:t>
            </w:r>
            <w:proofErr w:type="spellEnd"/>
            <w:r w:rsidRPr="00E630A1">
              <w:rPr>
                <w:rFonts w:asciiTheme="minorHAnsi" w:eastAsia="Times New Roman" w:hAnsiTheme="minorHAnsi"/>
                <w:sz w:val="24"/>
                <w:szCs w:val="24"/>
              </w:rPr>
              <w:t xml:space="preserve"> HDL300) that our team saw demoed.  They were very impressed with the performance of it. It is a combination of speaker/microphones that </w:t>
            </w:r>
            <w:r w:rsidR="00E630A1" w:rsidRPr="00E630A1">
              <w:rPr>
                <w:rFonts w:asciiTheme="minorHAnsi" w:eastAsia="Times New Roman" w:hAnsiTheme="minorHAnsi"/>
                <w:sz w:val="24"/>
                <w:szCs w:val="24"/>
              </w:rPr>
              <w:t xml:space="preserve">should increase mic pickup in </w:t>
            </w:r>
            <w:proofErr w:type="spellStart"/>
            <w:r w:rsidR="00E630A1" w:rsidRPr="00E630A1">
              <w:rPr>
                <w:rFonts w:asciiTheme="minorHAnsi" w:eastAsia="Times New Roman" w:hAnsiTheme="minorHAnsi"/>
                <w:sz w:val="24"/>
                <w:szCs w:val="24"/>
              </w:rPr>
              <w:t>Hy</w:t>
            </w:r>
            <w:r w:rsidRPr="00E630A1">
              <w:rPr>
                <w:rFonts w:asciiTheme="minorHAnsi" w:eastAsia="Times New Roman" w:hAnsiTheme="minorHAnsi"/>
                <w:sz w:val="24"/>
                <w:szCs w:val="24"/>
              </w:rPr>
              <w:t>Flex</w:t>
            </w:r>
            <w:proofErr w:type="spellEnd"/>
            <w:r w:rsidRPr="00E630A1">
              <w:rPr>
                <w:rFonts w:asciiTheme="minorHAnsi" w:eastAsia="Times New Roman" w:hAnsiTheme="minorHAnsi"/>
                <w:sz w:val="24"/>
                <w:szCs w:val="24"/>
              </w:rPr>
              <w:t xml:space="preserve"> spaces.  We will be testing it over the next few weeks.</w:t>
            </w:r>
            <w:r w:rsidR="00E630A1" w:rsidRPr="00E630A1">
              <w:rPr>
                <w:rFonts w:asciiTheme="minorHAnsi" w:eastAsia="Times New Roman" w:hAnsiTheme="minorHAnsi"/>
                <w:sz w:val="24"/>
                <w:szCs w:val="24"/>
              </w:rPr>
              <w:t xml:space="preserve"> </w:t>
            </w:r>
            <w:hyperlink r:id="rId9" w:history="1">
              <w:proofErr w:type="spellStart"/>
              <w:r w:rsidR="00E630A1" w:rsidRPr="00E630A1">
                <w:rPr>
                  <w:rStyle w:val="Hyperlink"/>
                  <w:rFonts w:asciiTheme="minorHAnsi" w:eastAsia="Times New Roman" w:hAnsiTheme="minorHAnsi"/>
                  <w:sz w:val="24"/>
                  <w:szCs w:val="24"/>
                </w:rPr>
                <w:t>Nureva</w:t>
              </w:r>
              <w:proofErr w:type="spellEnd"/>
              <w:r w:rsidR="00E630A1" w:rsidRPr="00E630A1">
                <w:rPr>
                  <w:rStyle w:val="Hyperlink"/>
                  <w:rFonts w:asciiTheme="minorHAnsi" w:eastAsia="Times New Roman" w:hAnsiTheme="minorHAnsi"/>
                  <w:sz w:val="24"/>
                  <w:szCs w:val="24"/>
                </w:rPr>
                <w:t xml:space="preserve"> HDL 300 specs</w:t>
              </w:r>
            </w:hyperlink>
            <w:r w:rsidRPr="00E630A1">
              <w:rPr>
                <w:rFonts w:asciiTheme="minorHAnsi" w:eastAsia="Times New Roman" w:hAnsiTheme="minorHAnsi"/>
                <w:sz w:val="24"/>
                <w:szCs w:val="24"/>
              </w:rPr>
              <w:t xml:space="preserve">  </w:t>
            </w:r>
          </w:p>
          <w:p w14:paraId="0B7D6E26" w14:textId="77065733" w:rsidR="00B22A25" w:rsidRPr="00E630A1" w:rsidRDefault="00B22A25" w:rsidP="00B22A25">
            <w:pPr>
              <w:rPr>
                <w:rFonts w:asciiTheme="minorHAnsi" w:hAnsiTheme="minorHAnsi"/>
                <w:sz w:val="24"/>
                <w:szCs w:val="24"/>
              </w:rPr>
            </w:pPr>
          </w:p>
          <w:p w14:paraId="494C36F6" w14:textId="06F93C6A" w:rsidR="00B22A25" w:rsidRPr="00E630A1" w:rsidRDefault="00B22A25" w:rsidP="00B22A25">
            <w:pPr>
              <w:rPr>
                <w:rFonts w:asciiTheme="minorHAnsi" w:hAnsiTheme="minorHAnsi" w:cstheme="minorHAnsi"/>
                <w:sz w:val="24"/>
                <w:szCs w:val="24"/>
              </w:rPr>
            </w:pPr>
            <w:r w:rsidRPr="00E630A1">
              <w:rPr>
                <w:rFonts w:asciiTheme="minorHAnsi" w:hAnsiTheme="minorHAnsi" w:cstheme="minorHAnsi"/>
                <w:sz w:val="24"/>
                <w:szCs w:val="24"/>
              </w:rPr>
              <w:t xml:space="preserve">After this update, this item is completed.  Contact Marc if there are further problems/issues.  </w:t>
            </w:r>
          </w:p>
          <w:p w14:paraId="1172D6E2" w14:textId="77777777" w:rsidR="00EF2D17" w:rsidRPr="00E630A1" w:rsidRDefault="00EF2D17" w:rsidP="0021463B">
            <w:pPr>
              <w:spacing w:before="40" w:after="40"/>
              <w:rPr>
                <w:rFonts w:asciiTheme="minorHAnsi" w:hAnsiTheme="minorHAnsi"/>
                <w:b/>
                <w:color w:val="000000" w:themeColor="text1"/>
                <w:sz w:val="24"/>
                <w:szCs w:val="24"/>
                <w:u w:val="single"/>
              </w:rPr>
            </w:pPr>
          </w:p>
          <w:p w14:paraId="3322D8E3" w14:textId="0E348F87" w:rsidR="00C06E0C" w:rsidRPr="00E630A1" w:rsidRDefault="00C06E0C" w:rsidP="00C06E0C">
            <w:pPr>
              <w:spacing w:before="40" w:after="40"/>
              <w:rPr>
                <w:rFonts w:asciiTheme="minorHAnsi" w:hAnsiTheme="minorHAnsi"/>
                <w:b/>
                <w:color w:val="000000" w:themeColor="text1"/>
                <w:sz w:val="24"/>
                <w:szCs w:val="24"/>
                <w:u w:val="single"/>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5AE752A2" w14:textId="509A83FC" w:rsidR="00EF2D17" w:rsidRPr="00E630A1" w:rsidRDefault="00EF2D17" w:rsidP="00AF1883">
            <w:pPr>
              <w:pStyle w:val="Standard1"/>
              <w:tabs>
                <w:tab w:val="right" w:pos="6660"/>
              </w:tabs>
              <w:ind w:right="-114"/>
              <w:rPr>
                <w:rFonts w:asciiTheme="minorHAnsi" w:hAnsiTheme="minorHAnsi"/>
                <w:sz w:val="24"/>
                <w:szCs w:val="24"/>
              </w:rPr>
            </w:pPr>
            <w:r w:rsidRPr="00E630A1">
              <w:rPr>
                <w:rFonts w:asciiTheme="minorHAnsi" w:hAnsiTheme="minorHAnsi"/>
                <w:sz w:val="24"/>
                <w:szCs w:val="24"/>
              </w:rPr>
              <w:t>Marc Smyth</w:t>
            </w:r>
          </w:p>
        </w:tc>
      </w:tr>
      <w:tr w:rsidR="007C0E7B" w:rsidRPr="00E630A1" w14:paraId="22EC69C8"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6CB7D316" w14:textId="03C8AA17" w:rsidR="00036BD9" w:rsidRPr="00E630A1" w:rsidRDefault="00C06E0C" w:rsidP="00C3131E">
            <w:pPr>
              <w:spacing w:before="40" w:after="40"/>
              <w:rPr>
                <w:rFonts w:asciiTheme="minorHAnsi" w:hAnsiTheme="minorHAnsi"/>
                <w:b/>
                <w:color w:val="000000" w:themeColor="text1"/>
                <w:sz w:val="24"/>
                <w:szCs w:val="24"/>
                <w:u w:val="single"/>
              </w:rPr>
            </w:pPr>
            <w:r w:rsidRPr="00E630A1">
              <w:rPr>
                <w:rFonts w:asciiTheme="minorHAnsi" w:hAnsiTheme="minorHAnsi"/>
                <w:b/>
                <w:color w:val="000000" w:themeColor="text1"/>
                <w:sz w:val="24"/>
                <w:szCs w:val="24"/>
                <w:u w:val="single"/>
              </w:rPr>
              <w:t>Building HVAC Updates</w:t>
            </w:r>
            <w:r w:rsidR="00036BD9" w:rsidRPr="00E630A1">
              <w:rPr>
                <w:rFonts w:asciiTheme="minorHAnsi" w:hAnsiTheme="minorHAnsi"/>
                <w:color w:val="000000" w:themeColor="text1"/>
                <w:sz w:val="24"/>
                <w:szCs w:val="24"/>
              </w:rPr>
              <w:t xml:space="preserve"> </w:t>
            </w:r>
          </w:p>
          <w:p w14:paraId="75B8C0E1" w14:textId="03948FC2" w:rsidR="00201FED" w:rsidRPr="00E630A1" w:rsidRDefault="00201FED" w:rsidP="00201FED">
            <w:pPr>
              <w:numPr>
                <w:ilvl w:val="0"/>
                <w:numId w:val="35"/>
              </w:numPr>
              <w:spacing w:before="40" w:after="40"/>
              <w:rPr>
                <w:rFonts w:asciiTheme="minorHAnsi" w:hAnsiTheme="minorHAnsi"/>
                <w:color w:val="000000" w:themeColor="text1"/>
                <w:sz w:val="24"/>
                <w:szCs w:val="24"/>
              </w:rPr>
            </w:pPr>
            <w:r w:rsidRPr="00E630A1">
              <w:rPr>
                <w:rFonts w:asciiTheme="minorHAnsi" w:hAnsiTheme="minorHAnsi"/>
                <w:color w:val="000000" w:themeColor="text1"/>
                <w:sz w:val="24"/>
                <w:szCs w:val="24"/>
              </w:rPr>
              <w:t>There are projects going around for many buildings. At this time, Bill doesn't have the specifics for each building but can follow up if committee members wish</w:t>
            </w:r>
          </w:p>
          <w:p w14:paraId="50B38C95" w14:textId="3BA59F9B" w:rsidR="00201FED" w:rsidRPr="00E630A1" w:rsidRDefault="00201FED" w:rsidP="00201FED">
            <w:pPr>
              <w:numPr>
                <w:ilvl w:val="0"/>
                <w:numId w:val="35"/>
              </w:numPr>
              <w:spacing w:before="40" w:after="40"/>
              <w:rPr>
                <w:rFonts w:asciiTheme="minorHAnsi" w:hAnsiTheme="minorHAnsi"/>
                <w:color w:val="000000" w:themeColor="text1"/>
                <w:sz w:val="24"/>
                <w:szCs w:val="24"/>
              </w:rPr>
            </w:pPr>
            <w:r w:rsidRPr="00E630A1">
              <w:rPr>
                <w:rFonts w:asciiTheme="minorHAnsi" w:hAnsiTheme="minorHAnsi"/>
                <w:color w:val="000000" w:themeColor="text1"/>
                <w:sz w:val="24"/>
                <w:szCs w:val="24"/>
              </w:rPr>
              <w:t xml:space="preserve">For carbon dioxide - Bill got a generic update that we "exceed standards". We can </w:t>
            </w:r>
            <w:r w:rsidR="00E630A1" w:rsidRPr="00E630A1">
              <w:rPr>
                <w:rFonts w:asciiTheme="minorHAnsi" w:hAnsiTheme="minorHAnsi"/>
                <w:color w:val="000000" w:themeColor="text1"/>
                <w:sz w:val="24"/>
                <w:szCs w:val="24"/>
              </w:rPr>
              <w:t>reach</w:t>
            </w:r>
            <w:r w:rsidRPr="00E630A1">
              <w:rPr>
                <w:rFonts w:asciiTheme="minorHAnsi" w:hAnsiTheme="minorHAnsi"/>
                <w:color w:val="000000" w:themeColor="text1"/>
                <w:sz w:val="24"/>
                <w:szCs w:val="24"/>
              </w:rPr>
              <w:t xml:space="preserve"> out to admin services with specific questions. Bill doesn't have specific info for virus standards, etc. </w:t>
            </w:r>
          </w:p>
          <w:p w14:paraId="52B44B21" w14:textId="77777777" w:rsidR="004D339C" w:rsidRDefault="00201FED" w:rsidP="0021463B">
            <w:pPr>
              <w:numPr>
                <w:ilvl w:val="0"/>
                <w:numId w:val="35"/>
              </w:numPr>
              <w:spacing w:before="40" w:after="40"/>
              <w:rPr>
                <w:rFonts w:asciiTheme="minorHAnsi" w:hAnsiTheme="minorHAnsi"/>
                <w:color w:val="000000" w:themeColor="text1"/>
                <w:sz w:val="24"/>
                <w:szCs w:val="24"/>
              </w:rPr>
            </w:pPr>
            <w:r w:rsidRPr="00E630A1">
              <w:rPr>
                <w:rFonts w:asciiTheme="minorHAnsi" w:hAnsiTheme="minorHAnsi"/>
                <w:color w:val="000000" w:themeColor="text1"/>
                <w:sz w:val="24"/>
                <w:szCs w:val="24"/>
              </w:rPr>
              <w:t>Some committee members - we currently don't have the info to feel safe for virus spread.  Perhaps this is a reason so many students still are enrolling in online.</w:t>
            </w:r>
          </w:p>
          <w:p w14:paraId="66EF8EFC" w14:textId="277F1E25" w:rsidR="00E630A1" w:rsidRPr="00E630A1" w:rsidRDefault="00E630A1" w:rsidP="00E630A1">
            <w:pPr>
              <w:spacing w:before="40" w:after="40"/>
              <w:ind w:left="720"/>
              <w:rPr>
                <w:rFonts w:asciiTheme="minorHAnsi" w:hAnsiTheme="minorHAnsi"/>
                <w:color w:val="000000" w:themeColor="text1"/>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E49A6A9" w14:textId="77777777" w:rsidR="00C06E0C" w:rsidRPr="00E630A1" w:rsidRDefault="00C06E0C" w:rsidP="00AF1883">
            <w:pPr>
              <w:pStyle w:val="Standard1"/>
              <w:tabs>
                <w:tab w:val="right" w:pos="6660"/>
              </w:tabs>
              <w:ind w:right="-114"/>
              <w:rPr>
                <w:rFonts w:asciiTheme="minorHAnsi" w:hAnsiTheme="minorHAnsi"/>
                <w:sz w:val="24"/>
                <w:szCs w:val="24"/>
              </w:rPr>
            </w:pPr>
            <w:r w:rsidRPr="00E630A1">
              <w:rPr>
                <w:rFonts w:asciiTheme="minorHAnsi" w:hAnsiTheme="minorHAnsi"/>
                <w:sz w:val="24"/>
                <w:szCs w:val="24"/>
              </w:rPr>
              <w:t xml:space="preserve">Bill </w:t>
            </w:r>
          </w:p>
          <w:p w14:paraId="0F4D48BE" w14:textId="789F31E2" w:rsidR="007C0E7B" w:rsidRPr="00E630A1" w:rsidRDefault="00C06E0C" w:rsidP="00AF1883">
            <w:pPr>
              <w:pStyle w:val="Standard1"/>
              <w:tabs>
                <w:tab w:val="right" w:pos="6660"/>
              </w:tabs>
              <w:ind w:right="-114"/>
              <w:rPr>
                <w:rFonts w:asciiTheme="minorHAnsi" w:hAnsiTheme="minorHAnsi"/>
                <w:sz w:val="24"/>
                <w:szCs w:val="24"/>
              </w:rPr>
            </w:pPr>
            <w:r w:rsidRPr="00E630A1">
              <w:rPr>
                <w:rFonts w:asciiTheme="minorHAnsi" w:hAnsiTheme="minorHAnsi"/>
                <w:sz w:val="24"/>
                <w:szCs w:val="24"/>
              </w:rPr>
              <w:t>Garlick</w:t>
            </w:r>
          </w:p>
        </w:tc>
      </w:tr>
      <w:tr w:rsidR="0054364A" w:rsidRPr="00E630A1" w14:paraId="2E74CCF6" w14:textId="77777777" w:rsidTr="00395FA5">
        <w:tc>
          <w:tcPr>
            <w:tcW w:w="9108" w:type="dxa"/>
            <w:gridSpan w:val="2"/>
            <w:tcBorders>
              <w:top w:val="single" w:sz="6" w:space="0" w:color="auto"/>
              <w:left w:val="single" w:sz="6" w:space="0" w:color="auto"/>
              <w:bottom w:val="single" w:sz="6" w:space="0" w:color="auto"/>
              <w:right w:val="single" w:sz="6" w:space="0" w:color="auto"/>
            </w:tcBorders>
            <w:shd w:val="clear" w:color="auto" w:fill="auto"/>
          </w:tcPr>
          <w:p w14:paraId="61B913DD" w14:textId="77777777" w:rsidR="0054364A" w:rsidRPr="00E630A1" w:rsidRDefault="0054364A" w:rsidP="00DF2CFA">
            <w:pPr>
              <w:pStyle w:val="Standard1"/>
              <w:tabs>
                <w:tab w:val="right" w:pos="6660"/>
              </w:tabs>
              <w:ind w:right="-114"/>
              <w:rPr>
                <w:rFonts w:asciiTheme="minorHAnsi" w:hAnsiTheme="minorHAnsi"/>
                <w:b/>
                <w:color w:val="000000" w:themeColor="text1"/>
                <w:sz w:val="24"/>
                <w:szCs w:val="24"/>
                <w:u w:val="single"/>
              </w:rPr>
            </w:pPr>
            <w:r w:rsidRPr="00E630A1">
              <w:rPr>
                <w:rFonts w:asciiTheme="minorHAnsi" w:hAnsiTheme="minorHAnsi"/>
                <w:b/>
                <w:color w:val="000000" w:themeColor="text1"/>
                <w:sz w:val="24"/>
                <w:szCs w:val="24"/>
                <w:u w:val="single"/>
              </w:rPr>
              <w:t>Other</w:t>
            </w:r>
          </w:p>
          <w:p w14:paraId="03028399" w14:textId="77777777" w:rsidR="00201FED" w:rsidRPr="00E630A1" w:rsidRDefault="00201FED" w:rsidP="00201FED">
            <w:pPr>
              <w:pStyle w:val="Standard1"/>
              <w:numPr>
                <w:ilvl w:val="0"/>
                <w:numId w:val="36"/>
              </w:numPr>
              <w:tabs>
                <w:tab w:val="right" w:pos="6660"/>
              </w:tabs>
              <w:ind w:right="-114"/>
              <w:rPr>
                <w:rFonts w:asciiTheme="minorHAnsi" w:hAnsiTheme="minorHAnsi"/>
                <w:bCs/>
                <w:color w:val="000000" w:themeColor="text1"/>
                <w:sz w:val="24"/>
                <w:szCs w:val="24"/>
              </w:rPr>
            </w:pPr>
            <w:r w:rsidRPr="00E630A1">
              <w:rPr>
                <w:rFonts w:asciiTheme="minorHAnsi" w:hAnsiTheme="minorHAnsi"/>
                <w:bCs/>
                <w:color w:val="000000" w:themeColor="text1"/>
                <w:sz w:val="24"/>
                <w:szCs w:val="24"/>
              </w:rPr>
              <w:t>Bruce Farris reported issues with performance of MS Word macro Chemistry Test bank</w:t>
            </w:r>
          </w:p>
          <w:p w14:paraId="4B4453F2" w14:textId="77777777" w:rsidR="00201FED" w:rsidRPr="00E630A1" w:rsidRDefault="00201FED" w:rsidP="00201FED">
            <w:pPr>
              <w:pStyle w:val="Standard1"/>
              <w:numPr>
                <w:ilvl w:val="1"/>
                <w:numId w:val="36"/>
              </w:numPr>
              <w:tabs>
                <w:tab w:val="right" w:pos="6660"/>
              </w:tabs>
              <w:ind w:right="-114"/>
              <w:rPr>
                <w:rFonts w:asciiTheme="minorHAnsi" w:hAnsiTheme="minorHAnsi"/>
                <w:bCs/>
                <w:color w:val="000000" w:themeColor="text1"/>
                <w:sz w:val="24"/>
                <w:szCs w:val="24"/>
              </w:rPr>
            </w:pPr>
            <w:r w:rsidRPr="00E630A1">
              <w:rPr>
                <w:rFonts w:asciiTheme="minorHAnsi" w:hAnsiTheme="minorHAnsi"/>
                <w:bCs/>
                <w:color w:val="000000" w:themeColor="text1"/>
                <w:sz w:val="24"/>
                <w:szCs w:val="24"/>
              </w:rPr>
              <w:lastRenderedPageBreak/>
              <w:t>Short term – Help Desk ticket</w:t>
            </w:r>
          </w:p>
          <w:p w14:paraId="25883D45" w14:textId="77777777" w:rsidR="00201FED" w:rsidRPr="00E630A1" w:rsidRDefault="00201FED" w:rsidP="00201FED">
            <w:pPr>
              <w:pStyle w:val="Standard1"/>
              <w:numPr>
                <w:ilvl w:val="1"/>
                <w:numId w:val="36"/>
              </w:numPr>
              <w:tabs>
                <w:tab w:val="right" w:pos="6660"/>
              </w:tabs>
              <w:ind w:right="-114"/>
              <w:rPr>
                <w:rFonts w:asciiTheme="minorHAnsi" w:hAnsiTheme="minorHAnsi"/>
                <w:bCs/>
                <w:color w:val="000000" w:themeColor="text1"/>
                <w:sz w:val="24"/>
                <w:szCs w:val="24"/>
              </w:rPr>
            </w:pPr>
            <w:r w:rsidRPr="00E630A1">
              <w:rPr>
                <w:rFonts w:asciiTheme="minorHAnsi" w:hAnsiTheme="minorHAnsi"/>
                <w:bCs/>
                <w:color w:val="000000" w:themeColor="text1"/>
                <w:sz w:val="24"/>
                <w:szCs w:val="24"/>
              </w:rPr>
              <w:t>Long term – look at options outside of MS Word</w:t>
            </w:r>
          </w:p>
          <w:p w14:paraId="097271FB" w14:textId="29669F83" w:rsidR="00201FED" w:rsidRPr="00E630A1" w:rsidRDefault="00201FED" w:rsidP="00201FED">
            <w:pPr>
              <w:pStyle w:val="Standard1"/>
              <w:numPr>
                <w:ilvl w:val="1"/>
                <w:numId w:val="36"/>
              </w:numPr>
              <w:tabs>
                <w:tab w:val="right" w:pos="6660"/>
              </w:tabs>
              <w:ind w:right="-114"/>
              <w:rPr>
                <w:rFonts w:asciiTheme="minorHAnsi" w:hAnsiTheme="minorHAnsi"/>
                <w:bCs/>
                <w:color w:val="000000" w:themeColor="text1"/>
                <w:sz w:val="24"/>
                <w:szCs w:val="24"/>
              </w:rPr>
            </w:pPr>
            <w:r w:rsidRPr="00E630A1">
              <w:rPr>
                <w:rFonts w:asciiTheme="minorHAnsi" w:hAnsiTheme="minorHAnsi"/>
                <w:bCs/>
                <w:color w:val="000000" w:themeColor="text1"/>
                <w:sz w:val="24"/>
                <w:szCs w:val="24"/>
              </w:rPr>
              <w:t>May have implications for other programs as well.</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068B70D8" w14:textId="7556EB76" w:rsidR="0054364A" w:rsidRPr="00E630A1" w:rsidRDefault="0054364A" w:rsidP="00201FED">
            <w:pPr>
              <w:pStyle w:val="Standard1"/>
              <w:tabs>
                <w:tab w:val="right" w:pos="6660"/>
              </w:tabs>
              <w:ind w:left="720" w:right="-114"/>
              <w:rPr>
                <w:rFonts w:asciiTheme="minorHAnsi" w:hAnsiTheme="minorHAnsi"/>
                <w:sz w:val="24"/>
                <w:szCs w:val="24"/>
              </w:rPr>
            </w:pPr>
            <w:r w:rsidRPr="00E630A1">
              <w:rPr>
                <w:rFonts w:asciiTheme="minorHAnsi" w:hAnsiTheme="minorHAnsi"/>
                <w:sz w:val="24"/>
                <w:szCs w:val="24"/>
              </w:rPr>
              <w:lastRenderedPageBreak/>
              <w:t>All</w:t>
            </w:r>
          </w:p>
        </w:tc>
      </w:tr>
      <w:tr w:rsidR="00EF2D17" w:rsidRPr="00E630A1" w14:paraId="630D2168" w14:textId="77777777" w:rsidTr="00115475">
        <w:trPr>
          <w:trHeight w:val="300"/>
        </w:trPr>
        <w:tc>
          <w:tcPr>
            <w:tcW w:w="10368" w:type="dxa"/>
            <w:gridSpan w:val="3"/>
            <w:shd w:val="clear" w:color="auto" w:fill="D9D9D9" w:themeFill="background1" w:themeFillShade="D9"/>
          </w:tcPr>
          <w:p w14:paraId="028FD5E3" w14:textId="0FE3A975" w:rsidR="00EF2D17" w:rsidRPr="00E630A1" w:rsidRDefault="00EF2D17" w:rsidP="00115475">
            <w:pPr>
              <w:spacing w:before="40" w:after="40"/>
              <w:rPr>
                <w:rFonts w:asciiTheme="minorHAnsi" w:hAnsiTheme="minorHAnsi"/>
                <w:b/>
                <w:sz w:val="24"/>
                <w:szCs w:val="24"/>
              </w:rPr>
            </w:pPr>
            <w:r w:rsidRPr="00E630A1">
              <w:rPr>
                <w:rFonts w:asciiTheme="minorHAnsi" w:hAnsiTheme="minorHAnsi"/>
                <w:color w:val="000000" w:themeColor="text1"/>
                <w:sz w:val="24"/>
                <w:szCs w:val="24"/>
              </w:rPr>
              <w:t>Task Log Review</w:t>
            </w:r>
          </w:p>
        </w:tc>
      </w:tr>
      <w:tr w:rsidR="00EF2D17" w:rsidRPr="00E630A1" w14:paraId="4C63F9BC" w14:textId="77777777" w:rsidTr="006E2E9F">
        <w:tc>
          <w:tcPr>
            <w:tcW w:w="10368" w:type="dxa"/>
            <w:gridSpan w:val="3"/>
            <w:tcBorders>
              <w:top w:val="single" w:sz="6" w:space="0" w:color="auto"/>
              <w:left w:val="single" w:sz="6" w:space="0" w:color="auto"/>
              <w:bottom w:val="single" w:sz="6" w:space="0" w:color="auto"/>
              <w:right w:val="single" w:sz="6" w:space="0" w:color="auto"/>
            </w:tcBorders>
            <w:shd w:val="clear" w:color="auto" w:fill="auto"/>
          </w:tcPr>
          <w:p w14:paraId="2AE27309" w14:textId="7FF0D7C9" w:rsidR="00EF2D17" w:rsidRPr="00E630A1" w:rsidRDefault="00EF2D17" w:rsidP="0051668C">
            <w:pPr>
              <w:pStyle w:val="Standard1"/>
              <w:tabs>
                <w:tab w:val="right" w:pos="6660"/>
              </w:tabs>
              <w:ind w:right="-114"/>
              <w:rPr>
                <w:rFonts w:asciiTheme="minorHAnsi" w:hAnsiTheme="minorHAnsi"/>
                <w:sz w:val="24"/>
                <w:szCs w:val="24"/>
              </w:rPr>
            </w:pPr>
          </w:p>
        </w:tc>
      </w:tr>
      <w:tr w:rsidR="00EF2D17" w:rsidRPr="00E630A1" w14:paraId="280A4597" w14:textId="77777777" w:rsidTr="00115475">
        <w:trPr>
          <w:trHeight w:val="300"/>
        </w:trPr>
        <w:tc>
          <w:tcPr>
            <w:tcW w:w="10368" w:type="dxa"/>
            <w:gridSpan w:val="3"/>
            <w:shd w:val="clear" w:color="auto" w:fill="D9D9D9" w:themeFill="background1" w:themeFillShade="D9"/>
          </w:tcPr>
          <w:p w14:paraId="257F847C" w14:textId="74CF6DBE" w:rsidR="00EF2D17" w:rsidRPr="00E630A1" w:rsidRDefault="00EF2D17" w:rsidP="00EF2D17">
            <w:pPr>
              <w:pStyle w:val="Standard1"/>
              <w:tabs>
                <w:tab w:val="right" w:pos="6660"/>
              </w:tabs>
              <w:ind w:right="-114"/>
              <w:rPr>
                <w:rFonts w:asciiTheme="minorHAnsi" w:hAnsiTheme="minorHAnsi"/>
                <w:color w:val="000000" w:themeColor="text1"/>
                <w:sz w:val="24"/>
                <w:szCs w:val="24"/>
              </w:rPr>
            </w:pPr>
            <w:r w:rsidRPr="00E630A1">
              <w:rPr>
                <w:rFonts w:asciiTheme="minorHAnsi" w:hAnsiTheme="minorHAnsi"/>
                <w:color w:val="000000" w:themeColor="text1"/>
                <w:sz w:val="24"/>
                <w:szCs w:val="24"/>
              </w:rPr>
              <w:t>Technology Usability and Training</w:t>
            </w:r>
          </w:p>
        </w:tc>
      </w:tr>
      <w:tr w:rsidR="00EF2D17" w:rsidRPr="00E630A1" w14:paraId="35F17435" w14:textId="77777777" w:rsidTr="007906B4">
        <w:tc>
          <w:tcPr>
            <w:tcW w:w="10368" w:type="dxa"/>
            <w:gridSpan w:val="3"/>
            <w:tcBorders>
              <w:top w:val="single" w:sz="6" w:space="0" w:color="auto"/>
              <w:left w:val="single" w:sz="6" w:space="0" w:color="auto"/>
              <w:bottom w:val="single" w:sz="6" w:space="0" w:color="auto"/>
              <w:right w:val="single" w:sz="6" w:space="0" w:color="auto"/>
            </w:tcBorders>
            <w:shd w:val="clear" w:color="auto" w:fill="auto"/>
          </w:tcPr>
          <w:p w14:paraId="329FC265" w14:textId="59DC4F37" w:rsidR="00F8287A" w:rsidRPr="00E630A1" w:rsidRDefault="00F8287A" w:rsidP="00DF2CFA">
            <w:pPr>
              <w:pStyle w:val="Standard1"/>
              <w:tabs>
                <w:tab w:val="right" w:pos="6660"/>
              </w:tabs>
              <w:ind w:right="-114"/>
              <w:rPr>
                <w:rFonts w:asciiTheme="minorHAnsi" w:hAnsiTheme="minorHAnsi"/>
                <w:sz w:val="24"/>
                <w:szCs w:val="24"/>
              </w:rPr>
            </w:pPr>
          </w:p>
        </w:tc>
      </w:tr>
      <w:tr w:rsidR="00EF2D17" w:rsidRPr="00E630A1" w14:paraId="69020367" w14:textId="77777777" w:rsidTr="00115475">
        <w:trPr>
          <w:trHeight w:val="300"/>
        </w:trPr>
        <w:tc>
          <w:tcPr>
            <w:tcW w:w="10368" w:type="dxa"/>
            <w:gridSpan w:val="3"/>
            <w:shd w:val="clear" w:color="auto" w:fill="D9D9D9" w:themeFill="background1" w:themeFillShade="D9"/>
          </w:tcPr>
          <w:p w14:paraId="5A256E36" w14:textId="687C24DA" w:rsidR="00EF2D17" w:rsidRPr="00E630A1" w:rsidRDefault="00EF2D17" w:rsidP="00115475">
            <w:pPr>
              <w:pStyle w:val="Standard1"/>
              <w:tabs>
                <w:tab w:val="right" w:pos="6660"/>
              </w:tabs>
              <w:ind w:right="-114"/>
              <w:rPr>
                <w:rFonts w:asciiTheme="minorHAnsi" w:hAnsiTheme="minorHAnsi"/>
                <w:color w:val="000000" w:themeColor="text1"/>
                <w:sz w:val="24"/>
                <w:szCs w:val="24"/>
              </w:rPr>
            </w:pPr>
            <w:r w:rsidRPr="00E630A1">
              <w:rPr>
                <w:rFonts w:asciiTheme="minorHAnsi" w:hAnsiTheme="minorHAnsi"/>
                <w:color w:val="000000" w:themeColor="text1"/>
                <w:sz w:val="24"/>
                <w:szCs w:val="24"/>
              </w:rPr>
              <w:t>Next Meeting and Call for Agenda Items</w:t>
            </w:r>
          </w:p>
        </w:tc>
      </w:tr>
      <w:tr w:rsidR="00EF2D17" w:rsidRPr="00E630A1" w14:paraId="58ACB74A" w14:textId="77777777" w:rsidTr="001B4E8F">
        <w:tc>
          <w:tcPr>
            <w:tcW w:w="10368" w:type="dxa"/>
            <w:gridSpan w:val="3"/>
            <w:tcBorders>
              <w:top w:val="single" w:sz="6" w:space="0" w:color="auto"/>
              <w:left w:val="single" w:sz="6" w:space="0" w:color="auto"/>
              <w:bottom w:val="single" w:sz="6" w:space="0" w:color="auto"/>
              <w:right w:val="single" w:sz="6" w:space="0" w:color="auto"/>
            </w:tcBorders>
            <w:shd w:val="clear" w:color="auto" w:fill="auto"/>
          </w:tcPr>
          <w:p w14:paraId="09C1BFF7" w14:textId="216E174A" w:rsidR="00EF2D17" w:rsidRPr="00E630A1" w:rsidRDefault="00EF2D17" w:rsidP="00EF2D17">
            <w:pPr>
              <w:pStyle w:val="Standard1"/>
              <w:tabs>
                <w:tab w:val="right" w:pos="6660"/>
              </w:tabs>
              <w:ind w:right="-114"/>
              <w:rPr>
                <w:rFonts w:asciiTheme="minorHAnsi" w:hAnsiTheme="minorHAnsi"/>
                <w:color w:val="000000" w:themeColor="text1"/>
                <w:sz w:val="24"/>
                <w:szCs w:val="24"/>
              </w:rPr>
            </w:pPr>
            <w:r w:rsidRPr="00E630A1">
              <w:rPr>
                <w:rFonts w:asciiTheme="minorHAnsi" w:hAnsiTheme="minorHAnsi"/>
                <w:color w:val="000000" w:themeColor="text1"/>
                <w:sz w:val="24"/>
                <w:szCs w:val="24"/>
              </w:rPr>
              <w:t xml:space="preserve">Next Meeting: </w:t>
            </w:r>
            <w:r w:rsidR="00C06E0C" w:rsidRPr="00E630A1">
              <w:rPr>
                <w:rFonts w:asciiTheme="minorHAnsi" w:hAnsiTheme="minorHAnsi"/>
                <w:color w:val="000000" w:themeColor="text1"/>
                <w:sz w:val="24"/>
                <w:szCs w:val="24"/>
              </w:rPr>
              <w:t>2/17</w:t>
            </w:r>
            <w:r w:rsidR="00DF2CFA" w:rsidRPr="00E630A1">
              <w:rPr>
                <w:rFonts w:asciiTheme="minorHAnsi" w:hAnsiTheme="minorHAnsi"/>
                <w:color w:val="000000" w:themeColor="text1"/>
                <w:sz w:val="24"/>
                <w:szCs w:val="24"/>
              </w:rPr>
              <w:t>/2023 11:00am – 12:00pm</w:t>
            </w:r>
          </w:p>
          <w:p w14:paraId="345915F9" w14:textId="4F86F64F" w:rsidR="00EF2D17" w:rsidRPr="00E630A1" w:rsidRDefault="00EF2D17" w:rsidP="00C06E0C">
            <w:pPr>
              <w:pStyle w:val="Standard1"/>
              <w:tabs>
                <w:tab w:val="right" w:pos="6660"/>
              </w:tabs>
              <w:ind w:right="-114"/>
              <w:rPr>
                <w:rFonts w:asciiTheme="minorHAnsi" w:hAnsiTheme="minorHAnsi"/>
                <w:sz w:val="24"/>
                <w:szCs w:val="24"/>
              </w:rPr>
            </w:pPr>
          </w:p>
        </w:tc>
      </w:tr>
    </w:tbl>
    <w:p w14:paraId="750076CF" w14:textId="77777777" w:rsidR="00A761C8" w:rsidRPr="00E630A1" w:rsidRDefault="00A761C8" w:rsidP="001E6116">
      <w:pPr>
        <w:pStyle w:val="Standard1"/>
        <w:tabs>
          <w:tab w:val="right" w:pos="6660"/>
        </w:tabs>
        <w:ind w:right="-114"/>
        <w:rPr>
          <w:rFonts w:asciiTheme="minorHAnsi" w:hAnsiTheme="minorHAnsi"/>
          <w:sz w:val="24"/>
          <w:szCs w:val="24"/>
        </w:rPr>
      </w:pPr>
      <w:bookmarkStart w:id="1" w:name="_GoBack"/>
      <w:bookmarkEnd w:id="1"/>
    </w:p>
    <w:sectPr w:rsidR="00A761C8" w:rsidRPr="00E630A1" w:rsidSect="00FC0528">
      <w:headerReference w:type="default" r:id="rId10"/>
      <w:footerReference w:type="default" r:id="rId11"/>
      <w:pgSz w:w="12240" w:h="15840" w:code="1"/>
      <w:pgMar w:top="1800" w:right="720" w:bottom="504"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595CF" w14:textId="77777777" w:rsidR="001E6731" w:rsidRDefault="001E6731" w:rsidP="00C640CF">
      <w:r>
        <w:separator/>
      </w:r>
    </w:p>
  </w:endnote>
  <w:endnote w:type="continuationSeparator" w:id="0">
    <w:p w14:paraId="4A637AB0" w14:textId="77777777" w:rsidR="001E6731" w:rsidRDefault="001E6731" w:rsidP="00C64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8980" w14:textId="5086941D" w:rsidR="00461DCE" w:rsidRDefault="003D2A6E">
    <w:pPr>
      <w:pStyle w:val="Footer"/>
      <w:jc w:val="center"/>
    </w:pPr>
    <w:r>
      <w:fldChar w:fldCharType="begin"/>
    </w:r>
    <w:r>
      <w:instrText xml:space="preserve"> PAGE   \* MERGEFORMAT </w:instrText>
    </w:r>
    <w:r>
      <w:fldChar w:fldCharType="separate"/>
    </w:r>
    <w:r w:rsidR="004C3381">
      <w:rPr>
        <w:noProof/>
      </w:rPr>
      <w:t>3</w:t>
    </w:r>
    <w:r>
      <w:rPr>
        <w:noProof/>
      </w:rPr>
      <w:fldChar w:fldCharType="end"/>
    </w:r>
  </w:p>
  <w:p w14:paraId="55C9E11E" w14:textId="77777777" w:rsidR="00461DCE" w:rsidRDefault="00461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E1874" w14:textId="77777777" w:rsidR="001E6731" w:rsidRDefault="001E6731" w:rsidP="00C640CF">
      <w:r>
        <w:separator/>
      </w:r>
    </w:p>
  </w:footnote>
  <w:footnote w:type="continuationSeparator" w:id="0">
    <w:p w14:paraId="19055FC2" w14:textId="77777777" w:rsidR="001E6731" w:rsidRDefault="001E6731" w:rsidP="00C64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15538" w14:textId="77777777" w:rsidR="00461DCE" w:rsidRDefault="00E34B89">
    <w:pPr>
      <w:pStyle w:val="Header"/>
    </w:pPr>
    <w:r>
      <w:rPr>
        <w:noProof/>
      </w:rPr>
      <w:drawing>
        <wp:anchor distT="0" distB="0" distL="114300" distR="114300" simplePos="0" relativeHeight="251657728" behindDoc="1" locked="0" layoutInCell="1" allowOverlap="1" wp14:anchorId="64F1EBD4" wp14:editId="2FF10D24">
          <wp:simplePos x="0" y="0"/>
          <wp:positionH relativeFrom="column">
            <wp:posOffset>-245745</wp:posOffset>
          </wp:positionH>
          <wp:positionV relativeFrom="paragraph">
            <wp:posOffset>-297180</wp:posOffset>
          </wp:positionV>
          <wp:extent cx="1472565" cy="617220"/>
          <wp:effectExtent l="19050" t="0" r="0" b="0"/>
          <wp:wrapTight wrapText="right">
            <wp:wrapPolygon edited="0">
              <wp:start x="-279" y="0"/>
              <wp:lineTo x="-279" y="20667"/>
              <wp:lineTo x="21516" y="20667"/>
              <wp:lineTo x="21516" y="0"/>
              <wp:lineTo x="-279" y="0"/>
            </wp:wrapPolygon>
          </wp:wrapTight>
          <wp:docPr id="1" name="Picture 1" descr="LCC 4-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4-color"/>
                  <pic:cNvPicPr>
                    <a:picLocks noChangeAspect="1" noChangeArrowheads="1"/>
                  </pic:cNvPicPr>
                </pic:nvPicPr>
                <pic:blipFill>
                  <a:blip r:embed="rId1"/>
                  <a:srcRect/>
                  <a:stretch>
                    <a:fillRect/>
                  </a:stretch>
                </pic:blipFill>
                <pic:spPr bwMode="auto">
                  <a:xfrm>
                    <a:off x="0" y="0"/>
                    <a:ext cx="1472565" cy="6172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A2F"/>
    <w:multiLevelType w:val="hybridMultilevel"/>
    <w:tmpl w:val="6988FB88"/>
    <w:lvl w:ilvl="0" w:tplc="3806CFB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9365E"/>
    <w:multiLevelType w:val="hybridMultilevel"/>
    <w:tmpl w:val="957654F6"/>
    <w:lvl w:ilvl="0" w:tplc="87BA631C">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C2FDD"/>
    <w:multiLevelType w:val="hybridMultilevel"/>
    <w:tmpl w:val="DC66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821ED"/>
    <w:multiLevelType w:val="hybridMultilevel"/>
    <w:tmpl w:val="5E26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A2C67"/>
    <w:multiLevelType w:val="multilevel"/>
    <w:tmpl w:val="733AEC82"/>
    <w:lvl w:ilvl="0">
      <w:start w:val="1"/>
      <w:numFmt w:val="decimal"/>
      <w:lvlText w:val="%1."/>
      <w:lvlJc w:val="left"/>
      <w:pPr>
        <w:tabs>
          <w:tab w:val="num" w:pos="0"/>
        </w:tabs>
        <w:ind w:left="0" w:hanging="720"/>
      </w:pPr>
    </w:lvl>
    <w:lvl w:ilvl="1">
      <w:start w:val="1"/>
      <w:numFmt w:val="decimal"/>
      <w:lvlText w:val="%2."/>
      <w:lvlJc w:val="left"/>
      <w:pPr>
        <w:tabs>
          <w:tab w:val="num" w:pos="720"/>
        </w:tabs>
        <w:ind w:left="720" w:hanging="720"/>
      </w:pPr>
    </w:lvl>
    <w:lvl w:ilvl="2">
      <w:start w:val="1"/>
      <w:numFmt w:val="decimal"/>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decimal"/>
      <w:lvlText w:val="%9."/>
      <w:lvlJc w:val="left"/>
      <w:pPr>
        <w:tabs>
          <w:tab w:val="num" w:pos="5760"/>
        </w:tabs>
        <w:ind w:left="5760" w:hanging="720"/>
      </w:pPr>
    </w:lvl>
  </w:abstractNum>
  <w:abstractNum w:abstractNumId="5" w15:restartNumberingAfterBreak="0">
    <w:nsid w:val="0E5508AB"/>
    <w:multiLevelType w:val="hybridMultilevel"/>
    <w:tmpl w:val="B8D2C450"/>
    <w:lvl w:ilvl="0" w:tplc="B2ECB6C2">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A2A50"/>
    <w:multiLevelType w:val="hybridMultilevel"/>
    <w:tmpl w:val="0F06A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4A442E"/>
    <w:multiLevelType w:val="hybridMultilevel"/>
    <w:tmpl w:val="9C725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0A176B"/>
    <w:multiLevelType w:val="hybridMultilevel"/>
    <w:tmpl w:val="5240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E70FF"/>
    <w:multiLevelType w:val="hybridMultilevel"/>
    <w:tmpl w:val="171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D6776"/>
    <w:multiLevelType w:val="hybridMultilevel"/>
    <w:tmpl w:val="200A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E86E39"/>
    <w:multiLevelType w:val="hybridMultilevel"/>
    <w:tmpl w:val="F932BAA6"/>
    <w:lvl w:ilvl="0" w:tplc="400A0E6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F5177"/>
    <w:multiLevelType w:val="hybridMultilevel"/>
    <w:tmpl w:val="FBF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2139E"/>
    <w:multiLevelType w:val="hybridMultilevel"/>
    <w:tmpl w:val="8140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22D0E"/>
    <w:multiLevelType w:val="hybridMultilevel"/>
    <w:tmpl w:val="6F0CB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11392"/>
    <w:multiLevelType w:val="hybridMultilevel"/>
    <w:tmpl w:val="16A2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B7B57"/>
    <w:multiLevelType w:val="multilevel"/>
    <w:tmpl w:val="31FE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8750A8"/>
    <w:multiLevelType w:val="hybridMultilevel"/>
    <w:tmpl w:val="A8FC7EC4"/>
    <w:lvl w:ilvl="0" w:tplc="CFC40D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42035"/>
    <w:multiLevelType w:val="hybridMultilevel"/>
    <w:tmpl w:val="98F0B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40FE8"/>
    <w:multiLevelType w:val="hybridMultilevel"/>
    <w:tmpl w:val="EBDC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E407B0"/>
    <w:multiLevelType w:val="hybridMultilevel"/>
    <w:tmpl w:val="4322DA0A"/>
    <w:lvl w:ilvl="0" w:tplc="3806C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A3AFF"/>
    <w:multiLevelType w:val="hybridMultilevel"/>
    <w:tmpl w:val="62F25A56"/>
    <w:lvl w:ilvl="0" w:tplc="1E3A03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E295C"/>
    <w:multiLevelType w:val="hybridMultilevel"/>
    <w:tmpl w:val="EB0C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03A0873"/>
    <w:multiLevelType w:val="hybridMultilevel"/>
    <w:tmpl w:val="45BE100A"/>
    <w:lvl w:ilvl="0" w:tplc="BA9EBF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22AEB"/>
    <w:multiLevelType w:val="hybridMultilevel"/>
    <w:tmpl w:val="B9104C36"/>
    <w:lvl w:ilvl="0" w:tplc="8BB2B628">
      <w:start w:val="2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001A6"/>
    <w:multiLevelType w:val="hybridMultilevel"/>
    <w:tmpl w:val="B29ED8A0"/>
    <w:lvl w:ilvl="0" w:tplc="D99A88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45DB7"/>
    <w:multiLevelType w:val="hybridMultilevel"/>
    <w:tmpl w:val="F40E3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638A1"/>
    <w:multiLevelType w:val="hybridMultilevel"/>
    <w:tmpl w:val="279E65FA"/>
    <w:lvl w:ilvl="0" w:tplc="30B2836C">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E495C82"/>
    <w:multiLevelType w:val="hybridMultilevel"/>
    <w:tmpl w:val="1A082D8E"/>
    <w:lvl w:ilvl="0" w:tplc="25ACB2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7E43"/>
    <w:multiLevelType w:val="hybridMultilevel"/>
    <w:tmpl w:val="3EC4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88498C"/>
    <w:multiLevelType w:val="multilevel"/>
    <w:tmpl w:val="77C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2A24BC"/>
    <w:multiLevelType w:val="hybridMultilevel"/>
    <w:tmpl w:val="E38E7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C4BF4"/>
    <w:multiLevelType w:val="hybridMultilevel"/>
    <w:tmpl w:val="1218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2A6422"/>
    <w:multiLevelType w:val="hybridMultilevel"/>
    <w:tmpl w:val="9984C522"/>
    <w:lvl w:ilvl="0" w:tplc="3806CF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40BDC"/>
    <w:multiLevelType w:val="hybridMultilevel"/>
    <w:tmpl w:val="FFBEB7E8"/>
    <w:lvl w:ilvl="0" w:tplc="C1E64B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970C9"/>
    <w:multiLevelType w:val="hybridMultilevel"/>
    <w:tmpl w:val="B0009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7"/>
  </w:num>
  <w:num w:numId="4">
    <w:abstractNumId w:val="1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5"/>
  </w:num>
  <w:num w:numId="8">
    <w:abstractNumId w:val="24"/>
  </w:num>
  <w:num w:numId="9">
    <w:abstractNumId w:val="1"/>
  </w:num>
  <w:num w:numId="10">
    <w:abstractNumId w:val="34"/>
  </w:num>
  <w:num w:numId="11">
    <w:abstractNumId w:val="28"/>
  </w:num>
  <w:num w:numId="12">
    <w:abstractNumId w:val="27"/>
  </w:num>
  <w:num w:numId="13">
    <w:abstractNumId w:val="23"/>
  </w:num>
  <w:num w:numId="14">
    <w:abstractNumId w:val="29"/>
  </w:num>
  <w:num w:numId="15">
    <w:abstractNumId w:val="7"/>
  </w:num>
  <w:num w:numId="16">
    <w:abstractNumId w:val="19"/>
  </w:num>
  <w:num w:numId="17">
    <w:abstractNumId w:val="15"/>
  </w:num>
  <w:num w:numId="18">
    <w:abstractNumId w:val="3"/>
  </w:num>
  <w:num w:numId="19">
    <w:abstractNumId w:val="14"/>
  </w:num>
  <w:num w:numId="20">
    <w:abstractNumId w:val="13"/>
  </w:num>
  <w:num w:numId="21">
    <w:abstractNumId w:val="18"/>
  </w:num>
  <w:num w:numId="22">
    <w:abstractNumId w:val="6"/>
  </w:num>
  <w:num w:numId="23">
    <w:abstractNumId w:val="12"/>
  </w:num>
  <w:num w:numId="24">
    <w:abstractNumId w:val="35"/>
  </w:num>
  <w:num w:numId="25">
    <w:abstractNumId w:val="8"/>
  </w:num>
  <w:num w:numId="26">
    <w:abstractNumId w:val="31"/>
  </w:num>
  <w:num w:numId="27">
    <w:abstractNumId w:val="10"/>
  </w:num>
  <w:num w:numId="28">
    <w:abstractNumId w:val="2"/>
  </w:num>
  <w:num w:numId="29">
    <w:abstractNumId w:val="33"/>
  </w:num>
  <w:num w:numId="30">
    <w:abstractNumId w:val="0"/>
  </w:num>
  <w:num w:numId="31">
    <w:abstractNumId w:val="20"/>
  </w:num>
  <w:num w:numId="32">
    <w:abstractNumId w:val="22"/>
  </w:num>
  <w:num w:numId="33">
    <w:abstractNumId w:val="16"/>
  </w:num>
  <w:num w:numId="34">
    <w:abstractNumId w:val="26"/>
  </w:num>
  <w:num w:numId="35">
    <w:abstractNumId w:val="3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W7pRTkZXETLRntYcdhJhERJYRlOoq/VcZpgcuBHBUz+H56+CqXgZKmbMcmAkM23wkobxYK+hWdjke1aWsrHA==" w:salt="oLYqEn4P7CWLVdTnrTxjPw=="/>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99E"/>
    <w:rsid w:val="000039FC"/>
    <w:rsid w:val="00006522"/>
    <w:rsid w:val="000209DF"/>
    <w:rsid w:val="00022919"/>
    <w:rsid w:val="00032089"/>
    <w:rsid w:val="00032B91"/>
    <w:rsid w:val="00033050"/>
    <w:rsid w:val="00036BD9"/>
    <w:rsid w:val="00043226"/>
    <w:rsid w:val="000434B9"/>
    <w:rsid w:val="00043755"/>
    <w:rsid w:val="000527C9"/>
    <w:rsid w:val="00054133"/>
    <w:rsid w:val="000568ED"/>
    <w:rsid w:val="00062DC5"/>
    <w:rsid w:val="000829AC"/>
    <w:rsid w:val="00083070"/>
    <w:rsid w:val="000968AF"/>
    <w:rsid w:val="000A16AA"/>
    <w:rsid w:val="000B0AD3"/>
    <w:rsid w:val="000B629F"/>
    <w:rsid w:val="000C31CD"/>
    <w:rsid w:val="000C74D6"/>
    <w:rsid w:val="000D511D"/>
    <w:rsid w:val="000F0C78"/>
    <w:rsid w:val="000F176B"/>
    <w:rsid w:val="000F227A"/>
    <w:rsid w:val="000F6D7E"/>
    <w:rsid w:val="00111267"/>
    <w:rsid w:val="0011587D"/>
    <w:rsid w:val="00115F06"/>
    <w:rsid w:val="001175C2"/>
    <w:rsid w:val="00117719"/>
    <w:rsid w:val="0012255C"/>
    <w:rsid w:val="0013368A"/>
    <w:rsid w:val="00142046"/>
    <w:rsid w:val="0014667B"/>
    <w:rsid w:val="001504EA"/>
    <w:rsid w:val="0015398C"/>
    <w:rsid w:val="001546E7"/>
    <w:rsid w:val="00160D37"/>
    <w:rsid w:val="00160DEF"/>
    <w:rsid w:val="00163B9F"/>
    <w:rsid w:val="0016658A"/>
    <w:rsid w:val="0017753B"/>
    <w:rsid w:val="00185A8D"/>
    <w:rsid w:val="001B05E3"/>
    <w:rsid w:val="001C087E"/>
    <w:rsid w:val="001D3AB0"/>
    <w:rsid w:val="001D3ADA"/>
    <w:rsid w:val="001D63CE"/>
    <w:rsid w:val="001E6116"/>
    <w:rsid w:val="001E6731"/>
    <w:rsid w:val="001F5D85"/>
    <w:rsid w:val="00201FED"/>
    <w:rsid w:val="00213FE0"/>
    <w:rsid w:val="0021463B"/>
    <w:rsid w:val="0021648C"/>
    <w:rsid w:val="00222AA4"/>
    <w:rsid w:val="0023078C"/>
    <w:rsid w:val="002401BA"/>
    <w:rsid w:val="00241097"/>
    <w:rsid w:val="00243DBA"/>
    <w:rsid w:val="00257B21"/>
    <w:rsid w:val="00264B32"/>
    <w:rsid w:val="00271488"/>
    <w:rsid w:val="002726D8"/>
    <w:rsid w:val="002749B7"/>
    <w:rsid w:val="00276D70"/>
    <w:rsid w:val="0027791F"/>
    <w:rsid w:val="00277A08"/>
    <w:rsid w:val="00291642"/>
    <w:rsid w:val="002926E6"/>
    <w:rsid w:val="002A0477"/>
    <w:rsid w:val="002B1708"/>
    <w:rsid w:val="002B1820"/>
    <w:rsid w:val="002B2576"/>
    <w:rsid w:val="002C22C7"/>
    <w:rsid w:val="002C2BE7"/>
    <w:rsid w:val="002C2F49"/>
    <w:rsid w:val="002C5006"/>
    <w:rsid w:val="002E4434"/>
    <w:rsid w:val="002E64CA"/>
    <w:rsid w:val="002F2E50"/>
    <w:rsid w:val="002F4FD5"/>
    <w:rsid w:val="002F7968"/>
    <w:rsid w:val="00313268"/>
    <w:rsid w:val="00313C1F"/>
    <w:rsid w:val="00315B39"/>
    <w:rsid w:val="00316B8F"/>
    <w:rsid w:val="00325DDE"/>
    <w:rsid w:val="003271C5"/>
    <w:rsid w:val="00336852"/>
    <w:rsid w:val="003468E9"/>
    <w:rsid w:val="00352FBD"/>
    <w:rsid w:val="00354766"/>
    <w:rsid w:val="00371512"/>
    <w:rsid w:val="00384255"/>
    <w:rsid w:val="0038425E"/>
    <w:rsid w:val="00395FA5"/>
    <w:rsid w:val="003A7D5E"/>
    <w:rsid w:val="003B4B50"/>
    <w:rsid w:val="003B5287"/>
    <w:rsid w:val="003B686E"/>
    <w:rsid w:val="003C0852"/>
    <w:rsid w:val="003D04EE"/>
    <w:rsid w:val="003D2A6E"/>
    <w:rsid w:val="003D318F"/>
    <w:rsid w:val="003E5550"/>
    <w:rsid w:val="003E6F8C"/>
    <w:rsid w:val="003E7929"/>
    <w:rsid w:val="003E7C8E"/>
    <w:rsid w:val="003F07C9"/>
    <w:rsid w:val="003F106D"/>
    <w:rsid w:val="003F63A5"/>
    <w:rsid w:val="00401454"/>
    <w:rsid w:val="00402720"/>
    <w:rsid w:val="00405E61"/>
    <w:rsid w:val="00407626"/>
    <w:rsid w:val="0040777F"/>
    <w:rsid w:val="004207A7"/>
    <w:rsid w:val="00431AA4"/>
    <w:rsid w:val="00442BE0"/>
    <w:rsid w:val="00444105"/>
    <w:rsid w:val="00452842"/>
    <w:rsid w:val="00453079"/>
    <w:rsid w:val="00455966"/>
    <w:rsid w:val="00461500"/>
    <w:rsid w:val="00461DCE"/>
    <w:rsid w:val="00470E9D"/>
    <w:rsid w:val="004907FC"/>
    <w:rsid w:val="0049307A"/>
    <w:rsid w:val="00493497"/>
    <w:rsid w:val="004934A2"/>
    <w:rsid w:val="004A6BA2"/>
    <w:rsid w:val="004B31A2"/>
    <w:rsid w:val="004C3381"/>
    <w:rsid w:val="004D17A2"/>
    <w:rsid w:val="004D339C"/>
    <w:rsid w:val="004D3DC5"/>
    <w:rsid w:val="004D41D3"/>
    <w:rsid w:val="004D6FE0"/>
    <w:rsid w:val="004E17BC"/>
    <w:rsid w:val="004E1ABD"/>
    <w:rsid w:val="004E47B2"/>
    <w:rsid w:val="004F6EFD"/>
    <w:rsid w:val="004F7588"/>
    <w:rsid w:val="00504A00"/>
    <w:rsid w:val="0051654E"/>
    <w:rsid w:val="0051668C"/>
    <w:rsid w:val="0054364A"/>
    <w:rsid w:val="0055505D"/>
    <w:rsid w:val="00555ED9"/>
    <w:rsid w:val="00556CFC"/>
    <w:rsid w:val="00560B78"/>
    <w:rsid w:val="005666AE"/>
    <w:rsid w:val="0057250E"/>
    <w:rsid w:val="0057642D"/>
    <w:rsid w:val="00581496"/>
    <w:rsid w:val="0058237A"/>
    <w:rsid w:val="00583669"/>
    <w:rsid w:val="005942E2"/>
    <w:rsid w:val="005A5177"/>
    <w:rsid w:val="005A5C60"/>
    <w:rsid w:val="005B18B0"/>
    <w:rsid w:val="005B2C2A"/>
    <w:rsid w:val="005B63D3"/>
    <w:rsid w:val="005C070D"/>
    <w:rsid w:val="005C6E38"/>
    <w:rsid w:val="005D5534"/>
    <w:rsid w:val="005E02A5"/>
    <w:rsid w:val="005E6A2B"/>
    <w:rsid w:val="005F42EA"/>
    <w:rsid w:val="00603D52"/>
    <w:rsid w:val="00607561"/>
    <w:rsid w:val="0061049C"/>
    <w:rsid w:val="00630048"/>
    <w:rsid w:val="00637998"/>
    <w:rsid w:val="00647EAC"/>
    <w:rsid w:val="00653455"/>
    <w:rsid w:val="0066020E"/>
    <w:rsid w:val="00663C6D"/>
    <w:rsid w:val="0068420C"/>
    <w:rsid w:val="00687D33"/>
    <w:rsid w:val="0069149C"/>
    <w:rsid w:val="006A1C63"/>
    <w:rsid w:val="006A204B"/>
    <w:rsid w:val="006A6658"/>
    <w:rsid w:val="006A6A72"/>
    <w:rsid w:val="006C3DA9"/>
    <w:rsid w:val="006D2CAF"/>
    <w:rsid w:val="006D3DD7"/>
    <w:rsid w:val="006D6121"/>
    <w:rsid w:val="006F1FC2"/>
    <w:rsid w:val="006F7F44"/>
    <w:rsid w:val="007057EC"/>
    <w:rsid w:val="00706EB7"/>
    <w:rsid w:val="00707DE6"/>
    <w:rsid w:val="00726E0E"/>
    <w:rsid w:val="00734625"/>
    <w:rsid w:val="00741A57"/>
    <w:rsid w:val="00743824"/>
    <w:rsid w:val="00744B17"/>
    <w:rsid w:val="00744D56"/>
    <w:rsid w:val="007459DF"/>
    <w:rsid w:val="00745D14"/>
    <w:rsid w:val="00754EDA"/>
    <w:rsid w:val="0075686D"/>
    <w:rsid w:val="00770C5E"/>
    <w:rsid w:val="00771EED"/>
    <w:rsid w:val="007813A6"/>
    <w:rsid w:val="00781687"/>
    <w:rsid w:val="00783A8A"/>
    <w:rsid w:val="00791732"/>
    <w:rsid w:val="00793FF4"/>
    <w:rsid w:val="00797473"/>
    <w:rsid w:val="007A7205"/>
    <w:rsid w:val="007B1238"/>
    <w:rsid w:val="007B399E"/>
    <w:rsid w:val="007B679D"/>
    <w:rsid w:val="007C0E7B"/>
    <w:rsid w:val="00800E70"/>
    <w:rsid w:val="008112E8"/>
    <w:rsid w:val="00817DF1"/>
    <w:rsid w:val="00832FCC"/>
    <w:rsid w:val="00834A5A"/>
    <w:rsid w:val="0083547D"/>
    <w:rsid w:val="00835732"/>
    <w:rsid w:val="00845058"/>
    <w:rsid w:val="008547CD"/>
    <w:rsid w:val="008619FA"/>
    <w:rsid w:val="00861BAC"/>
    <w:rsid w:val="00864762"/>
    <w:rsid w:val="00875BEE"/>
    <w:rsid w:val="008770A8"/>
    <w:rsid w:val="008826D8"/>
    <w:rsid w:val="008832F3"/>
    <w:rsid w:val="008852CD"/>
    <w:rsid w:val="00890F66"/>
    <w:rsid w:val="008947E4"/>
    <w:rsid w:val="00897D42"/>
    <w:rsid w:val="008A0138"/>
    <w:rsid w:val="008A2807"/>
    <w:rsid w:val="008B336F"/>
    <w:rsid w:val="008B43E7"/>
    <w:rsid w:val="008C55A0"/>
    <w:rsid w:val="008C5986"/>
    <w:rsid w:val="008D386A"/>
    <w:rsid w:val="008E1E12"/>
    <w:rsid w:val="008E213F"/>
    <w:rsid w:val="008F1E09"/>
    <w:rsid w:val="009003E7"/>
    <w:rsid w:val="009050F8"/>
    <w:rsid w:val="0091217A"/>
    <w:rsid w:val="00924E74"/>
    <w:rsid w:val="0092541E"/>
    <w:rsid w:val="00935056"/>
    <w:rsid w:val="00936E55"/>
    <w:rsid w:val="00937810"/>
    <w:rsid w:val="00945D4A"/>
    <w:rsid w:val="00950D34"/>
    <w:rsid w:val="00950FE0"/>
    <w:rsid w:val="00965A0B"/>
    <w:rsid w:val="0096728C"/>
    <w:rsid w:val="00967B82"/>
    <w:rsid w:val="00972007"/>
    <w:rsid w:val="009762C2"/>
    <w:rsid w:val="009840D8"/>
    <w:rsid w:val="009901DA"/>
    <w:rsid w:val="009909A0"/>
    <w:rsid w:val="00996A43"/>
    <w:rsid w:val="009B4992"/>
    <w:rsid w:val="009B7617"/>
    <w:rsid w:val="009C6E8E"/>
    <w:rsid w:val="009D1737"/>
    <w:rsid w:val="009D3B6D"/>
    <w:rsid w:val="009E5BC0"/>
    <w:rsid w:val="009E7AF4"/>
    <w:rsid w:val="009F1C44"/>
    <w:rsid w:val="009F55C4"/>
    <w:rsid w:val="00A00D8F"/>
    <w:rsid w:val="00A16542"/>
    <w:rsid w:val="00A21D3A"/>
    <w:rsid w:val="00A24F20"/>
    <w:rsid w:val="00A260B3"/>
    <w:rsid w:val="00A260CE"/>
    <w:rsid w:val="00A2684C"/>
    <w:rsid w:val="00A448C1"/>
    <w:rsid w:val="00A46797"/>
    <w:rsid w:val="00A46D16"/>
    <w:rsid w:val="00A51ABC"/>
    <w:rsid w:val="00A6725C"/>
    <w:rsid w:val="00A7319A"/>
    <w:rsid w:val="00A761C8"/>
    <w:rsid w:val="00A939DE"/>
    <w:rsid w:val="00A96EB5"/>
    <w:rsid w:val="00AA2361"/>
    <w:rsid w:val="00AA36F1"/>
    <w:rsid w:val="00AA4B3D"/>
    <w:rsid w:val="00AA778C"/>
    <w:rsid w:val="00AC098C"/>
    <w:rsid w:val="00AC1C32"/>
    <w:rsid w:val="00AD2921"/>
    <w:rsid w:val="00AD4887"/>
    <w:rsid w:val="00AE044B"/>
    <w:rsid w:val="00AE7829"/>
    <w:rsid w:val="00AF1883"/>
    <w:rsid w:val="00AF2C7C"/>
    <w:rsid w:val="00AF44E4"/>
    <w:rsid w:val="00AF6D16"/>
    <w:rsid w:val="00B06AF0"/>
    <w:rsid w:val="00B16176"/>
    <w:rsid w:val="00B22A25"/>
    <w:rsid w:val="00B25F22"/>
    <w:rsid w:val="00B31A8C"/>
    <w:rsid w:val="00B360A1"/>
    <w:rsid w:val="00B36151"/>
    <w:rsid w:val="00B513C4"/>
    <w:rsid w:val="00B55DF5"/>
    <w:rsid w:val="00B56333"/>
    <w:rsid w:val="00B62ED1"/>
    <w:rsid w:val="00B81270"/>
    <w:rsid w:val="00B85AD2"/>
    <w:rsid w:val="00B91D13"/>
    <w:rsid w:val="00B92473"/>
    <w:rsid w:val="00B94AB2"/>
    <w:rsid w:val="00B96732"/>
    <w:rsid w:val="00BA1D2C"/>
    <w:rsid w:val="00BB1E97"/>
    <w:rsid w:val="00BB3125"/>
    <w:rsid w:val="00BB460D"/>
    <w:rsid w:val="00BB5E73"/>
    <w:rsid w:val="00BB7E06"/>
    <w:rsid w:val="00BC09B5"/>
    <w:rsid w:val="00BD70E9"/>
    <w:rsid w:val="00BE6CF0"/>
    <w:rsid w:val="00BE779E"/>
    <w:rsid w:val="00BF2E53"/>
    <w:rsid w:val="00C06E0C"/>
    <w:rsid w:val="00C101BB"/>
    <w:rsid w:val="00C24E3C"/>
    <w:rsid w:val="00C3131E"/>
    <w:rsid w:val="00C461B5"/>
    <w:rsid w:val="00C471BD"/>
    <w:rsid w:val="00C6219F"/>
    <w:rsid w:val="00C640CF"/>
    <w:rsid w:val="00C64FD3"/>
    <w:rsid w:val="00C8391C"/>
    <w:rsid w:val="00C866C1"/>
    <w:rsid w:val="00C90BB5"/>
    <w:rsid w:val="00C93449"/>
    <w:rsid w:val="00C961F4"/>
    <w:rsid w:val="00CA199F"/>
    <w:rsid w:val="00CA24F0"/>
    <w:rsid w:val="00CA38F4"/>
    <w:rsid w:val="00CC2BDC"/>
    <w:rsid w:val="00CC7951"/>
    <w:rsid w:val="00CD08B3"/>
    <w:rsid w:val="00CD232D"/>
    <w:rsid w:val="00CD454E"/>
    <w:rsid w:val="00CE33C7"/>
    <w:rsid w:val="00CE4BB0"/>
    <w:rsid w:val="00CE56A2"/>
    <w:rsid w:val="00CF0B63"/>
    <w:rsid w:val="00CF4037"/>
    <w:rsid w:val="00CF4420"/>
    <w:rsid w:val="00CF52C3"/>
    <w:rsid w:val="00CF7F83"/>
    <w:rsid w:val="00D057F0"/>
    <w:rsid w:val="00D07198"/>
    <w:rsid w:val="00D0786A"/>
    <w:rsid w:val="00D1265B"/>
    <w:rsid w:val="00D13DD8"/>
    <w:rsid w:val="00D176D7"/>
    <w:rsid w:val="00D2695F"/>
    <w:rsid w:val="00D32BBF"/>
    <w:rsid w:val="00D43F4A"/>
    <w:rsid w:val="00D4497E"/>
    <w:rsid w:val="00D522F1"/>
    <w:rsid w:val="00D5610D"/>
    <w:rsid w:val="00D5635B"/>
    <w:rsid w:val="00D56E41"/>
    <w:rsid w:val="00D740D8"/>
    <w:rsid w:val="00D754C7"/>
    <w:rsid w:val="00D77B7C"/>
    <w:rsid w:val="00D83CE2"/>
    <w:rsid w:val="00D95BC0"/>
    <w:rsid w:val="00DA6E5B"/>
    <w:rsid w:val="00DB16D9"/>
    <w:rsid w:val="00DB1A88"/>
    <w:rsid w:val="00DC5282"/>
    <w:rsid w:val="00DF2CFA"/>
    <w:rsid w:val="00DF3B95"/>
    <w:rsid w:val="00E028B4"/>
    <w:rsid w:val="00E055CA"/>
    <w:rsid w:val="00E14F58"/>
    <w:rsid w:val="00E20103"/>
    <w:rsid w:val="00E205B9"/>
    <w:rsid w:val="00E2447A"/>
    <w:rsid w:val="00E34B89"/>
    <w:rsid w:val="00E373C6"/>
    <w:rsid w:val="00E41858"/>
    <w:rsid w:val="00E458E1"/>
    <w:rsid w:val="00E50452"/>
    <w:rsid w:val="00E630A1"/>
    <w:rsid w:val="00E73AFD"/>
    <w:rsid w:val="00E828FF"/>
    <w:rsid w:val="00E84E81"/>
    <w:rsid w:val="00E8726A"/>
    <w:rsid w:val="00EA5CF2"/>
    <w:rsid w:val="00EA6E04"/>
    <w:rsid w:val="00EB130A"/>
    <w:rsid w:val="00EB4960"/>
    <w:rsid w:val="00EB4A2F"/>
    <w:rsid w:val="00EB4B14"/>
    <w:rsid w:val="00EC1BCA"/>
    <w:rsid w:val="00EC4B78"/>
    <w:rsid w:val="00ED67AF"/>
    <w:rsid w:val="00EE304E"/>
    <w:rsid w:val="00EE3EFE"/>
    <w:rsid w:val="00EE7826"/>
    <w:rsid w:val="00EE7E02"/>
    <w:rsid w:val="00EF2D17"/>
    <w:rsid w:val="00EF3F12"/>
    <w:rsid w:val="00EF4806"/>
    <w:rsid w:val="00EF76A0"/>
    <w:rsid w:val="00F000CB"/>
    <w:rsid w:val="00F100FC"/>
    <w:rsid w:val="00F1172A"/>
    <w:rsid w:val="00F14DBE"/>
    <w:rsid w:val="00F15274"/>
    <w:rsid w:val="00F1539E"/>
    <w:rsid w:val="00F22709"/>
    <w:rsid w:val="00F302E1"/>
    <w:rsid w:val="00F33177"/>
    <w:rsid w:val="00F34734"/>
    <w:rsid w:val="00F4487F"/>
    <w:rsid w:val="00F60742"/>
    <w:rsid w:val="00F61937"/>
    <w:rsid w:val="00F624EA"/>
    <w:rsid w:val="00F72810"/>
    <w:rsid w:val="00F73AFA"/>
    <w:rsid w:val="00F74243"/>
    <w:rsid w:val="00F7546A"/>
    <w:rsid w:val="00F773D6"/>
    <w:rsid w:val="00F77DF5"/>
    <w:rsid w:val="00F8287A"/>
    <w:rsid w:val="00F85C05"/>
    <w:rsid w:val="00F9463B"/>
    <w:rsid w:val="00F974D9"/>
    <w:rsid w:val="00FA1604"/>
    <w:rsid w:val="00FA5FAB"/>
    <w:rsid w:val="00FC0528"/>
    <w:rsid w:val="00FC2012"/>
    <w:rsid w:val="00FD0A5A"/>
    <w:rsid w:val="00FD2ACF"/>
    <w:rsid w:val="00FD339A"/>
    <w:rsid w:val="00FD652E"/>
    <w:rsid w:val="00FE2372"/>
    <w:rsid w:val="00FE5447"/>
    <w:rsid w:val="00FE55A7"/>
    <w:rsid w:val="00FE5A27"/>
    <w:rsid w:val="00FF16DB"/>
    <w:rsid w:val="00FF6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7EE84"/>
  <w15:docId w15:val="{EF4FB704-F2B3-4138-AE05-16B4B084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99E"/>
  </w:style>
  <w:style w:type="paragraph" w:styleId="Heading5">
    <w:name w:val="heading 5"/>
    <w:basedOn w:val="Normal"/>
    <w:link w:val="Heading5Char"/>
    <w:uiPriority w:val="9"/>
    <w:qFormat/>
    <w:rsid w:val="00F4487F"/>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basedOn w:val="Normal"/>
    <w:rsid w:val="007B399E"/>
    <w:pPr>
      <w:spacing w:before="60" w:after="60"/>
    </w:pPr>
  </w:style>
  <w:style w:type="paragraph" w:styleId="ListParagraph">
    <w:name w:val="List Paragraph"/>
    <w:basedOn w:val="Normal"/>
    <w:uiPriority w:val="34"/>
    <w:qFormat/>
    <w:rsid w:val="00B94AB2"/>
    <w:pPr>
      <w:ind w:left="720"/>
    </w:pPr>
    <w:rPr>
      <w:rFonts w:ascii="Calibri" w:eastAsia="Calibri" w:hAnsi="Calibri"/>
      <w:sz w:val="22"/>
      <w:szCs w:val="22"/>
    </w:rPr>
  </w:style>
  <w:style w:type="paragraph" w:styleId="BalloonText">
    <w:name w:val="Balloon Text"/>
    <w:basedOn w:val="Normal"/>
    <w:link w:val="BalloonTextChar"/>
    <w:rsid w:val="0014667B"/>
    <w:rPr>
      <w:rFonts w:ascii="Tahoma" w:hAnsi="Tahoma" w:cs="Tahoma"/>
      <w:sz w:val="16"/>
      <w:szCs w:val="16"/>
    </w:rPr>
  </w:style>
  <w:style w:type="character" w:customStyle="1" w:styleId="BalloonTextChar">
    <w:name w:val="Balloon Text Char"/>
    <w:basedOn w:val="DefaultParagraphFont"/>
    <w:link w:val="BalloonText"/>
    <w:rsid w:val="0014667B"/>
    <w:rPr>
      <w:rFonts w:ascii="Tahoma" w:hAnsi="Tahoma" w:cs="Tahoma"/>
      <w:sz w:val="16"/>
      <w:szCs w:val="16"/>
    </w:rPr>
  </w:style>
  <w:style w:type="character" w:styleId="Hyperlink">
    <w:name w:val="Hyperlink"/>
    <w:basedOn w:val="DefaultParagraphFont"/>
    <w:uiPriority w:val="99"/>
    <w:rsid w:val="00C6219F"/>
    <w:rPr>
      <w:rFonts w:cs="Times New Roman"/>
      <w:color w:val="0000FF"/>
      <w:u w:val="single"/>
    </w:rPr>
  </w:style>
  <w:style w:type="paragraph" w:styleId="Header">
    <w:name w:val="header"/>
    <w:basedOn w:val="Normal"/>
    <w:link w:val="HeaderChar"/>
    <w:rsid w:val="00C640CF"/>
    <w:pPr>
      <w:tabs>
        <w:tab w:val="center" w:pos="4680"/>
        <w:tab w:val="right" w:pos="9360"/>
      </w:tabs>
    </w:pPr>
  </w:style>
  <w:style w:type="character" w:customStyle="1" w:styleId="HeaderChar">
    <w:name w:val="Header Char"/>
    <w:basedOn w:val="DefaultParagraphFont"/>
    <w:link w:val="Header"/>
    <w:rsid w:val="00C640CF"/>
  </w:style>
  <w:style w:type="paragraph" w:styleId="Footer">
    <w:name w:val="footer"/>
    <w:basedOn w:val="Normal"/>
    <w:link w:val="FooterChar"/>
    <w:uiPriority w:val="99"/>
    <w:rsid w:val="00C640CF"/>
    <w:pPr>
      <w:tabs>
        <w:tab w:val="center" w:pos="4680"/>
        <w:tab w:val="right" w:pos="9360"/>
      </w:tabs>
    </w:pPr>
  </w:style>
  <w:style w:type="character" w:customStyle="1" w:styleId="FooterChar">
    <w:name w:val="Footer Char"/>
    <w:basedOn w:val="DefaultParagraphFont"/>
    <w:link w:val="Footer"/>
    <w:uiPriority w:val="99"/>
    <w:rsid w:val="00C640CF"/>
  </w:style>
  <w:style w:type="paragraph" w:styleId="NormalWeb">
    <w:name w:val="Normal (Web)"/>
    <w:basedOn w:val="Normal"/>
    <w:uiPriority w:val="99"/>
    <w:semiHidden/>
    <w:unhideWhenUsed/>
    <w:rsid w:val="00E20103"/>
    <w:pPr>
      <w:spacing w:before="100" w:beforeAutospacing="1" w:after="100" w:afterAutospacing="1"/>
    </w:pPr>
    <w:rPr>
      <w:sz w:val="24"/>
      <w:szCs w:val="24"/>
    </w:rPr>
  </w:style>
  <w:style w:type="character" w:customStyle="1" w:styleId="UnresolvedMention">
    <w:name w:val="Unresolved Mention"/>
    <w:basedOn w:val="DefaultParagraphFont"/>
    <w:uiPriority w:val="99"/>
    <w:semiHidden/>
    <w:unhideWhenUsed/>
    <w:rsid w:val="00E20103"/>
    <w:rPr>
      <w:color w:val="605E5C"/>
      <w:shd w:val="clear" w:color="auto" w:fill="E1DFDD"/>
    </w:rPr>
  </w:style>
  <w:style w:type="character" w:customStyle="1" w:styleId="Heading5Char">
    <w:name w:val="Heading 5 Char"/>
    <w:basedOn w:val="DefaultParagraphFont"/>
    <w:link w:val="Heading5"/>
    <w:uiPriority w:val="9"/>
    <w:rsid w:val="00F4487F"/>
    <w:rPr>
      <w:b/>
      <w:bCs/>
    </w:rPr>
  </w:style>
  <w:style w:type="character" w:styleId="FollowedHyperlink">
    <w:name w:val="FollowedHyperlink"/>
    <w:basedOn w:val="DefaultParagraphFont"/>
    <w:semiHidden/>
    <w:unhideWhenUsed/>
    <w:rsid w:val="00E63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8787">
      <w:bodyDiv w:val="1"/>
      <w:marLeft w:val="0"/>
      <w:marRight w:val="0"/>
      <w:marTop w:val="0"/>
      <w:marBottom w:val="0"/>
      <w:divBdr>
        <w:top w:val="none" w:sz="0" w:space="0" w:color="auto"/>
        <w:left w:val="none" w:sz="0" w:space="0" w:color="auto"/>
        <w:bottom w:val="none" w:sz="0" w:space="0" w:color="auto"/>
        <w:right w:val="none" w:sz="0" w:space="0" w:color="auto"/>
      </w:divBdr>
    </w:div>
    <w:div w:id="283971258">
      <w:bodyDiv w:val="1"/>
      <w:marLeft w:val="0"/>
      <w:marRight w:val="0"/>
      <w:marTop w:val="0"/>
      <w:marBottom w:val="0"/>
      <w:divBdr>
        <w:top w:val="none" w:sz="0" w:space="0" w:color="auto"/>
        <w:left w:val="none" w:sz="0" w:space="0" w:color="auto"/>
        <w:bottom w:val="none" w:sz="0" w:space="0" w:color="auto"/>
        <w:right w:val="none" w:sz="0" w:space="0" w:color="auto"/>
      </w:divBdr>
    </w:div>
    <w:div w:id="446435472">
      <w:bodyDiv w:val="1"/>
      <w:marLeft w:val="0"/>
      <w:marRight w:val="0"/>
      <w:marTop w:val="0"/>
      <w:marBottom w:val="0"/>
      <w:divBdr>
        <w:top w:val="none" w:sz="0" w:space="0" w:color="auto"/>
        <w:left w:val="none" w:sz="0" w:space="0" w:color="auto"/>
        <w:bottom w:val="none" w:sz="0" w:space="0" w:color="auto"/>
        <w:right w:val="none" w:sz="0" w:space="0" w:color="auto"/>
      </w:divBdr>
    </w:div>
    <w:div w:id="820928691">
      <w:bodyDiv w:val="1"/>
      <w:marLeft w:val="0"/>
      <w:marRight w:val="0"/>
      <w:marTop w:val="0"/>
      <w:marBottom w:val="0"/>
      <w:divBdr>
        <w:top w:val="none" w:sz="0" w:space="0" w:color="auto"/>
        <w:left w:val="none" w:sz="0" w:space="0" w:color="auto"/>
        <w:bottom w:val="none" w:sz="0" w:space="0" w:color="auto"/>
        <w:right w:val="none" w:sz="0" w:space="0" w:color="auto"/>
      </w:divBdr>
    </w:div>
    <w:div w:id="854884347">
      <w:bodyDiv w:val="1"/>
      <w:marLeft w:val="0"/>
      <w:marRight w:val="0"/>
      <w:marTop w:val="0"/>
      <w:marBottom w:val="0"/>
      <w:divBdr>
        <w:top w:val="none" w:sz="0" w:space="0" w:color="auto"/>
        <w:left w:val="none" w:sz="0" w:space="0" w:color="auto"/>
        <w:bottom w:val="none" w:sz="0" w:space="0" w:color="auto"/>
        <w:right w:val="none" w:sz="0" w:space="0" w:color="auto"/>
      </w:divBdr>
    </w:div>
    <w:div w:id="974795264">
      <w:bodyDiv w:val="1"/>
      <w:marLeft w:val="0"/>
      <w:marRight w:val="0"/>
      <w:marTop w:val="0"/>
      <w:marBottom w:val="0"/>
      <w:divBdr>
        <w:top w:val="none" w:sz="0" w:space="0" w:color="auto"/>
        <w:left w:val="none" w:sz="0" w:space="0" w:color="auto"/>
        <w:bottom w:val="none" w:sz="0" w:space="0" w:color="auto"/>
        <w:right w:val="none" w:sz="0" w:space="0" w:color="auto"/>
      </w:divBdr>
    </w:div>
    <w:div w:id="995914508">
      <w:bodyDiv w:val="1"/>
      <w:marLeft w:val="0"/>
      <w:marRight w:val="0"/>
      <w:marTop w:val="0"/>
      <w:marBottom w:val="0"/>
      <w:divBdr>
        <w:top w:val="none" w:sz="0" w:space="0" w:color="auto"/>
        <w:left w:val="none" w:sz="0" w:space="0" w:color="auto"/>
        <w:bottom w:val="none" w:sz="0" w:space="0" w:color="auto"/>
        <w:right w:val="none" w:sz="0" w:space="0" w:color="auto"/>
      </w:divBdr>
    </w:div>
    <w:div w:id="1019816575">
      <w:bodyDiv w:val="1"/>
      <w:marLeft w:val="0"/>
      <w:marRight w:val="0"/>
      <w:marTop w:val="0"/>
      <w:marBottom w:val="0"/>
      <w:divBdr>
        <w:top w:val="none" w:sz="0" w:space="0" w:color="auto"/>
        <w:left w:val="none" w:sz="0" w:space="0" w:color="auto"/>
        <w:bottom w:val="none" w:sz="0" w:space="0" w:color="auto"/>
        <w:right w:val="none" w:sz="0" w:space="0" w:color="auto"/>
      </w:divBdr>
    </w:div>
    <w:div w:id="1085615269">
      <w:bodyDiv w:val="1"/>
      <w:marLeft w:val="0"/>
      <w:marRight w:val="0"/>
      <w:marTop w:val="0"/>
      <w:marBottom w:val="0"/>
      <w:divBdr>
        <w:top w:val="none" w:sz="0" w:space="0" w:color="auto"/>
        <w:left w:val="none" w:sz="0" w:space="0" w:color="auto"/>
        <w:bottom w:val="none" w:sz="0" w:space="0" w:color="auto"/>
        <w:right w:val="none" w:sz="0" w:space="0" w:color="auto"/>
      </w:divBdr>
    </w:div>
    <w:div w:id="1159231098">
      <w:bodyDiv w:val="1"/>
      <w:marLeft w:val="0"/>
      <w:marRight w:val="0"/>
      <w:marTop w:val="0"/>
      <w:marBottom w:val="0"/>
      <w:divBdr>
        <w:top w:val="none" w:sz="0" w:space="0" w:color="auto"/>
        <w:left w:val="none" w:sz="0" w:space="0" w:color="auto"/>
        <w:bottom w:val="none" w:sz="0" w:space="0" w:color="auto"/>
        <w:right w:val="none" w:sz="0" w:space="0" w:color="auto"/>
      </w:divBdr>
    </w:div>
    <w:div w:id="1167013641">
      <w:bodyDiv w:val="1"/>
      <w:marLeft w:val="0"/>
      <w:marRight w:val="0"/>
      <w:marTop w:val="0"/>
      <w:marBottom w:val="0"/>
      <w:divBdr>
        <w:top w:val="none" w:sz="0" w:space="0" w:color="auto"/>
        <w:left w:val="none" w:sz="0" w:space="0" w:color="auto"/>
        <w:bottom w:val="none" w:sz="0" w:space="0" w:color="auto"/>
        <w:right w:val="none" w:sz="0" w:space="0" w:color="auto"/>
      </w:divBdr>
    </w:div>
    <w:div w:id="1185167476">
      <w:bodyDiv w:val="1"/>
      <w:marLeft w:val="0"/>
      <w:marRight w:val="0"/>
      <w:marTop w:val="0"/>
      <w:marBottom w:val="0"/>
      <w:divBdr>
        <w:top w:val="none" w:sz="0" w:space="0" w:color="auto"/>
        <w:left w:val="none" w:sz="0" w:space="0" w:color="auto"/>
        <w:bottom w:val="none" w:sz="0" w:space="0" w:color="auto"/>
        <w:right w:val="none" w:sz="0" w:space="0" w:color="auto"/>
      </w:divBdr>
    </w:div>
    <w:div w:id="1192690606">
      <w:bodyDiv w:val="1"/>
      <w:marLeft w:val="0"/>
      <w:marRight w:val="0"/>
      <w:marTop w:val="0"/>
      <w:marBottom w:val="0"/>
      <w:divBdr>
        <w:top w:val="none" w:sz="0" w:space="0" w:color="auto"/>
        <w:left w:val="none" w:sz="0" w:space="0" w:color="auto"/>
        <w:bottom w:val="none" w:sz="0" w:space="0" w:color="auto"/>
        <w:right w:val="none" w:sz="0" w:space="0" w:color="auto"/>
      </w:divBdr>
    </w:div>
    <w:div w:id="1246769433">
      <w:bodyDiv w:val="1"/>
      <w:marLeft w:val="0"/>
      <w:marRight w:val="0"/>
      <w:marTop w:val="0"/>
      <w:marBottom w:val="0"/>
      <w:divBdr>
        <w:top w:val="none" w:sz="0" w:space="0" w:color="auto"/>
        <w:left w:val="none" w:sz="0" w:space="0" w:color="auto"/>
        <w:bottom w:val="none" w:sz="0" w:space="0" w:color="auto"/>
        <w:right w:val="none" w:sz="0" w:space="0" w:color="auto"/>
      </w:divBdr>
    </w:div>
    <w:div w:id="1538159814">
      <w:bodyDiv w:val="1"/>
      <w:marLeft w:val="0"/>
      <w:marRight w:val="0"/>
      <w:marTop w:val="0"/>
      <w:marBottom w:val="0"/>
      <w:divBdr>
        <w:top w:val="none" w:sz="0" w:space="0" w:color="auto"/>
        <w:left w:val="none" w:sz="0" w:space="0" w:color="auto"/>
        <w:bottom w:val="none" w:sz="0" w:space="0" w:color="auto"/>
        <w:right w:val="none" w:sz="0" w:space="0" w:color="auto"/>
      </w:divBdr>
    </w:div>
    <w:div w:id="1587808972">
      <w:bodyDiv w:val="1"/>
      <w:marLeft w:val="0"/>
      <w:marRight w:val="0"/>
      <w:marTop w:val="0"/>
      <w:marBottom w:val="0"/>
      <w:divBdr>
        <w:top w:val="none" w:sz="0" w:space="0" w:color="auto"/>
        <w:left w:val="none" w:sz="0" w:space="0" w:color="auto"/>
        <w:bottom w:val="none" w:sz="0" w:space="0" w:color="auto"/>
        <w:right w:val="none" w:sz="0" w:space="0" w:color="auto"/>
      </w:divBdr>
    </w:div>
    <w:div w:id="1829207954">
      <w:bodyDiv w:val="1"/>
      <w:marLeft w:val="0"/>
      <w:marRight w:val="0"/>
      <w:marTop w:val="0"/>
      <w:marBottom w:val="0"/>
      <w:divBdr>
        <w:top w:val="none" w:sz="0" w:space="0" w:color="auto"/>
        <w:left w:val="none" w:sz="0" w:space="0" w:color="auto"/>
        <w:bottom w:val="none" w:sz="0" w:space="0" w:color="auto"/>
        <w:right w:val="none" w:sz="0" w:space="0" w:color="auto"/>
      </w:divBdr>
    </w:div>
    <w:div w:id="19912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cc.edu/provost/senate/tac.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ureva.com/audio-conferencing/hdl3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317CD-AB52-4FBE-AA10-FC26965D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671</Words>
  <Characters>3760</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LCC Executive Leadership Meeting</vt:lpstr>
    </vt:vector>
  </TitlesOfParts>
  <Company>Lansing Community College</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 Executive Leadership Meeting</dc:title>
  <dc:creator>blundyp</dc:creator>
  <cp:lastModifiedBy>Penny Tucker</cp:lastModifiedBy>
  <cp:revision>5</cp:revision>
  <cp:lastPrinted>2018-09-14T11:21:00Z</cp:lastPrinted>
  <dcterms:created xsi:type="dcterms:W3CDTF">2023-01-23T12:56:00Z</dcterms:created>
  <dcterms:modified xsi:type="dcterms:W3CDTF">2023-01-23T14:01:00Z</dcterms:modified>
</cp:coreProperties>
</file>