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14:paraId="18F1ABC6" w14:textId="77777777" w:rsidTr="00D740D8">
        <w:trPr>
          <w:trHeight w:val="1065"/>
        </w:trPr>
        <w:tc>
          <w:tcPr>
            <w:tcW w:w="8272" w:type="dxa"/>
            <w:shd w:val="pct10" w:color="auto" w:fill="auto"/>
          </w:tcPr>
          <w:p w14:paraId="5E097DAE" w14:textId="0193DC8C"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684CD2">
              <w:rPr>
                <w:b/>
                <w:sz w:val="40"/>
              </w:rPr>
              <w:t>Minutes</w:t>
            </w:r>
          </w:p>
        </w:tc>
        <w:tc>
          <w:tcPr>
            <w:tcW w:w="2096" w:type="dxa"/>
            <w:gridSpan w:val="2"/>
            <w:shd w:val="pct10" w:color="auto" w:fill="auto"/>
          </w:tcPr>
          <w:p w14:paraId="2D2753CE" w14:textId="06EAA191" w:rsidR="0015398C" w:rsidRDefault="00EF2D17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1</w:t>
            </w:r>
            <w:r w:rsidR="00006522">
              <w:rPr>
                <w:b/>
                <w:sz w:val="24"/>
              </w:rPr>
              <w:t>2</w:t>
            </w:r>
            <w:r w:rsidR="000209DF">
              <w:rPr>
                <w:b/>
                <w:sz w:val="24"/>
              </w:rPr>
              <w:t>/</w:t>
            </w:r>
            <w:r w:rsidR="00006522">
              <w:rPr>
                <w:b/>
                <w:sz w:val="24"/>
              </w:rPr>
              <w:t>09</w:t>
            </w:r>
            <w:r w:rsidR="0015398C">
              <w:rPr>
                <w:b/>
                <w:sz w:val="24"/>
              </w:rPr>
              <w:t>/20</w:t>
            </w:r>
            <w:r w:rsidR="000829AC">
              <w:rPr>
                <w:b/>
                <w:sz w:val="24"/>
              </w:rPr>
              <w:t>2</w:t>
            </w:r>
            <w:r w:rsidR="000C74D6">
              <w:rPr>
                <w:b/>
                <w:sz w:val="24"/>
              </w:rPr>
              <w:t>2</w:t>
            </w:r>
          </w:p>
          <w:p w14:paraId="58C6C646" w14:textId="6CB9542A" w:rsidR="0015398C" w:rsidRDefault="009F1C44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11:00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p</w:t>
            </w:r>
            <w:r w:rsidR="00C93449">
              <w:rPr>
                <w:b/>
                <w:sz w:val="24"/>
              </w:rPr>
              <w:t>m</w:t>
            </w:r>
          </w:p>
          <w:p w14:paraId="5CB14D5C" w14:textId="5510031F" w:rsidR="0015398C" w:rsidRPr="007A7205" w:rsidRDefault="00687D33" w:rsidP="00687D33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WebEx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14:paraId="5BD253D8" w14:textId="77777777" w:rsidTr="0015398C">
        <w:tc>
          <w:tcPr>
            <w:tcW w:w="10368" w:type="dxa"/>
            <w:gridSpan w:val="3"/>
          </w:tcPr>
          <w:p w14:paraId="130F787B" w14:textId="30DCA89D" w:rsidR="0015398C" w:rsidRPr="00866FC1" w:rsidRDefault="00D176D7" w:rsidP="00336852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66FC1">
              <w:rPr>
                <w:rFonts w:asciiTheme="minorHAnsi" w:hAnsiTheme="minorHAnsi" w:cstheme="minorHAnsi"/>
                <w:i/>
                <w:sz w:val="24"/>
                <w:szCs w:val="24"/>
              </w:rPr>
              <w:t>Member</w:t>
            </w:r>
            <w:r w:rsidR="0015398C" w:rsidRPr="00866FC1">
              <w:rPr>
                <w:rFonts w:asciiTheme="minorHAnsi" w:hAnsiTheme="minorHAnsi" w:cstheme="minorHAnsi"/>
                <w:i/>
                <w:sz w:val="24"/>
                <w:szCs w:val="24"/>
              </w:rPr>
              <w:t>s</w:t>
            </w:r>
            <w:r w:rsidR="00684CD2" w:rsidRPr="00866FC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Present</w:t>
            </w:r>
            <w:r w:rsidR="0015398C" w:rsidRPr="00866FC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r w:rsidR="003E7929" w:rsidRPr="00866FC1">
              <w:rPr>
                <w:rFonts w:asciiTheme="minorHAnsi" w:hAnsiTheme="minorHAnsi" w:cstheme="minorHAnsi"/>
                <w:sz w:val="24"/>
                <w:szCs w:val="24"/>
              </w:rPr>
              <w:t xml:space="preserve">Justin Barnaby, </w:t>
            </w:r>
            <w:r w:rsidR="0051420A" w:rsidRPr="00866FC1">
              <w:rPr>
                <w:rFonts w:asciiTheme="minorHAnsi" w:hAnsiTheme="minorHAnsi" w:cstheme="minorHAnsi"/>
                <w:sz w:val="24"/>
                <w:szCs w:val="24"/>
              </w:rPr>
              <w:t xml:space="preserve">Annescia Dillard, </w:t>
            </w:r>
            <w:r w:rsidR="00897D42" w:rsidRPr="00866FC1">
              <w:rPr>
                <w:rFonts w:asciiTheme="minorHAnsi" w:hAnsiTheme="minorHAnsi" w:cstheme="minorHAnsi"/>
                <w:sz w:val="24"/>
                <w:szCs w:val="24"/>
              </w:rPr>
              <w:t>Co-Chair Bru</w:t>
            </w:r>
            <w:r w:rsidR="00EC4B78" w:rsidRPr="00866FC1">
              <w:rPr>
                <w:rFonts w:asciiTheme="minorHAnsi" w:hAnsiTheme="minorHAnsi" w:cstheme="minorHAnsi"/>
                <w:sz w:val="24"/>
                <w:szCs w:val="24"/>
              </w:rPr>
              <w:t>ce Farris</w:t>
            </w:r>
            <w:r w:rsidR="00897D42" w:rsidRPr="00866FC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57642D" w:rsidRPr="00866FC1">
              <w:rPr>
                <w:rFonts w:asciiTheme="minorHAnsi" w:hAnsiTheme="minorHAnsi" w:cstheme="minorHAnsi"/>
                <w:sz w:val="24"/>
                <w:szCs w:val="24"/>
              </w:rPr>
              <w:t xml:space="preserve">Kellee Goff, </w:t>
            </w:r>
            <w:r w:rsidR="00D754C7" w:rsidRPr="00866FC1">
              <w:rPr>
                <w:rFonts w:asciiTheme="minorHAnsi" w:hAnsiTheme="minorHAnsi" w:cstheme="minorHAnsi"/>
                <w:sz w:val="24"/>
                <w:szCs w:val="24"/>
              </w:rPr>
              <w:t xml:space="preserve">John Hendzel, </w:t>
            </w:r>
            <w:r w:rsidR="00E828FF" w:rsidRPr="00866FC1">
              <w:rPr>
                <w:rFonts w:asciiTheme="minorHAnsi" w:hAnsiTheme="minorHAnsi" w:cstheme="minorHAnsi"/>
                <w:sz w:val="24"/>
                <w:szCs w:val="24"/>
              </w:rPr>
              <w:t xml:space="preserve">Dan Holt, </w:t>
            </w:r>
            <w:r w:rsidR="004F6EFD" w:rsidRPr="00866FC1">
              <w:rPr>
                <w:rFonts w:asciiTheme="minorHAnsi" w:hAnsiTheme="minorHAnsi" w:cstheme="minorHAnsi"/>
                <w:sz w:val="24"/>
                <w:szCs w:val="24"/>
              </w:rPr>
              <w:t xml:space="preserve">Susan Jepsen, </w:t>
            </w:r>
            <w:r w:rsidR="00D32BBF" w:rsidRPr="00866FC1">
              <w:rPr>
                <w:rFonts w:asciiTheme="minorHAnsi" w:hAnsiTheme="minorHAnsi" w:cstheme="minorHAnsi"/>
                <w:sz w:val="24"/>
                <w:szCs w:val="24"/>
              </w:rPr>
              <w:t xml:space="preserve">Megan Lin, </w:t>
            </w:r>
            <w:r w:rsidR="00897D42" w:rsidRPr="00866FC1">
              <w:rPr>
                <w:rFonts w:asciiTheme="minorHAnsi" w:hAnsiTheme="minorHAnsi" w:cstheme="minorHAnsi"/>
                <w:sz w:val="24"/>
                <w:szCs w:val="24"/>
              </w:rPr>
              <w:t>Jim Luke</w:t>
            </w:r>
            <w:r w:rsidR="001C087E" w:rsidRPr="00866FC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9050F8" w:rsidRPr="00866FC1">
              <w:rPr>
                <w:rFonts w:asciiTheme="minorHAnsi" w:hAnsiTheme="minorHAnsi" w:cstheme="minorHAnsi"/>
                <w:sz w:val="24"/>
                <w:szCs w:val="24"/>
              </w:rPr>
              <w:t xml:space="preserve">Robin McGuire, </w:t>
            </w:r>
            <w:r w:rsidR="00CA24F0" w:rsidRPr="00866FC1">
              <w:rPr>
                <w:rFonts w:asciiTheme="minorHAnsi" w:hAnsiTheme="minorHAnsi" w:cstheme="minorHAnsi"/>
                <w:sz w:val="24"/>
                <w:szCs w:val="24"/>
              </w:rPr>
              <w:t xml:space="preserve">Chris Richards, </w:t>
            </w:r>
            <w:r w:rsidR="00603D52" w:rsidRPr="00866FC1">
              <w:rPr>
                <w:rFonts w:asciiTheme="minorHAnsi" w:hAnsiTheme="minorHAnsi" w:cstheme="minorHAnsi"/>
                <w:sz w:val="24"/>
                <w:szCs w:val="24"/>
              </w:rPr>
              <w:t xml:space="preserve">Kathy Robinson, </w:t>
            </w:r>
            <w:r w:rsidR="00FD652E" w:rsidRPr="00866FC1">
              <w:rPr>
                <w:rFonts w:asciiTheme="minorHAnsi" w:hAnsiTheme="minorHAnsi" w:cstheme="minorHAnsi"/>
                <w:sz w:val="24"/>
                <w:szCs w:val="24"/>
              </w:rPr>
              <w:t>Paul Schwartz</w:t>
            </w:r>
            <w:r w:rsidR="007A7205" w:rsidRPr="00866FC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754C7" w:rsidRPr="00866FC1">
              <w:rPr>
                <w:rFonts w:asciiTheme="minorHAnsi" w:hAnsiTheme="minorHAnsi" w:cstheme="minorHAnsi"/>
                <w:sz w:val="24"/>
                <w:szCs w:val="24"/>
              </w:rPr>
              <w:t>Marc Smyth</w:t>
            </w:r>
          </w:p>
          <w:p w14:paraId="0A578D3F" w14:textId="45E23B73" w:rsidR="00EF2D17" w:rsidRPr="00866FC1" w:rsidRDefault="00EF2D17" w:rsidP="00336852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6151" w:rsidRPr="0021648C" w14:paraId="0161FBC9" w14:textId="77777777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2EE77AE2" w14:textId="265955DB" w:rsidR="00E14F58" w:rsidRPr="00866FC1" w:rsidRDefault="00EF2D17" w:rsidP="00EF2D17">
            <w:pPr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FC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Agenda Review/New Agenda Items </w:t>
            </w:r>
          </w:p>
        </w:tc>
      </w:tr>
      <w:tr w:rsidR="00EF2D17" w:rsidRPr="00407626" w14:paraId="7759E657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515BA" w14:textId="20808E0D" w:rsidR="00EF2D17" w:rsidRPr="00866FC1" w:rsidRDefault="00EF2D17" w:rsidP="0021463B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866FC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  <w:t>Webcam for classrooms Updates</w:t>
            </w:r>
          </w:p>
          <w:p w14:paraId="659F308B" w14:textId="4A349C8B" w:rsidR="00684CD2" w:rsidRPr="00866FC1" w:rsidRDefault="00684CD2" w:rsidP="00CC574E">
            <w:pPr>
              <w:spacing w:before="40" w:after="40"/>
              <w:ind w:left="36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Webcams are installed in classrooms in all classrooms.  There are a few replacements if any have issues or go missing.  Let Marc if this occurs</w:t>
            </w:r>
          </w:p>
          <w:p w14:paraId="5F666BF1" w14:textId="7747E885" w:rsidR="00CC574E" w:rsidRPr="00866FC1" w:rsidRDefault="00CC574E" w:rsidP="00CC574E">
            <w:pPr>
              <w:spacing w:before="40" w:after="4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1CB02CB5" w14:textId="2AC23C11" w:rsidR="00CC574E" w:rsidRPr="00866FC1" w:rsidRDefault="00CC574E" w:rsidP="00CC574E">
            <w:pPr>
              <w:spacing w:before="40" w:after="4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Megan Lin shared updated </w:t>
            </w:r>
            <w:hyperlink r:id="rId7" w:anchor="heading=h.ib6zyauthqe" w:history="1">
              <w:proofErr w:type="spellStart"/>
              <w:r w:rsidRPr="00866F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HyFlex</w:t>
              </w:r>
              <w:proofErr w:type="spellEnd"/>
              <w:r w:rsidRPr="00866FC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 xml:space="preserve"> equipment instructions</w:t>
              </w:r>
            </w:hyperlink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866FC1">
              <w:rPr>
                <w:rFonts w:asciiTheme="minorHAnsi" w:hAnsiTheme="minorHAnsi" w:cstheme="minorHAnsi"/>
                <w:color w:val="2A3135"/>
                <w:sz w:val="24"/>
                <w:szCs w:val="24"/>
                <w:shd w:val="clear" w:color="auto" w:fill="FFFFFF"/>
              </w:rPr>
              <w:t xml:space="preserve">This document was updated after the first 4-week </w:t>
            </w:r>
            <w:proofErr w:type="spellStart"/>
            <w:r w:rsidRPr="00866FC1">
              <w:rPr>
                <w:rFonts w:asciiTheme="minorHAnsi" w:hAnsiTheme="minorHAnsi" w:cstheme="minorHAnsi"/>
                <w:color w:val="2A3135"/>
                <w:sz w:val="24"/>
                <w:szCs w:val="24"/>
                <w:shd w:val="clear" w:color="auto" w:fill="FFFFFF"/>
              </w:rPr>
              <w:t>HyFlex</w:t>
            </w:r>
            <w:proofErr w:type="spellEnd"/>
            <w:r w:rsidRPr="00866FC1">
              <w:rPr>
                <w:rFonts w:asciiTheme="minorHAnsi" w:hAnsiTheme="minorHAnsi" w:cstheme="minorHAnsi"/>
                <w:color w:val="2A3135"/>
                <w:sz w:val="24"/>
                <w:szCs w:val="24"/>
                <w:shd w:val="clear" w:color="auto" w:fill="FFFFFF"/>
              </w:rPr>
              <w:t xml:space="preserve"> training. </w:t>
            </w:r>
          </w:p>
          <w:p w14:paraId="7ED63C1F" w14:textId="77777777" w:rsidR="00684CD2" w:rsidRPr="00866FC1" w:rsidRDefault="00684CD2" w:rsidP="0021463B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5744D6AB" w14:textId="77777777" w:rsidR="00875BEE" w:rsidRPr="00866FC1" w:rsidRDefault="00875BEE" w:rsidP="0021463B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18205AAA" w14:textId="77777777" w:rsidR="00EF2D17" w:rsidRPr="00866FC1" w:rsidRDefault="00EF2D17" w:rsidP="0021463B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322D8E3" w14:textId="56FF3851" w:rsidR="00EF2D17" w:rsidRPr="00866FC1" w:rsidRDefault="00EF2D17" w:rsidP="0021463B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752A2" w14:textId="509A83FC" w:rsidR="00EF2D17" w:rsidRPr="00866FC1" w:rsidRDefault="00EF2D17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866FC1">
              <w:rPr>
                <w:rFonts w:asciiTheme="minorHAnsi" w:hAnsiTheme="minorHAnsi" w:cstheme="minorHAnsi"/>
                <w:sz w:val="24"/>
                <w:szCs w:val="24"/>
              </w:rPr>
              <w:t>Marc Smyth</w:t>
            </w:r>
          </w:p>
        </w:tc>
      </w:tr>
      <w:tr w:rsidR="00C3131E" w:rsidRPr="00407626" w14:paraId="15AC5A26" w14:textId="77777777" w:rsidTr="00C3131E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8EE71" w14:textId="6F248574" w:rsidR="00C3131E" w:rsidRPr="00866FC1" w:rsidRDefault="00C3131E" w:rsidP="00C3131E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866FC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  <w:t>A discussion on assigned computer equipment updates and maintenance</w:t>
            </w:r>
          </w:p>
          <w:p w14:paraId="68AE7698" w14:textId="77777777" w:rsidR="00CC574E" w:rsidRPr="00866FC1" w:rsidRDefault="00684CD2" w:rsidP="00CC574E">
            <w:pPr>
              <w:spacing w:before="40" w:after="4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Susan outlined her recent upgrade experience. </w:t>
            </w:r>
            <w:r w:rsidR="00CC574E"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It was cumbersome.</w:t>
            </w:r>
          </w:p>
          <w:p w14:paraId="19932E9D" w14:textId="45C01348" w:rsidR="00684CD2" w:rsidRPr="00866FC1" w:rsidRDefault="00CC574E" w:rsidP="00CC574E">
            <w:pPr>
              <w:pStyle w:val="ListParagraph"/>
              <w:numPr>
                <w:ilvl w:val="0"/>
                <w:numId w:val="34"/>
              </w:numPr>
              <w:spacing w:before="40" w:after="4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She didn’t realize she had</w:t>
            </w:r>
            <w:r w:rsidR="00684CD2"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to request monitor</w:t>
            </w:r>
          </w:p>
          <w:p w14:paraId="3E6FF66E" w14:textId="268B309C" w:rsidR="00684CD2" w:rsidRPr="00866FC1" w:rsidRDefault="00CC574E" w:rsidP="00684CD2">
            <w:pPr>
              <w:numPr>
                <w:ilvl w:val="0"/>
                <w:numId w:val="33"/>
              </w:numPr>
              <w:spacing w:before="40" w:after="4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Several signatures required including exec leadership</w:t>
            </w:r>
          </w:p>
          <w:p w14:paraId="684DB90B" w14:textId="318CF067" w:rsidR="00684CD2" w:rsidRPr="00866FC1" w:rsidRDefault="00684CD2" w:rsidP="00684CD2">
            <w:pPr>
              <w:numPr>
                <w:ilvl w:val="0"/>
                <w:numId w:val="33"/>
              </w:numPr>
              <w:spacing w:before="40" w:after="4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concern</w:t>
            </w:r>
            <w:proofErr w:type="gramEnd"/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C574E"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– took </w:t>
            </w:r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time to get forms, signatures, </w:t>
            </w:r>
            <w:r w:rsidR="00CC574E"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etc for </w:t>
            </w:r>
            <w:proofErr w:type="spellStart"/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for</w:t>
            </w:r>
            <w:proofErr w:type="spellEnd"/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computers, docking stations</w:t>
            </w:r>
            <w:r w:rsidR="00CC574E"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– which is basic </w:t>
            </w:r>
            <w:proofErr w:type="spellStart"/>
            <w:r w:rsidR="00CC574E"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eqt</w:t>
            </w:r>
            <w:proofErr w:type="spellEnd"/>
            <w:r w:rsidR="00CC574E"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to do job.  Can it be streamlined?</w:t>
            </w:r>
          </w:p>
          <w:p w14:paraId="66C9062D" w14:textId="6C3298A0" w:rsidR="00684CD2" w:rsidRPr="00866FC1" w:rsidRDefault="00CC574E" w:rsidP="00CC574E">
            <w:pPr>
              <w:spacing w:before="40" w:after="4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M</w:t>
            </w:r>
            <w:r w:rsidR="00684CD2"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arc - we need to smooth process and streamline - not multiple forms</w:t>
            </w:r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6C161C4C" w14:textId="27488F37" w:rsidR="00CC574E" w:rsidRPr="00866FC1" w:rsidRDefault="00CC574E" w:rsidP="00CC574E">
            <w:pPr>
              <w:spacing w:before="40" w:after="4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25AAF159" w14:textId="1F0482DC" w:rsidR="00CC574E" w:rsidRPr="00866FC1" w:rsidRDefault="00CC574E" w:rsidP="00CC574E">
            <w:pPr>
              <w:spacing w:before="40" w:after="4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Possible actions</w:t>
            </w:r>
          </w:p>
          <w:p w14:paraId="48FED4CC" w14:textId="433C24D8" w:rsidR="00684CD2" w:rsidRPr="00866FC1" w:rsidRDefault="00684CD2" w:rsidP="00684CD2">
            <w:pPr>
              <w:numPr>
                <w:ilvl w:val="0"/>
                <w:numId w:val="33"/>
              </w:numPr>
              <w:spacing w:before="40" w:after="4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could</w:t>
            </w:r>
            <w:proofErr w:type="gramEnd"/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dynamic form be done?</w:t>
            </w:r>
          </w:p>
          <w:p w14:paraId="733677E3" w14:textId="6C595B39" w:rsidR="00684CD2" w:rsidRPr="00866FC1" w:rsidRDefault="00CC574E" w:rsidP="00CC574E">
            <w:pPr>
              <w:spacing w:before="40" w:after="40"/>
              <w:ind w:left="72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L</w:t>
            </w:r>
            <w:r w:rsidR="00684CD2"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ook at HR onboarding process</w:t>
            </w:r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for ideas</w:t>
            </w:r>
          </w:p>
          <w:p w14:paraId="6720A182" w14:textId="77777777" w:rsidR="00684CD2" w:rsidRPr="00866FC1" w:rsidRDefault="00684CD2" w:rsidP="00C3131E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5E04C3B" w14:textId="77777777" w:rsidR="00C3131E" w:rsidRPr="00866FC1" w:rsidRDefault="00C3131E" w:rsidP="00A22CE8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8D92B7B" w14:textId="77777777" w:rsidR="00C3131E" w:rsidRPr="00866FC1" w:rsidRDefault="00C3131E" w:rsidP="00A22CE8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5E26E" w14:textId="77777777" w:rsidR="00C3131E" w:rsidRPr="00866FC1" w:rsidRDefault="00C3131E" w:rsidP="00A22CE8">
            <w:pPr>
              <w:pStyle w:val="Standard1"/>
              <w:tabs>
                <w:tab w:val="right" w:pos="6660"/>
              </w:tabs>
              <w:ind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866FC1">
              <w:rPr>
                <w:rFonts w:asciiTheme="minorHAnsi" w:hAnsiTheme="minorHAnsi" w:cstheme="minorHAnsi"/>
                <w:sz w:val="24"/>
                <w:szCs w:val="24"/>
              </w:rPr>
              <w:t>Susan Jepsen</w:t>
            </w:r>
          </w:p>
        </w:tc>
      </w:tr>
      <w:tr w:rsidR="007C0E7B" w:rsidRPr="00407626" w14:paraId="22EC69C8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7D316" w14:textId="7CA89D35" w:rsidR="00036BD9" w:rsidRPr="00866FC1" w:rsidRDefault="004D339C" w:rsidP="00C3131E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866FC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  <w:t>Follow-up on conference room omni directional microphones</w:t>
            </w:r>
            <w:r w:rsidR="00036BD9" w:rsidRPr="00866FC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022C20BC" w14:textId="2FAC3994" w:rsidR="00CC574E" w:rsidRPr="00866FC1" w:rsidRDefault="00B24C3F" w:rsidP="00B24C3F">
            <w:pPr>
              <w:textAlignment w:val="baseline"/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</w:pPr>
            <w:r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 xml:space="preserve">We </w:t>
            </w:r>
            <w:r w:rsidR="00CC574E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>have omnidirectional</w:t>
            </w:r>
            <w:r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 xml:space="preserve"> microphones</w:t>
            </w:r>
            <w:r w:rsidR="00CC574E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 xml:space="preserve"> to check out</w:t>
            </w:r>
            <w:r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 xml:space="preserve"> and funding to put them into meeting/conference rooms.</w:t>
            </w:r>
          </w:p>
          <w:p w14:paraId="7D299F9B" w14:textId="40DCEA08" w:rsidR="00B24C3F" w:rsidRPr="00866FC1" w:rsidRDefault="00B24C3F" w:rsidP="00B24C3F">
            <w:pPr>
              <w:textAlignment w:val="baseline"/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</w:pPr>
          </w:p>
          <w:p w14:paraId="7A89E7A8" w14:textId="0A26B2C3" w:rsidR="005209AF" w:rsidRPr="00866FC1" w:rsidRDefault="00B24C3F" w:rsidP="005209AF">
            <w:pPr>
              <w:textAlignment w:val="baseline"/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</w:pPr>
            <w:r w:rsidRPr="00866FC1">
              <w:rPr>
                <w:rStyle w:val="innercontentcontainer"/>
                <w:rFonts w:asciiTheme="minorHAnsi" w:hAnsiTheme="minorHAnsi" w:cstheme="minorHAnsi"/>
                <w:sz w:val="24"/>
                <w:szCs w:val="24"/>
                <w:bdr w:val="none" w:sz="0" w:space="0" w:color="auto" w:frame="1"/>
              </w:rPr>
              <w:t xml:space="preserve">Dan Holt mentioned that </w:t>
            </w:r>
            <w:r w:rsidR="005209AF" w:rsidRPr="00866FC1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 xml:space="preserve">the </w:t>
            </w:r>
            <w:r w:rsidR="00CC574E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>omnidirectional in classrooms not working</w:t>
            </w:r>
            <w:r w:rsidR="005209AF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 xml:space="preserve"> well enough for</w:t>
            </w:r>
            <w:r w:rsidR="00CC574E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 xml:space="preserve"> hybrid attendees</w:t>
            </w:r>
            <w:r w:rsidR="005209AF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 xml:space="preserve"> to hear.  It has to work or we have to stop doing it, as remote folks currently feel like 2nd class citizens</w:t>
            </w:r>
          </w:p>
          <w:p w14:paraId="34093488" w14:textId="518978EF" w:rsidR="005209AF" w:rsidRPr="00866FC1" w:rsidRDefault="005209AF" w:rsidP="005209AF">
            <w:pPr>
              <w:textAlignment w:val="baseline"/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  <w:p w14:paraId="38A54D81" w14:textId="77777777" w:rsidR="005209AF" w:rsidRPr="00866FC1" w:rsidRDefault="005209AF" w:rsidP="005209AF">
            <w:pPr>
              <w:textAlignment w:val="baseline"/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</w:rPr>
              <w:t>Potential actions</w:t>
            </w:r>
          </w:p>
          <w:p w14:paraId="324681F6" w14:textId="77777777" w:rsidR="005209AF" w:rsidRPr="00866FC1" w:rsidRDefault="005209AF" w:rsidP="005209AF">
            <w:pPr>
              <w:textAlignment w:val="baseline"/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  <w:p w14:paraId="52F1EE97" w14:textId="394B41FD" w:rsidR="005209AF" w:rsidRPr="00866FC1" w:rsidRDefault="00CC574E" w:rsidP="005209AF">
            <w:pPr>
              <w:numPr>
                <w:ilvl w:val="0"/>
                <w:numId w:val="35"/>
              </w:numPr>
              <w:textAlignment w:val="baseline"/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</w:rPr>
            </w:pPr>
            <w:proofErr w:type="gramStart"/>
            <w:r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lastRenderedPageBreak/>
              <w:t>training</w:t>
            </w:r>
            <w:proofErr w:type="gramEnd"/>
            <w:r w:rsidR="005209AF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 xml:space="preserve"> for meeting leaders</w:t>
            </w:r>
            <w:r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 xml:space="preserve">? </w:t>
            </w:r>
            <w:proofErr w:type="gramStart"/>
            <w:r w:rsidR="00866FC1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>possible</w:t>
            </w:r>
            <w:proofErr w:type="gramEnd"/>
            <w:r w:rsidR="00866FC1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 xml:space="preserve"> media services/eL</w:t>
            </w:r>
            <w:r w:rsidR="005209AF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>earning/</w:t>
            </w:r>
            <w:r w:rsidR="00866FC1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>CTE</w:t>
            </w:r>
            <w:r w:rsidR="005209AF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 xml:space="preserve"> teach workshop for hybrid </w:t>
            </w:r>
            <w:proofErr w:type="spellStart"/>
            <w:r w:rsidR="005209AF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>eqt</w:t>
            </w:r>
            <w:proofErr w:type="spellEnd"/>
            <w:r w:rsidR="005209AF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 xml:space="preserve"> reading.  Audience including admins and support.</w:t>
            </w:r>
          </w:p>
          <w:p w14:paraId="07229542" w14:textId="5E9B5B32" w:rsidR="00CC574E" w:rsidRPr="00866FC1" w:rsidRDefault="005209AF" w:rsidP="005209AF">
            <w:pPr>
              <w:pStyle w:val="ListParagraph"/>
              <w:numPr>
                <w:ilvl w:val="0"/>
                <w:numId w:val="34"/>
              </w:numPr>
              <w:textAlignment w:val="baseline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 xml:space="preserve">Assigning someone with </w:t>
            </w:r>
            <w:r w:rsidR="00CC574E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 xml:space="preserve">role </w:t>
            </w:r>
            <w:r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>of working and understanding</w:t>
            </w:r>
            <w:r w:rsidR="00CC574E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 xml:space="preserve"> eq</w:t>
            </w:r>
            <w:r w:rsidR="00866FC1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>uipment</w:t>
            </w:r>
            <w:r w:rsidR="00CC574E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 xml:space="preserve"> admins? </w:t>
            </w:r>
            <w:proofErr w:type="gramStart"/>
            <w:r w:rsidR="00CC574E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>support</w:t>
            </w:r>
            <w:proofErr w:type="gramEnd"/>
            <w:r w:rsidR="00CC574E" w:rsidRPr="00866FC1">
              <w:rPr>
                <w:rStyle w:val="innercontentcontainer"/>
                <w:rFonts w:asciiTheme="minorHAnsi" w:hAnsiTheme="minorHAnsi" w:cstheme="minorHAnsi"/>
                <w:color w:val="333333"/>
                <w:sz w:val="24"/>
                <w:szCs w:val="24"/>
                <w:bdr w:val="none" w:sz="0" w:space="0" w:color="auto" w:frame="1"/>
              </w:rPr>
              <w:t>?</w:t>
            </w:r>
          </w:p>
          <w:p w14:paraId="06EC1237" w14:textId="77777777" w:rsidR="00036BD9" w:rsidRPr="00866FC1" w:rsidRDefault="00036BD9" w:rsidP="00036BD9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6EF8EFC" w14:textId="026EEBB0" w:rsidR="004D339C" w:rsidRPr="00866FC1" w:rsidRDefault="004D339C" w:rsidP="0021463B">
            <w:pPr>
              <w:spacing w:before="40" w:after="4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D48BE" w14:textId="7C6B0BA5" w:rsidR="007C0E7B" w:rsidRPr="00866FC1" w:rsidRDefault="004D339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866F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Marc Smyth</w:t>
            </w:r>
          </w:p>
        </w:tc>
      </w:tr>
      <w:tr w:rsidR="0054364A" w:rsidRPr="00407626" w14:paraId="2E74CCF6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F4CE" w14:textId="77777777" w:rsidR="0054364A" w:rsidRPr="00866FC1" w:rsidRDefault="0054364A" w:rsidP="00DF2CFA">
            <w:pPr>
              <w:pStyle w:val="Standard1"/>
              <w:tabs>
                <w:tab w:val="right" w:pos="6660"/>
              </w:tabs>
              <w:ind w:right="-11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866FC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  <w:t>Other</w:t>
            </w:r>
          </w:p>
          <w:p w14:paraId="1238FF25" w14:textId="77777777" w:rsidR="00CC574E" w:rsidRPr="00866FC1" w:rsidRDefault="00CC574E" w:rsidP="00DF2CFA">
            <w:pPr>
              <w:pStyle w:val="Standard1"/>
              <w:tabs>
                <w:tab w:val="right" w:pos="6660"/>
              </w:tabs>
              <w:ind w:right="-11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97271FB" w14:textId="335AAF6A" w:rsidR="00CC574E" w:rsidRPr="00866FC1" w:rsidRDefault="00CC574E" w:rsidP="00DF2CFA">
            <w:pPr>
              <w:pStyle w:val="Standard1"/>
              <w:tabs>
                <w:tab w:val="right" w:pos="6660"/>
              </w:tabs>
              <w:ind w:right="-114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John</w:t>
            </w:r>
            <w:r w:rsidR="005209AF"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Hendzel: </w:t>
            </w:r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209AF"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In the </w:t>
            </w:r>
            <w:r w:rsidR="00866FC1"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future WebE</w:t>
            </w:r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x will allow permanent name change.</w:t>
            </w:r>
            <w:r w:rsidR="005209AF"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 Students will be able to do it in Webex as well.</w:t>
            </w:r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209AF"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</w:t>
            </w:r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urrently can do for individual meeting</w:t>
            </w:r>
            <w:r w:rsidR="005209AF"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on a meeting by meeting basis.</w:t>
            </w:r>
            <w:r w:rsidRPr="00866FC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B70D8" w14:textId="7556EB76" w:rsidR="0054364A" w:rsidRPr="00866FC1" w:rsidRDefault="0054364A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866FC1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EF2D17" w:rsidRPr="0021648C" w14:paraId="630D2168" w14:textId="77777777" w:rsidTr="00115475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028FD5E3" w14:textId="0FE3A975" w:rsidR="00EF2D17" w:rsidRPr="00866FC1" w:rsidRDefault="00EF2D17" w:rsidP="00115475">
            <w:pPr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FC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Task Log Review</w:t>
            </w:r>
          </w:p>
        </w:tc>
      </w:tr>
      <w:tr w:rsidR="00EF2D17" w:rsidRPr="00407626" w14:paraId="4C63F9BC" w14:textId="77777777" w:rsidTr="006E2E9F">
        <w:tc>
          <w:tcPr>
            <w:tcW w:w="10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27309" w14:textId="7FF0D7C9" w:rsidR="00EF2D17" w:rsidRPr="00866FC1" w:rsidRDefault="00EF2D17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D17" w:rsidRPr="0021648C" w14:paraId="280A4597" w14:textId="77777777" w:rsidTr="00115475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257F847C" w14:textId="74CF6DBE" w:rsidR="00EF2D17" w:rsidRPr="00866FC1" w:rsidRDefault="00EF2D17" w:rsidP="00EF2D17">
            <w:pPr>
              <w:pStyle w:val="Standard1"/>
              <w:tabs>
                <w:tab w:val="right" w:pos="6660"/>
              </w:tabs>
              <w:ind w:right="-11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66FC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Technology Usability and Training</w:t>
            </w:r>
          </w:p>
        </w:tc>
      </w:tr>
      <w:tr w:rsidR="00EF2D17" w:rsidRPr="00407626" w14:paraId="35F17435" w14:textId="77777777" w:rsidTr="007906B4">
        <w:tc>
          <w:tcPr>
            <w:tcW w:w="10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FC265" w14:textId="59DC4F37" w:rsidR="00F8287A" w:rsidRPr="00866FC1" w:rsidRDefault="00F8287A" w:rsidP="00DF2CFA">
            <w:pPr>
              <w:pStyle w:val="Standard1"/>
              <w:tabs>
                <w:tab w:val="right" w:pos="6660"/>
              </w:tabs>
              <w:ind w:right="-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D17" w:rsidRPr="0021648C" w14:paraId="69020367" w14:textId="77777777" w:rsidTr="00115475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5A256E36" w14:textId="687C24DA" w:rsidR="00EF2D17" w:rsidRPr="00866FC1" w:rsidRDefault="00EF2D17" w:rsidP="00115475">
            <w:pPr>
              <w:pStyle w:val="Standard1"/>
              <w:tabs>
                <w:tab w:val="right" w:pos="6660"/>
              </w:tabs>
              <w:ind w:right="-11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66FC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Next Meeting and Call for Agenda Items</w:t>
            </w:r>
          </w:p>
        </w:tc>
      </w:tr>
      <w:tr w:rsidR="00EF2D17" w:rsidRPr="00407626" w14:paraId="58ACB74A" w14:textId="77777777" w:rsidTr="001B4E8F">
        <w:tc>
          <w:tcPr>
            <w:tcW w:w="10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C1BFF7" w14:textId="0997078C" w:rsidR="00EF2D17" w:rsidRPr="00866FC1" w:rsidRDefault="00EF2D17" w:rsidP="00EF2D17">
            <w:pPr>
              <w:pStyle w:val="Standard1"/>
              <w:tabs>
                <w:tab w:val="right" w:pos="6660"/>
              </w:tabs>
              <w:ind w:right="-11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66FC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Next Meeting: </w:t>
            </w:r>
            <w:r w:rsidR="00DF2CFA" w:rsidRPr="00866FC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1/20/2023 11:00am – 12:00pm</w:t>
            </w:r>
          </w:p>
          <w:p w14:paraId="02094554" w14:textId="38B55539" w:rsidR="004D41D3" w:rsidRPr="00866FC1" w:rsidRDefault="004D41D3" w:rsidP="00EF2D17">
            <w:pPr>
              <w:pStyle w:val="Standard1"/>
              <w:tabs>
                <w:tab w:val="right" w:pos="6660"/>
              </w:tabs>
              <w:ind w:right="-11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  <w:p w14:paraId="1F933DE8" w14:textId="5E691079" w:rsidR="004D41D3" w:rsidRPr="00866FC1" w:rsidRDefault="004D41D3" w:rsidP="00EF2D17">
            <w:pPr>
              <w:pStyle w:val="Standard1"/>
              <w:tabs>
                <w:tab w:val="right" w:pos="6660"/>
              </w:tabs>
              <w:ind w:right="-11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866FC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  <w:t>Outstanding Item: Building HVAC</w:t>
            </w:r>
          </w:p>
          <w:p w14:paraId="345915F9" w14:textId="4F86F64F" w:rsidR="00EF2D17" w:rsidRPr="00866FC1" w:rsidRDefault="00EF2D17" w:rsidP="00CC2BDC">
            <w:pPr>
              <w:pStyle w:val="Standard1"/>
              <w:tabs>
                <w:tab w:val="right" w:pos="6660"/>
              </w:tabs>
              <w:ind w:right="-1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50076CF" w14:textId="77777777"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  <w:bookmarkStart w:id="1" w:name="_GoBack"/>
      <w:bookmarkEnd w:id="1"/>
    </w:p>
    <w:sectPr w:rsidR="00A761C8" w:rsidRPr="0021463B" w:rsidSect="00FC0528">
      <w:headerReference w:type="default" r:id="rId8"/>
      <w:footerReference w:type="default" r:id="rId9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B871E" w14:textId="77777777" w:rsidR="008A5EDE" w:rsidRDefault="008A5EDE" w:rsidP="00C640CF">
      <w:r>
        <w:separator/>
      </w:r>
    </w:p>
  </w:endnote>
  <w:endnote w:type="continuationSeparator" w:id="0">
    <w:p w14:paraId="01E37E0E" w14:textId="77777777" w:rsidR="008A5EDE" w:rsidRDefault="008A5EDE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A8980" w14:textId="2814EA73"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6144">
      <w:rPr>
        <w:noProof/>
      </w:rPr>
      <w:t>2</w:t>
    </w:r>
    <w:r>
      <w:rPr>
        <w:noProof/>
      </w:rPr>
      <w:fldChar w:fldCharType="end"/>
    </w:r>
  </w:p>
  <w:p w14:paraId="55C9E11E" w14:textId="77777777"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CCD42" w14:textId="77777777" w:rsidR="008A5EDE" w:rsidRDefault="008A5EDE" w:rsidP="00C640CF">
      <w:r>
        <w:separator/>
      </w:r>
    </w:p>
  </w:footnote>
  <w:footnote w:type="continuationSeparator" w:id="0">
    <w:p w14:paraId="741D9F57" w14:textId="77777777" w:rsidR="008A5EDE" w:rsidRDefault="008A5EDE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15538" w14:textId="77777777"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4F1EBD4" wp14:editId="2FF10D24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A2F"/>
    <w:multiLevelType w:val="hybridMultilevel"/>
    <w:tmpl w:val="6988FB88"/>
    <w:lvl w:ilvl="0" w:tplc="3806C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C2FDD"/>
    <w:multiLevelType w:val="hybridMultilevel"/>
    <w:tmpl w:val="DC66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5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067E03"/>
    <w:multiLevelType w:val="multilevel"/>
    <w:tmpl w:val="050C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176B"/>
    <w:multiLevelType w:val="hybridMultilevel"/>
    <w:tmpl w:val="5240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D6776"/>
    <w:multiLevelType w:val="hybridMultilevel"/>
    <w:tmpl w:val="200A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550EF"/>
    <w:multiLevelType w:val="multilevel"/>
    <w:tmpl w:val="5490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407B0"/>
    <w:multiLevelType w:val="hybridMultilevel"/>
    <w:tmpl w:val="4322DA0A"/>
    <w:lvl w:ilvl="0" w:tplc="3806C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637DE"/>
    <w:multiLevelType w:val="hybridMultilevel"/>
    <w:tmpl w:val="C4AC7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A24BC"/>
    <w:multiLevelType w:val="hybridMultilevel"/>
    <w:tmpl w:val="E38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A6422"/>
    <w:multiLevelType w:val="hybridMultilevel"/>
    <w:tmpl w:val="9984C522"/>
    <w:lvl w:ilvl="0" w:tplc="3806C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76DB8"/>
    <w:multiLevelType w:val="multilevel"/>
    <w:tmpl w:val="0B10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1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5"/>
  </w:num>
  <w:num w:numId="8">
    <w:abstractNumId w:val="25"/>
  </w:num>
  <w:num w:numId="9">
    <w:abstractNumId w:val="1"/>
  </w:num>
  <w:num w:numId="10">
    <w:abstractNumId w:val="33"/>
  </w:num>
  <w:num w:numId="11">
    <w:abstractNumId w:val="28"/>
  </w:num>
  <w:num w:numId="12">
    <w:abstractNumId w:val="27"/>
  </w:num>
  <w:num w:numId="13">
    <w:abstractNumId w:val="24"/>
  </w:num>
  <w:num w:numId="14">
    <w:abstractNumId w:val="29"/>
  </w:num>
  <w:num w:numId="15">
    <w:abstractNumId w:val="8"/>
  </w:num>
  <w:num w:numId="16">
    <w:abstractNumId w:val="20"/>
  </w:num>
  <w:num w:numId="17">
    <w:abstractNumId w:val="16"/>
  </w:num>
  <w:num w:numId="18">
    <w:abstractNumId w:val="3"/>
  </w:num>
  <w:num w:numId="19">
    <w:abstractNumId w:val="15"/>
  </w:num>
  <w:num w:numId="20">
    <w:abstractNumId w:val="14"/>
  </w:num>
  <w:num w:numId="21">
    <w:abstractNumId w:val="18"/>
  </w:num>
  <w:num w:numId="22">
    <w:abstractNumId w:val="6"/>
  </w:num>
  <w:num w:numId="23">
    <w:abstractNumId w:val="13"/>
  </w:num>
  <w:num w:numId="24">
    <w:abstractNumId w:val="34"/>
  </w:num>
  <w:num w:numId="25">
    <w:abstractNumId w:val="9"/>
  </w:num>
  <w:num w:numId="26">
    <w:abstractNumId w:val="30"/>
  </w:num>
  <w:num w:numId="27">
    <w:abstractNumId w:val="11"/>
  </w:num>
  <w:num w:numId="28">
    <w:abstractNumId w:val="2"/>
  </w:num>
  <w:num w:numId="29">
    <w:abstractNumId w:val="31"/>
  </w:num>
  <w:num w:numId="30">
    <w:abstractNumId w:val="0"/>
  </w:num>
  <w:num w:numId="31">
    <w:abstractNumId w:val="21"/>
  </w:num>
  <w:num w:numId="32">
    <w:abstractNumId w:val="7"/>
  </w:num>
  <w:num w:numId="33">
    <w:abstractNumId w:val="19"/>
  </w:num>
  <w:num w:numId="34">
    <w:abstractNumId w:val="22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J3V1Xu0MSMXPcP65C8kDrtKJ0GwgEDPoyMwb5dmCIus4K/btxEvAQcGNQYsAwLLIy9x4RRMTpjQ6HI/Nlqp0g==" w:salt="JBtO3TPXJhwL2xrADJIvaA==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06522"/>
    <w:rsid w:val="000209DF"/>
    <w:rsid w:val="00022919"/>
    <w:rsid w:val="00032089"/>
    <w:rsid w:val="00032B91"/>
    <w:rsid w:val="00033050"/>
    <w:rsid w:val="00036BD9"/>
    <w:rsid w:val="00043226"/>
    <w:rsid w:val="000434B9"/>
    <w:rsid w:val="00043755"/>
    <w:rsid w:val="000527C9"/>
    <w:rsid w:val="00054133"/>
    <w:rsid w:val="000568ED"/>
    <w:rsid w:val="00062DC5"/>
    <w:rsid w:val="000829AC"/>
    <w:rsid w:val="00083070"/>
    <w:rsid w:val="000968AF"/>
    <w:rsid w:val="000A16AA"/>
    <w:rsid w:val="000B0AD3"/>
    <w:rsid w:val="000B629F"/>
    <w:rsid w:val="000C31CD"/>
    <w:rsid w:val="000C74D6"/>
    <w:rsid w:val="000D511D"/>
    <w:rsid w:val="000F0C78"/>
    <w:rsid w:val="000F176B"/>
    <w:rsid w:val="000F227A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7753B"/>
    <w:rsid w:val="00185A8D"/>
    <w:rsid w:val="001B05E3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26D8"/>
    <w:rsid w:val="002749B7"/>
    <w:rsid w:val="00276D70"/>
    <w:rsid w:val="0027791F"/>
    <w:rsid w:val="00277A08"/>
    <w:rsid w:val="00291642"/>
    <w:rsid w:val="002926E6"/>
    <w:rsid w:val="002A0477"/>
    <w:rsid w:val="002B1708"/>
    <w:rsid w:val="002B1820"/>
    <w:rsid w:val="002B2576"/>
    <w:rsid w:val="002C22C7"/>
    <w:rsid w:val="002C2BE7"/>
    <w:rsid w:val="002C2F49"/>
    <w:rsid w:val="002C5006"/>
    <w:rsid w:val="002E4434"/>
    <w:rsid w:val="002E64CA"/>
    <w:rsid w:val="002F2E50"/>
    <w:rsid w:val="002F4FD5"/>
    <w:rsid w:val="002F7968"/>
    <w:rsid w:val="00313268"/>
    <w:rsid w:val="00313C1F"/>
    <w:rsid w:val="00315B39"/>
    <w:rsid w:val="00316B8F"/>
    <w:rsid w:val="00325DDE"/>
    <w:rsid w:val="003271C5"/>
    <w:rsid w:val="00336852"/>
    <w:rsid w:val="003468E9"/>
    <w:rsid w:val="00352FBD"/>
    <w:rsid w:val="00354766"/>
    <w:rsid w:val="00371512"/>
    <w:rsid w:val="00384255"/>
    <w:rsid w:val="0038425E"/>
    <w:rsid w:val="00395FA5"/>
    <w:rsid w:val="003A7D5E"/>
    <w:rsid w:val="003B4B50"/>
    <w:rsid w:val="003B5287"/>
    <w:rsid w:val="003B686E"/>
    <w:rsid w:val="003C0852"/>
    <w:rsid w:val="003D04EE"/>
    <w:rsid w:val="003D2A6E"/>
    <w:rsid w:val="003D318F"/>
    <w:rsid w:val="003E5550"/>
    <w:rsid w:val="003E6F8C"/>
    <w:rsid w:val="003E7929"/>
    <w:rsid w:val="003E7C8E"/>
    <w:rsid w:val="003F07C9"/>
    <w:rsid w:val="003F106D"/>
    <w:rsid w:val="003F63A5"/>
    <w:rsid w:val="00401454"/>
    <w:rsid w:val="00402720"/>
    <w:rsid w:val="00405E61"/>
    <w:rsid w:val="00407626"/>
    <w:rsid w:val="0040777F"/>
    <w:rsid w:val="004207A7"/>
    <w:rsid w:val="00431AA4"/>
    <w:rsid w:val="00442BE0"/>
    <w:rsid w:val="00444105"/>
    <w:rsid w:val="00452842"/>
    <w:rsid w:val="00453079"/>
    <w:rsid w:val="00455966"/>
    <w:rsid w:val="00461500"/>
    <w:rsid w:val="00461DCE"/>
    <w:rsid w:val="00470E9D"/>
    <w:rsid w:val="004907FC"/>
    <w:rsid w:val="0049307A"/>
    <w:rsid w:val="00493497"/>
    <w:rsid w:val="004934A2"/>
    <w:rsid w:val="004A6BA2"/>
    <w:rsid w:val="004B31A2"/>
    <w:rsid w:val="004D17A2"/>
    <w:rsid w:val="004D339C"/>
    <w:rsid w:val="004D3DC5"/>
    <w:rsid w:val="004D41D3"/>
    <w:rsid w:val="004D6FE0"/>
    <w:rsid w:val="004E17BC"/>
    <w:rsid w:val="004E1ABD"/>
    <w:rsid w:val="004F6EFD"/>
    <w:rsid w:val="004F7588"/>
    <w:rsid w:val="00504A00"/>
    <w:rsid w:val="0051420A"/>
    <w:rsid w:val="0051654E"/>
    <w:rsid w:val="0051668C"/>
    <w:rsid w:val="005209AF"/>
    <w:rsid w:val="0054364A"/>
    <w:rsid w:val="0055505D"/>
    <w:rsid w:val="00555ED9"/>
    <w:rsid w:val="00556CFC"/>
    <w:rsid w:val="00560B78"/>
    <w:rsid w:val="005666AE"/>
    <w:rsid w:val="0057642D"/>
    <w:rsid w:val="00581496"/>
    <w:rsid w:val="0058237A"/>
    <w:rsid w:val="00583669"/>
    <w:rsid w:val="005942E2"/>
    <w:rsid w:val="005A5177"/>
    <w:rsid w:val="005A5C60"/>
    <w:rsid w:val="005B18B0"/>
    <w:rsid w:val="005B2C2A"/>
    <w:rsid w:val="005B63D3"/>
    <w:rsid w:val="005C6E38"/>
    <w:rsid w:val="005D5534"/>
    <w:rsid w:val="005E02A5"/>
    <w:rsid w:val="005E6A2B"/>
    <w:rsid w:val="005F42EA"/>
    <w:rsid w:val="00603D52"/>
    <w:rsid w:val="00607561"/>
    <w:rsid w:val="0061049C"/>
    <w:rsid w:val="00630048"/>
    <w:rsid w:val="00637998"/>
    <w:rsid w:val="00647EAC"/>
    <w:rsid w:val="00653455"/>
    <w:rsid w:val="0066020E"/>
    <w:rsid w:val="00663C6D"/>
    <w:rsid w:val="00676144"/>
    <w:rsid w:val="0068420C"/>
    <w:rsid w:val="00684CD2"/>
    <w:rsid w:val="00687D33"/>
    <w:rsid w:val="0069149C"/>
    <w:rsid w:val="006A1C63"/>
    <w:rsid w:val="006A204B"/>
    <w:rsid w:val="006A6658"/>
    <w:rsid w:val="006A6A72"/>
    <w:rsid w:val="006C3DA9"/>
    <w:rsid w:val="006D2CAF"/>
    <w:rsid w:val="006D3DD7"/>
    <w:rsid w:val="006D6121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45D14"/>
    <w:rsid w:val="00754EDA"/>
    <w:rsid w:val="0075686D"/>
    <w:rsid w:val="00770C5E"/>
    <w:rsid w:val="00771EED"/>
    <w:rsid w:val="007813A6"/>
    <w:rsid w:val="00781687"/>
    <w:rsid w:val="00783A8A"/>
    <w:rsid w:val="00791732"/>
    <w:rsid w:val="00793FF4"/>
    <w:rsid w:val="00797473"/>
    <w:rsid w:val="007A7205"/>
    <w:rsid w:val="007B1238"/>
    <w:rsid w:val="007B399E"/>
    <w:rsid w:val="007B679D"/>
    <w:rsid w:val="007C0E7B"/>
    <w:rsid w:val="00800E70"/>
    <w:rsid w:val="008112E8"/>
    <w:rsid w:val="00817DF1"/>
    <w:rsid w:val="00832FCC"/>
    <w:rsid w:val="0083547D"/>
    <w:rsid w:val="00835732"/>
    <w:rsid w:val="00845058"/>
    <w:rsid w:val="008547CD"/>
    <w:rsid w:val="008619FA"/>
    <w:rsid w:val="00861BAC"/>
    <w:rsid w:val="00864762"/>
    <w:rsid w:val="00866FC1"/>
    <w:rsid w:val="00875BEE"/>
    <w:rsid w:val="008770A8"/>
    <w:rsid w:val="008826D8"/>
    <w:rsid w:val="008832F3"/>
    <w:rsid w:val="008852CD"/>
    <w:rsid w:val="00890F66"/>
    <w:rsid w:val="008947E4"/>
    <w:rsid w:val="00897D42"/>
    <w:rsid w:val="008A0138"/>
    <w:rsid w:val="008A2807"/>
    <w:rsid w:val="008A5EDE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050F8"/>
    <w:rsid w:val="0091217A"/>
    <w:rsid w:val="00924E74"/>
    <w:rsid w:val="0092541E"/>
    <w:rsid w:val="00935056"/>
    <w:rsid w:val="00936E55"/>
    <w:rsid w:val="00937810"/>
    <w:rsid w:val="00945D4A"/>
    <w:rsid w:val="00950D34"/>
    <w:rsid w:val="00950FE0"/>
    <w:rsid w:val="00965A0B"/>
    <w:rsid w:val="0096728C"/>
    <w:rsid w:val="00967B82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1C44"/>
    <w:rsid w:val="009F55C4"/>
    <w:rsid w:val="00A00D8F"/>
    <w:rsid w:val="00A16542"/>
    <w:rsid w:val="00A21D3A"/>
    <w:rsid w:val="00A24F20"/>
    <w:rsid w:val="00A260B3"/>
    <w:rsid w:val="00A260CE"/>
    <w:rsid w:val="00A2684C"/>
    <w:rsid w:val="00A448C1"/>
    <w:rsid w:val="00A46797"/>
    <w:rsid w:val="00A46D16"/>
    <w:rsid w:val="00A51ABC"/>
    <w:rsid w:val="00A548C2"/>
    <w:rsid w:val="00A6725C"/>
    <w:rsid w:val="00A7319A"/>
    <w:rsid w:val="00A761C8"/>
    <w:rsid w:val="00A939DE"/>
    <w:rsid w:val="00A96EB5"/>
    <w:rsid w:val="00AA2361"/>
    <w:rsid w:val="00AA36F1"/>
    <w:rsid w:val="00AA4B3D"/>
    <w:rsid w:val="00AA778C"/>
    <w:rsid w:val="00AC098C"/>
    <w:rsid w:val="00AC1C32"/>
    <w:rsid w:val="00AD2921"/>
    <w:rsid w:val="00AD4887"/>
    <w:rsid w:val="00AE044B"/>
    <w:rsid w:val="00AE7829"/>
    <w:rsid w:val="00AF1883"/>
    <w:rsid w:val="00AF2C7C"/>
    <w:rsid w:val="00AF44E4"/>
    <w:rsid w:val="00AF6D16"/>
    <w:rsid w:val="00B06AF0"/>
    <w:rsid w:val="00B16176"/>
    <w:rsid w:val="00B24C3F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85E06"/>
    <w:rsid w:val="00B91D13"/>
    <w:rsid w:val="00B92473"/>
    <w:rsid w:val="00B94AB2"/>
    <w:rsid w:val="00B96732"/>
    <w:rsid w:val="00BA1D2C"/>
    <w:rsid w:val="00BB1E97"/>
    <w:rsid w:val="00BB3125"/>
    <w:rsid w:val="00BB460D"/>
    <w:rsid w:val="00BB5E73"/>
    <w:rsid w:val="00BB7E06"/>
    <w:rsid w:val="00BC09B5"/>
    <w:rsid w:val="00BD70E9"/>
    <w:rsid w:val="00BE6CF0"/>
    <w:rsid w:val="00BE779E"/>
    <w:rsid w:val="00BF2E53"/>
    <w:rsid w:val="00C101BB"/>
    <w:rsid w:val="00C24E3C"/>
    <w:rsid w:val="00C3131E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961F4"/>
    <w:rsid w:val="00CA199F"/>
    <w:rsid w:val="00CA24F0"/>
    <w:rsid w:val="00CA38F4"/>
    <w:rsid w:val="00CC2BDC"/>
    <w:rsid w:val="00CC574E"/>
    <w:rsid w:val="00CC7951"/>
    <w:rsid w:val="00CD08B3"/>
    <w:rsid w:val="00CD232D"/>
    <w:rsid w:val="00CD454E"/>
    <w:rsid w:val="00CE33C7"/>
    <w:rsid w:val="00CE4BB0"/>
    <w:rsid w:val="00CE56A2"/>
    <w:rsid w:val="00CF0B63"/>
    <w:rsid w:val="00CF4037"/>
    <w:rsid w:val="00CF4420"/>
    <w:rsid w:val="00CF52C3"/>
    <w:rsid w:val="00CF7F83"/>
    <w:rsid w:val="00D057F0"/>
    <w:rsid w:val="00D07198"/>
    <w:rsid w:val="00D0786A"/>
    <w:rsid w:val="00D1265B"/>
    <w:rsid w:val="00D13DD8"/>
    <w:rsid w:val="00D176D7"/>
    <w:rsid w:val="00D2695F"/>
    <w:rsid w:val="00D32BBF"/>
    <w:rsid w:val="00D43F4A"/>
    <w:rsid w:val="00D4497E"/>
    <w:rsid w:val="00D522F1"/>
    <w:rsid w:val="00D5610D"/>
    <w:rsid w:val="00D5635B"/>
    <w:rsid w:val="00D56E41"/>
    <w:rsid w:val="00D740D8"/>
    <w:rsid w:val="00D754C7"/>
    <w:rsid w:val="00D77B7C"/>
    <w:rsid w:val="00D83CE2"/>
    <w:rsid w:val="00D95BC0"/>
    <w:rsid w:val="00DA6E5B"/>
    <w:rsid w:val="00DB16D9"/>
    <w:rsid w:val="00DB1A88"/>
    <w:rsid w:val="00DC5282"/>
    <w:rsid w:val="00DF2CFA"/>
    <w:rsid w:val="00DF3B95"/>
    <w:rsid w:val="00E028B4"/>
    <w:rsid w:val="00E055CA"/>
    <w:rsid w:val="00E14F58"/>
    <w:rsid w:val="00E20103"/>
    <w:rsid w:val="00E205B9"/>
    <w:rsid w:val="00E2447A"/>
    <w:rsid w:val="00E34B89"/>
    <w:rsid w:val="00E373C6"/>
    <w:rsid w:val="00E41858"/>
    <w:rsid w:val="00E458E1"/>
    <w:rsid w:val="00E50452"/>
    <w:rsid w:val="00E73AFD"/>
    <w:rsid w:val="00E828FF"/>
    <w:rsid w:val="00E84E81"/>
    <w:rsid w:val="00E8726A"/>
    <w:rsid w:val="00EA5CF2"/>
    <w:rsid w:val="00EA6E04"/>
    <w:rsid w:val="00EB130A"/>
    <w:rsid w:val="00EB4960"/>
    <w:rsid w:val="00EB4A2F"/>
    <w:rsid w:val="00EB4B14"/>
    <w:rsid w:val="00EC1BCA"/>
    <w:rsid w:val="00EC4B78"/>
    <w:rsid w:val="00ED67AF"/>
    <w:rsid w:val="00EE05DC"/>
    <w:rsid w:val="00EE304E"/>
    <w:rsid w:val="00EE3EFE"/>
    <w:rsid w:val="00EE7826"/>
    <w:rsid w:val="00EE7E02"/>
    <w:rsid w:val="00EF2D17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22709"/>
    <w:rsid w:val="00F302E1"/>
    <w:rsid w:val="00F33177"/>
    <w:rsid w:val="00F34734"/>
    <w:rsid w:val="00F60742"/>
    <w:rsid w:val="00F61937"/>
    <w:rsid w:val="00F624EA"/>
    <w:rsid w:val="00F72810"/>
    <w:rsid w:val="00F73AFA"/>
    <w:rsid w:val="00F74243"/>
    <w:rsid w:val="00F7546A"/>
    <w:rsid w:val="00F773D6"/>
    <w:rsid w:val="00F77DF5"/>
    <w:rsid w:val="00F8287A"/>
    <w:rsid w:val="00F85C05"/>
    <w:rsid w:val="00F9463B"/>
    <w:rsid w:val="00FA1604"/>
    <w:rsid w:val="00FA5FAB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7EE84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  <w:style w:type="paragraph" w:styleId="NormalWeb">
    <w:name w:val="Normal (Web)"/>
    <w:basedOn w:val="Normal"/>
    <w:uiPriority w:val="99"/>
    <w:semiHidden/>
    <w:unhideWhenUsed/>
    <w:rsid w:val="00E20103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0103"/>
    <w:rPr>
      <w:color w:val="605E5C"/>
      <w:shd w:val="clear" w:color="auto" w:fill="E1DFDD"/>
    </w:rPr>
  </w:style>
  <w:style w:type="character" w:customStyle="1" w:styleId="innercontentcontainer">
    <w:name w:val="innercontentcontainer"/>
    <w:basedOn w:val="DefaultParagraphFont"/>
    <w:rsid w:val="00CC574E"/>
  </w:style>
  <w:style w:type="character" w:styleId="FollowedHyperlink">
    <w:name w:val="FollowedHyperlink"/>
    <w:basedOn w:val="DefaultParagraphFont"/>
    <w:semiHidden/>
    <w:unhideWhenUsed/>
    <w:rsid w:val="00866F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xWJW9LUCVHx0ANHJjJu0XUg3P3etJHn_7GxNjdalJWM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328</Words>
  <Characters>2022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Penny Tucker</cp:lastModifiedBy>
  <cp:revision>6</cp:revision>
  <cp:lastPrinted>2018-09-14T11:21:00Z</cp:lastPrinted>
  <dcterms:created xsi:type="dcterms:W3CDTF">2023-01-20T14:17:00Z</dcterms:created>
  <dcterms:modified xsi:type="dcterms:W3CDTF">2023-01-23T13:55:00Z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