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987"/>
        <w:gridCol w:w="1625"/>
      </w:tblGrid>
      <w:tr w:rsidR="00FB4FAB" w:rsidRPr="00FB4FAB" w14:paraId="3F13860E" w14:textId="77777777" w:rsidTr="00745095">
        <w:trPr>
          <w:trHeight w:val="885"/>
        </w:trPr>
        <w:tc>
          <w:tcPr>
            <w:tcW w:w="8987" w:type="dxa"/>
            <w:shd w:val="pct10" w:color="auto" w:fill="auto"/>
          </w:tcPr>
          <w:p w14:paraId="1B7E0CE2" w14:textId="77777777" w:rsidR="0015398C" w:rsidRPr="00FB4FAB" w:rsidRDefault="0015398C" w:rsidP="000F5587">
            <w:pPr>
              <w:pStyle w:val="Standard1"/>
              <w:rPr>
                <w:rFonts w:asciiTheme="minorHAnsi" w:hAnsiTheme="minorHAnsi"/>
                <w:b/>
                <w:sz w:val="40"/>
              </w:rPr>
            </w:pPr>
            <w:r w:rsidRPr="00FB4FAB">
              <w:rPr>
                <w:rFonts w:asciiTheme="minorHAnsi" w:hAnsiTheme="minorHAnsi"/>
                <w:b/>
                <w:sz w:val="40"/>
              </w:rPr>
              <w:t xml:space="preserve">LCC </w:t>
            </w:r>
            <w:r w:rsidR="0000346E" w:rsidRPr="00FB4FAB">
              <w:rPr>
                <w:rFonts w:asciiTheme="minorHAnsi" w:hAnsiTheme="minorHAnsi"/>
                <w:b/>
                <w:sz w:val="40"/>
              </w:rPr>
              <w:t>Technology Across the Curriculum</w:t>
            </w:r>
            <w:r w:rsidR="000F5587" w:rsidRPr="00FB4FAB">
              <w:rPr>
                <w:rFonts w:asciiTheme="minorHAnsi" w:hAnsiTheme="minorHAnsi"/>
                <w:b/>
                <w:sz w:val="40"/>
              </w:rPr>
              <w:t xml:space="preserve"> (TAC)</w:t>
            </w:r>
          </w:p>
        </w:tc>
        <w:tc>
          <w:tcPr>
            <w:tcW w:w="1625" w:type="dxa"/>
            <w:shd w:val="pct10" w:color="auto" w:fill="auto"/>
          </w:tcPr>
          <w:p w14:paraId="4DC0EFF9" w14:textId="1435865F" w:rsidR="0015398C" w:rsidRPr="00FB4FAB" w:rsidRDefault="00F70093" w:rsidP="00243DBA">
            <w:pPr>
              <w:pStyle w:val="Standard1"/>
              <w:spacing w:before="0" w:after="0"/>
              <w:jc w:val="right"/>
              <w:rPr>
                <w:rFonts w:asciiTheme="minorHAnsi" w:hAnsiTheme="minorHAnsi"/>
                <w:b/>
                <w:sz w:val="24"/>
              </w:rPr>
            </w:pPr>
            <w:bookmarkStart w:id="0" w:name="Logistics"/>
            <w:bookmarkEnd w:id="0"/>
            <w:r>
              <w:rPr>
                <w:rFonts w:asciiTheme="minorHAnsi" w:hAnsiTheme="minorHAnsi"/>
                <w:b/>
                <w:sz w:val="24"/>
              </w:rPr>
              <w:t>3</w:t>
            </w:r>
            <w:r w:rsidR="00463E18">
              <w:rPr>
                <w:rFonts w:asciiTheme="minorHAnsi" w:hAnsiTheme="minorHAnsi"/>
                <w:b/>
                <w:sz w:val="24"/>
              </w:rPr>
              <w:t>/</w:t>
            </w:r>
            <w:r w:rsidR="00AB39B4">
              <w:rPr>
                <w:rFonts w:asciiTheme="minorHAnsi" w:hAnsiTheme="minorHAnsi"/>
                <w:b/>
                <w:sz w:val="24"/>
              </w:rPr>
              <w:t>22</w:t>
            </w:r>
            <w:r w:rsidR="007F4C6E" w:rsidRPr="00FB4FAB">
              <w:rPr>
                <w:rFonts w:asciiTheme="minorHAnsi" w:hAnsiTheme="minorHAnsi"/>
                <w:b/>
                <w:sz w:val="24"/>
              </w:rPr>
              <w:t>/</w:t>
            </w:r>
            <w:r w:rsidR="0015398C" w:rsidRPr="00FB4FAB">
              <w:rPr>
                <w:rFonts w:asciiTheme="minorHAnsi" w:hAnsiTheme="minorHAnsi"/>
                <w:b/>
                <w:sz w:val="24"/>
              </w:rPr>
              <w:t>20</w:t>
            </w:r>
            <w:r w:rsidR="003E6F8C" w:rsidRPr="00FB4FAB">
              <w:rPr>
                <w:rFonts w:asciiTheme="minorHAnsi" w:hAnsiTheme="minorHAnsi"/>
                <w:b/>
                <w:sz w:val="24"/>
              </w:rPr>
              <w:t>1</w:t>
            </w:r>
            <w:r w:rsidR="00025BCF">
              <w:rPr>
                <w:rFonts w:asciiTheme="minorHAnsi" w:hAnsiTheme="minorHAnsi"/>
                <w:b/>
                <w:sz w:val="24"/>
              </w:rPr>
              <w:t>9</w:t>
            </w:r>
          </w:p>
          <w:p w14:paraId="7DC3144C" w14:textId="77777777" w:rsidR="0015398C" w:rsidRPr="00FB4FAB" w:rsidRDefault="00A143FC" w:rsidP="00243DBA">
            <w:pPr>
              <w:pStyle w:val="Standard1"/>
              <w:spacing w:before="0" w:after="0"/>
              <w:jc w:val="right"/>
              <w:rPr>
                <w:rFonts w:asciiTheme="minorHAnsi" w:hAnsiTheme="minorHAnsi"/>
                <w:b/>
                <w:sz w:val="24"/>
              </w:rPr>
            </w:pPr>
            <w:r w:rsidRPr="00FB4FAB">
              <w:rPr>
                <w:rFonts w:asciiTheme="minorHAnsi" w:hAnsiTheme="minorHAnsi"/>
                <w:b/>
                <w:sz w:val="24"/>
              </w:rPr>
              <w:t>9</w:t>
            </w:r>
            <w:r w:rsidR="002270A2" w:rsidRPr="00FB4FAB">
              <w:rPr>
                <w:rFonts w:asciiTheme="minorHAnsi" w:hAnsiTheme="minorHAnsi"/>
                <w:b/>
                <w:sz w:val="24"/>
              </w:rPr>
              <w:t>:</w:t>
            </w:r>
            <w:r w:rsidR="00E655B2" w:rsidRPr="00FB4FAB">
              <w:rPr>
                <w:rFonts w:asciiTheme="minorHAnsi" w:hAnsiTheme="minorHAnsi"/>
                <w:b/>
                <w:sz w:val="24"/>
              </w:rPr>
              <w:t>3</w:t>
            </w:r>
            <w:r w:rsidR="002270A2" w:rsidRPr="00FB4FAB">
              <w:rPr>
                <w:rFonts w:asciiTheme="minorHAnsi" w:hAnsiTheme="minorHAnsi"/>
                <w:b/>
                <w:sz w:val="24"/>
              </w:rPr>
              <w:t>0</w:t>
            </w:r>
            <w:r w:rsidR="009403CF" w:rsidRPr="00FB4FAB">
              <w:rPr>
                <w:rFonts w:asciiTheme="minorHAnsi" w:hAnsiTheme="minorHAnsi"/>
                <w:b/>
                <w:sz w:val="24"/>
              </w:rPr>
              <w:t>-1</w:t>
            </w:r>
            <w:r w:rsidR="00E655B2" w:rsidRPr="00FB4FAB">
              <w:rPr>
                <w:rFonts w:asciiTheme="minorHAnsi" w:hAnsiTheme="minorHAnsi"/>
                <w:b/>
                <w:sz w:val="24"/>
              </w:rPr>
              <w:t>1</w:t>
            </w:r>
            <w:r w:rsidR="009403CF" w:rsidRPr="00FB4FAB">
              <w:rPr>
                <w:rFonts w:asciiTheme="minorHAnsi" w:hAnsiTheme="minorHAnsi"/>
                <w:b/>
                <w:sz w:val="24"/>
              </w:rPr>
              <w:t>:</w:t>
            </w:r>
            <w:r w:rsidR="00E655B2" w:rsidRPr="00FB4FAB">
              <w:rPr>
                <w:rFonts w:asciiTheme="minorHAnsi" w:hAnsiTheme="minorHAnsi"/>
                <w:b/>
                <w:sz w:val="24"/>
              </w:rPr>
              <w:t>0</w:t>
            </w:r>
            <w:r w:rsidR="009403CF" w:rsidRPr="00FB4FAB">
              <w:rPr>
                <w:rFonts w:asciiTheme="minorHAnsi" w:hAnsiTheme="minorHAnsi"/>
                <w:b/>
                <w:sz w:val="24"/>
              </w:rPr>
              <w:t>0</w:t>
            </w:r>
            <w:r w:rsidR="0015398C" w:rsidRPr="00FB4FAB">
              <w:rPr>
                <w:rFonts w:asciiTheme="minorHAnsi" w:hAnsiTheme="minorHAnsi"/>
                <w:b/>
                <w:sz w:val="24"/>
              </w:rPr>
              <w:t xml:space="preserve"> AM</w:t>
            </w:r>
          </w:p>
          <w:p w14:paraId="3FEE9694" w14:textId="71EBE3C8" w:rsidR="0015398C" w:rsidRPr="00FB4FAB" w:rsidRDefault="003209E9" w:rsidP="00AB39B4">
            <w:pPr>
              <w:pStyle w:val="Standard1"/>
              <w:spacing w:before="0" w:after="0"/>
              <w:jc w:val="right"/>
              <w:rPr>
                <w:rFonts w:asciiTheme="minorHAnsi" w:hAnsiTheme="minorHAnsi"/>
                <w:b/>
                <w:sz w:val="24"/>
              </w:rPr>
            </w:pPr>
            <w:r>
              <w:rPr>
                <w:rFonts w:asciiTheme="minorHAnsi" w:hAnsiTheme="minorHAnsi"/>
                <w:b/>
                <w:sz w:val="24"/>
              </w:rPr>
              <w:t xml:space="preserve">TLC </w:t>
            </w:r>
            <w:r w:rsidR="00AB39B4">
              <w:rPr>
                <w:rFonts w:asciiTheme="minorHAnsi" w:hAnsiTheme="minorHAnsi"/>
                <w:b/>
                <w:sz w:val="24"/>
              </w:rPr>
              <w:t>127</w:t>
            </w:r>
          </w:p>
        </w:tc>
      </w:tr>
      <w:tr w:rsidR="00B17F9F" w:rsidRPr="00FB4FAB" w14:paraId="11175DEC" w14:textId="77777777" w:rsidTr="00745095">
        <w:trPr>
          <w:gridAfter w:val="1"/>
          <w:wAfter w:w="1625" w:type="dxa"/>
        </w:trPr>
        <w:tc>
          <w:tcPr>
            <w:tcW w:w="8987" w:type="dxa"/>
          </w:tcPr>
          <w:p w14:paraId="6B0A9C34" w14:textId="77777777" w:rsidR="00BD688B" w:rsidRPr="00FB5719" w:rsidRDefault="00FB5719" w:rsidP="00FB5719">
            <w:pPr>
              <w:contextualSpacing/>
              <w:rPr>
                <w:rFonts w:asciiTheme="minorHAnsi" w:hAnsiTheme="minorHAnsi" w:cstheme="minorHAnsi"/>
                <w:sz w:val="22"/>
                <w:szCs w:val="22"/>
              </w:rPr>
            </w:pPr>
            <w:r w:rsidRPr="00FB5719">
              <w:rPr>
                <w:rFonts w:asciiTheme="minorHAnsi" w:hAnsiTheme="minorHAnsi" w:cstheme="minorHAnsi"/>
                <w:b/>
                <w:sz w:val="22"/>
                <w:szCs w:val="22"/>
              </w:rPr>
              <w:t>Link to TAC Committee web page:</w:t>
            </w:r>
            <w:r>
              <w:rPr>
                <w:rFonts w:asciiTheme="minorHAnsi" w:hAnsiTheme="minorHAnsi" w:cstheme="minorHAnsi"/>
                <w:sz w:val="22"/>
                <w:szCs w:val="22"/>
              </w:rPr>
              <w:t xml:space="preserve">  </w:t>
            </w:r>
            <w:hyperlink r:id="rId6" w:history="1">
              <w:r>
                <w:rPr>
                  <w:rStyle w:val="Hyperlink"/>
                  <w:rFonts w:asciiTheme="minorHAnsi" w:hAnsiTheme="minorHAnsi" w:cstheme="minorHAnsi"/>
                  <w:sz w:val="22"/>
                  <w:szCs w:val="22"/>
                </w:rPr>
                <w:t>TAC Committee</w:t>
              </w:r>
            </w:hyperlink>
          </w:p>
        </w:tc>
      </w:tr>
      <w:tr w:rsidR="00FB4FAB" w:rsidRPr="00FB4FAB" w14:paraId="639274D4" w14:textId="77777777" w:rsidTr="00745095">
        <w:trPr>
          <w:gridAfter w:val="1"/>
          <w:wAfter w:w="1625" w:type="dxa"/>
        </w:trPr>
        <w:tc>
          <w:tcPr>
            <w:tcW w:w="8987" w:type="dxa"/>
          </w:tcPr>
          <w:p w14:paraId="487AD0EB" w14:textId="2D4F8007" w:rsidR="001537D8" w:rsidRPr="00F0461D" w:rsidRDefault="0015398C" w:rsidP="001537D8">
            <w:pPr>
              <w:pStyle w:val="Standard1"/>
              <w:rPr>
                <w:rFonts w:asciiTheme="minorHAnsi" w:hAnsiTheme="minorHAnsi"/>
                <w:color w:val="000000" w:themeColor="text1"/>
                <w:sz w:val="22"/>
                <w:szCs w:val="22"/>
              </w:rPr>
            </w:pPr>
            <w:r w:rsidRPr="00F0461D">
              <w:rPr>
                <w:rFonts w:asciiTheme="minorHAnsi" w:hAnsiTheme="minorHAnsi"/>
                <w:color w:val="000000" w:themeColor="text1"/>
                <w:sz w:val="22"/>
                <w:szCs w:val="22"/>
              </w:rPr>
              <w:t>Attendees:</w:t>
            </w:r>
            <w:r w:rsidR="00AB39B4" w:rsidRPr="00F0461D">
              <w:rPr>
                <w:rFonts w:asciiTheme="minorHAnsi" w:hAnsiTheme="minorHAnsi"/>
                <w:color w:val="000000" w:themeColor="text1"/>
                <w:sz w:val="22"/>
                <w:szCs w:val="22"/>
              </w:rPr>
              <w:t>,</w:t>
            </w:r>
            <w:r w:rsidR="000719CE" w:rsidRPr="00F0461D">
              <w:rPr>
                <w:rFonts w:asciiTheme="minorHAnsi" w:hAnsiTheme="minorHAnsi"/>
                <w:color w:val="000000" w:themeColor="text1"/>
                <w:sz w:val="22"/>
                <w:szCs w:val="22"/>
              </w:rPr>
              <w:t xml:space="preserve"> </w:t>
            </w:r>
            <w:r w:rsidR="00F0461D" w:rsidRPr="00F0461D">
              <w:rPr>
                <w:rFonts w:asciiTheme="minorHAnsi" w:hAnsiTheme="minorHAnsi"/>
                <w:color w:val="000000" w:themeColor="text1"/>
                <w:sz w:val="22"/>
                <w:szCs w:val="22"/>
              </w:rPr>
              <w:t xml:space="preserve">Co-Chair Bruce Farris, Bill Garlick, </w:t>
            </w:r>
            <w:r w:rsidR="00FB4FAB" w:rsidRPr="00F0461D">
              <w:rPr>
                <w:rFonts w:asciiTheme="minorHAnsi" w:hAnsiTheme="minorHAnsi"/>
                <w:color w:val="000000" w:themeColor="text1"/>
                <w:sz w:val="22"/>
                <w:szCs w:val="22"/>
              </w:rPr>
              <w:t>John Hendzel</w:t>
            </w:r>
            <w:r w:rsidR="00463E18" w:rsidRPr="00F0461D">
              <w:rPr>
                <w:rFonts w:asciiTheme="minorHAnsi" w:hAnsiTheme="minorHAnsi"/>
                <w:color w:val="000000" w:themeColor="text1"/>
                <w:sz w:val="22"/>
                <w:szCs w:val="22"/>
              </w:rPr>
              <w:t>,</w:t>
            </w:r>
            <w:r w:rsidR="00C47EA2" w:rsidRPr="00F0461D">
              <w:rPr>
                <w:rFonts w:asciiTheme="minorHAnsi" w:hAnsiTheme="minorHAnsi"/>
                <w:color w:val="000000" w:themeColor="text1"/>
                <w:sz w:val="22"/>
                <w:szCs w:val="22"/>
              </w:rPr>
              <w:t xml:space="preserve"> </w:t>
            </w:r>
            <w:r w:rsidR="00AB39B4" w:rsidRPr="00F0461D">
              <w:rPr>
                <w:rFonts w:asciiTheme="minorHAnsi" w:hAnsiTheme="minorHAnsi"/>
                <w:color w:val="000000" w:themeColor="text1"/>
                <w:sz w:val="22"/>
                <w:szCs w:val="22"/>
              </w:rPr>
              <w:t>Dan Holt,</w:t>
            </w:r>
            <w:r w:rsidR="00F0461D" w:rsidRPr="00F0461D">
              <w:rPr>
                <w:rFonts w:asciiTheme="minorHAnsi" w:hAnsiTheme="minorHAnsi"/>
                <w:color w:val="000000" w:themeColor="text1"/>
                <w:sz w:val="22"/>
                <w:szCs w:val="22"/>
              </w:rPr>
              <w:t xml:space="preserve"> Megan Lin, </w:t>
            </w:r>
            <w:r w:rsidR="00AB39B4" w:rsidRPr="00F0461D">
              <w:rPr>
                <w:rFonts w:asciiTheme="minorHAnsi" w:hAnsiTheme="minorHAnsi"/>
                <w:color w:val="000000" w:themeColor="text1"/>
                <w:sz w:val="22"/>
                <w:szCs w:val="22"/>
              </w:rPr>
              <w:t xml:space="preserve"> Jim Luke</w:t>
            </w:r>
            <w:r w:rsidR="00ED4105" w:rsidRPr="00F0461D">
              <w:rPr>
                <w:rFonts w:asciiTheme="minorHAnsi" w:hAnsiTheme="minorHAnsi"/>
                <w:color w:val="000000" w:themeColor="text1"/>
                <w:sz w:val="22"/>
                <w:szCs w:val="22"/>
              </w:rPr>
              <w:t xml:space="preserve">, </w:t>
            </w:r>
            <w:r w:rsidR="00196672" w:rsidRPr="00F0461D">
              <w:rPr>
                <w:rFonts w:asciiTheme="minorHAnsi" w:hAnsiTheme="minorHAnsi"/>
                <w:color w:val="000000" w:themeColor="text1"/>
                <w:sz w:val="22"/>
                <w:szCs w:val="22"/>
              </w:rPr>
              <w:t>Paul Schwartz</w:t>
            </w:r>
            <w:r w:rsidR="00F0461D" w:rsidRPr="00F0461D">
              <w:rPr>
                <w:rFonts w:asciiTheme="minorHAnsi" w:hAnsiTheme="minorHAnsi"/>
                <w:color w:val="000000" w:themeColor="text1"/>
                <w:sz w:val="22"/>
                <w:szCs w:val="22"/>
              </w:rPr>
              <w:t xml:space="preserve">, </w:t>
            </w:r>
            <w:r w:rsidR="00C47EA2" w:rsidRPr="00F0461D">
              <w:rPr>
                <w:rFonts w:asciiTheme="minorHAnsi" w:hAnsiTheme="minorHAnsi"/>
                <w:color w:val="000000" w:themeColor="text1"/>
                <w:sz w:val="22"/>
                <w:szCs w:val="22"/>
              </w:rPr>
              <w:t xml:space="preserve">Mike </w:t>
            </w:r>
            <w:proofErr w:type="spellStart"/>
            <w:r w:rsidR="00C47EA2" w:rsidRPr="00F0461D">
              <w:rPr>
                <w:rFonts w:asciiTheme="minorHAnsi" w:hAnsiTheme="minorHAnsi"/>
                <w:color w:val="000000" w:themeColor="text1"/>
                <w:sz w:val="22"/>
                <w:szCs w:val="22"/>
              </w:rPr>
              <w:t>Tuell</w:t>
            </w:r>
            <w:proofErr w:type="spellEnd"/>
            <w:r w:rsidR="00C47EA2" w:rsidRPr="00F0461D">
              <w:rPr>
                <w:rFonts w:asciiTheme="minorHAnsi" w:hAnsiTheme="minorHAnsi"/>
                <w:color w:val="000000" w:themeColor="text1"/>
                <w:sz w:val="22"/>
                <w:szCs w:val="22"/>
              </w:rPr>
              <w:t>,</w:t>
            </w:r>
            <w:r w:rsidR="00ED4105" w:rsidRPr="00F0461D">
              <w:rPr>
                <w:rFonts w:asciiTheme="minorHAnsi" w:hAnsiTheme="minorHAnsi"/>
                <w:color w:val="000000" w:themeColor="text1"/>
                <w:sz w:val="22"/>
                <w:szCs w:val="22"/>
              </w:rPr>
              <w:t xml:space="preserve"> </w:t>
            </w:r>
            <w:r w:rsidR="00AB39B4" w:rsidRPr="00F0461D">
              <w:rPr>
                <w:rFonts w:asciiTheme="minorHAnsi" w:hAnsiTheme="minorHAnsi"/>
                <w:color w:val="000000" w:themeColor="text1"/>
                <w:sz w:val="22"/>
                <w:szCs w:val="22"/>
              </w:rPr>
              <w:t>Mark Tesone</w:t>
            </w:r>
            <w:r w:rsidR="008E3142" w:rsidRPr="00F0461D">
              <w:rPr>
                <w:rFonts w:asciiTheme="minorHAnsi" w:hAnsiTheme="minorHAnsi"/>
                <w:color w:val="000000" w:themeColor="text1"/>
                <w:sz w:val="22"/>
                <w:szCs w:val="22"/>
              </w:rPr>
              <w:t xml:space="preserve"> </w:t>
            </w:r>
          </w:p>
          <w:p w14:paraId="2AADAB54" w14:textId="7DB85199" w:rsidR="0000346E" w:rsidRPr="00F0461D" w:rsidRDefault="00187761" w:rsidP="001A6CF8">
            <w:pPr>
              <w:pStyle w:val="Standard1"/>
              <w:rPr>
                <w:rFonts w:asciiTheme="minorHAnsi" w:hAnsiTheme="minorHAnsi"/>
                <w:color w:val="000000" w:themeColor="text1"/>
                <w:sz w:val="22"/>
                <w:szCs w:val="22"/>
              </w:rPr>
            </w:pPr>
            <w:r w:rsidRPr="00F0461D">
              <w:rPr>
                <w:rFonts w:asciiTheme="minorHAnsi" w:hAnsiTheme="minorHAnsi"/>
                <w:color w:val="000000" w:themeColor="text1"/>
                <w:sz w:val="22"/>
                <w:szCs w:val="22"/>
              </w:rPr>
              <w:t>Absent:</w:t>
            </w:r>
            <w:r w:rsidR="00AB39B4" w:rsidRPr="00F0461D">
              <w:rPr>
                <w:rFonts w:asciiTheme="minorHAnsi" w:hAnsiTheme="minorHAnsi"/>
                <w:color w:val="000000" w:themeColor="text1"/>
                <w:sz w:val="22"/>
                <w:szCs w:val="22"/>
              </w:rPr>
              <w:t xml:space="preserve"> </w:t>
            </w:r>
            <w:r w:rsidR="00F0461D" w:rsidRPr="00F0461D">
              <w:rPr>
                <w:rFonts w:asciiTheme="minorHAnsi" w:hAnsiTheme="minorHAnsi"/>
                <w:color w:val="000000" w:themeColor="text1"/>
                <w:sz w:val="22"/>
                <w:szCs w:val="22"/>
              </w:rPr>
              <w:t>Co-Chair Kevin Bubb, Tom Field</w:t>
            </w:r>
            <w:r w:rsidR="00ED4105" w:rsidRPr="00F0461D">
              <w:rPr>
                <w:rFonts w:asciiTheme="minorHAnsi" w:hAnsiTheme="minorHAnsi"/>
                <w:color w:val="000000" w:themeColor="text1"/>
                <w:sz w:val="22"/>
                <w:szCs w:val="22"/>
              </w:rPr>
              <w:t xml:space="preserve">, </w:t>
            </w:r>
            <w:r w:rsidR="005827C7" w:rsidRPr="00F0461D">
              <w:rPr>
                <w:rFonts w:asciiTheme="minorHAnsi" w:hAnsiTheme="minorHAnsi"/>
                <w:color w:val="000000" w:themeColor="text1"/>
                <w:sz w:val="22"/>
                <w:szCs w:val="22"/>
              </w:rPr>
              <w:t>Andy George,</w:t>
            </w:r>
            <w:r w:rsidR="00F0461D" w:rsidRPr="00F0461D">
              <w:rPr>
                <w:rFonts w:asciiTheme="minorHAnsi" w:hAnsiTheme="minorHAnsi"/>
                <w:color w:val="000000" w:themeColor="text1"/>
                <w:sz w:val="22"/>
                <w:szCs w:val="22"/>
              </w:rPr>
              <w:t xml:space="preserve"> Jennifer Hilker, </w:t>
            </w:r>
            <w:r w:rsidR="00AB39B4" w:rsidRPr="00F0461D">
              <w:rPr>
                <w:rFonts w:asciiTheme="minorHAnsi" w:hAnsiTheme="minorHAnsi"/>
                <w:color w:val="000000" w:themeColor="text1"/>
                <w:sz w:val="22"/>
                <w:szCs w:val="22"/>
              </w:rPr>
              <w:t xml:space="preserve"> </w:t>
            </w:r>
            <w:r w:rsidR="00C47EA2" w:rsidRPr="00F0461D">
              <w:rPr>
                <w:rFonts w:asciiTheme="minorHAnsi" w:hAnsiTheme="minorHAnsi"/>
                <w:color w:val="000000" w:themeColor="text1"/>
                <w:sz w:val="22"/>
                <w:szCs w:val="22"/>
              </w:rPr>
              <w:t>Mark Kelland,</w:t>
            </w:r>
            <w:r w:rsidR="00D12CA8" w:rsidRPr="00F0461D">
              <w:rPr>
                <w:rFonts w:asciiTheme="minorHAnsi" w:hAnsiTheme="minorHAnsi"/>
                <w:color w:val="000000" w:themeColor="text1"/>
                <w:sz w:val="22"/>
                <w:szCs w:val="22"/>
              </w:rPr>
              <w:t xml:space="preserve"> </w:t>
            </w:r>
            <w:r w:rsidR="00F0461D" w:rsidRPr="00F0461D">
              <w:rPr>
                <w:rFonts w:asciiTheme="minorHAnsi" w:hAnsiTheme="minorHAnsi"/>
                <w:color w:val="000000" w:themeColor="text1"/>
                <w:sz w:val="22"/>
                <w:szCs w:val="22"/>
              </w:rPr>
              <w:t xml:space="preserve">Kateri Lehr, </w:t>
            </w:r>
            <w:r w:rsidR="00ED4105" w:rsidRPr="00F0461D">
              <w:rPr>
                <w:rFonts w:asciiTheme="minorHAnsi" w:hAnsiTheme="minorHAnsi"/>
                <w:color w:val="000000" w:themeColor="text1"/>
                <w:sz w:val="22"/>
                <w:szCs w:val="22"/>
              </w:rPr>
              <w:t xml:space="preserve">Max Martin, </w:t>
            </w:r>
            <w:r w:rsidR="00F0461D" w:rsidRPr="00F0461D">
              <w:rPr>
                <w:rFonts w:asciiTheme="minorHAnsi" w:hAnsiTheme="minorHAnsi"/>
                <w:color w:val="000000" w:themeColor="text1"/>
                <w:sz w:val="22"/>
                <w:szCs w:val="22"/>
              </w:rPr>
              <w:t>Marc Smyth, John Szilagyi, Brenda Young</w:t>
            </w:r>
          </w:p>
        </w:tc>
      </w:tr>
      <w:tr w:rsidR="00FB4FAB" w:rsidRPr="00FB4FAB" w14:paraId="7643DD06" w14:textId="77777777" w:rsidTr="00745095">
        <w:trPr>
          <w:gridAfter w:val="1"/>
          <w:wAfter w:w="1625" w:type="dxa"/>
        </w:trPr>
        <w:tc>
          <w:tcPr>
            <w:tcW w:w="8987" w:type="dxa"/>
            <w:shd w:val="pct10" w:color="auto" w:fill="auto"/>
          </w:tcPr>
          <w:p w14:paraId="0498D584" w14:textId="77777777" w:rsidR="0015398C" w:rsidRPr="002F7B01" w:rsidRDefault="009D3464" w:rsidP="007B399E">
            <w:pPr>
              <w:pStyle w:val="Standard1"/>
              <w:rPr>
                <w:rFonts w:asciiTheme="minorHAnsi" w:hAnsiTheme="minorHAnsi"/>
                <w:b/>
                <w:color w:val="000000" w:themeColor="text1"/>
                <w:sz w:val="36"/>
              </w:rPr>
            </w:pPr>
            <w:r w:rsidRPr="002F7B01">
              <w:rPr>
                <w:rFonts w:asciiTheme="minorHAnsi" w:hAnsiTheme="minorHAnsi"/>
                <w:b/>
                <w:color w:val="000000" w:themeColor="text1"/>
                <w:sz w:val="36"/>
              </w:rPr>
              <w:t xml:space="preserve">Meeting </w:t>
            </w:r>
            <w:r w:rsidR="001D293A" w:rsidRPr="002F7B01">
              <w:rPr>
                <w:rFonts w:asciiTheme="minorHAnsi" w:hAnsiTheme="minorHAnsi"/>
                <w:b/>
                <w:color w:val="000000" w:themeColor="text1"/>
                <w:sz w:val="36"/>
              </w:rPr>
              <w:t>Notes</w:t>
            </w:r>
          </w:p>
        </w:tc>
      </w:tr>
      <w:tr w:rsidR="00FB4FAB" w:rsidRPr="00FB4FAB" w14:paraId="5B17C159" w14:textId="77777777" w:rsidTr="00745095">
        <w:tc>
          <w:tcPr>
            <w:tcW w:w="8987" w:type="dxa"/>
          </w:tcPr>
          <w:p w14:paraId="2483389A" w14:textId="77777777" w:rsidR="003E175D" w:rsidRPr="00AB39B4" w:rsidRDefault="0088773A" w:rsidP="00D45A08">
            <w:pPr>
              <w:rPr>
                <w:rFonts w:asciiTheme="minorHAnsi" w:hAnsiTheme="minorHAnsi"/>
                <w:b/>
                <w:sz w:val="24"/>
                <w:szCs w:val="24"/>
              </w:rPr>
            </w:pPr>
            <w:r w:rsidRPr="00AB39B4">
              <w:rPr>
                <w:rFonts w:asciiTheme="minorHAnsi" w:hAnsiTheme="minorHAnsi"/>
                <w:b/>
                <w:sz w:val="24"/>
                <w:szCs w:val="24"/>
              </w:rPr>
              <w:t>A</w:t>
            </w:r>
            <w:r w:rsidR="00296944" w:rsidRPr="00AB39B4">
              <w:rPr>
                <w:rFonts w:asciiTheme="minorHAnsi" w:hAnsiTheme="minorHAnsi"/>
                <w:b/>
                <w:sz w:val="24"/>
                <w:szCs w:val="24"/>
              </w:rPr>
              <w:t>genda Review / New Agenda Items</w:t>
            </w:r>
          </w:p>
          <w:p w14:paraId="0EE93AC1" w14:textId="2084E86D" w:rsidR="00D75D37" w:rsidRDefault="00D75D37" w:rsidP="00AB39B4">
            <w:pPr>
              <w:rPr>
                <w:rFonts w:asciiTheme="minorHAnsi" w:hAnsiTheme="minorHAnsi"/>
                <w:sz w:val="24"/>
                <w:szCs w:val="24"/>
              </w:rPr>
            </w:pPr>
          </w:p>
          <w:p w14:paraId="25D554F9" w14:textId="3EAE9FC4" w:rsidR="00F0461D" w:rsidRDefault="00F0461D" w:rsidP="00AB39B4">
            <w:pPr>
              <w:rPr>
                <w:rFonts w:asciiTheme="minorHAnsi" w:hAnsiTheme="minorHAnsi"/>
                <w:sz w:val="24"/>
                <w:szCs w:val="24"/>
              </w:rPr>
            </w:pPr>
            <w:r>
              <w:rPr>
                <w:rFonts w:asciiTheme="minorHAnsi" w:hAnsiTheme="minorHAnsi"/>
                <w:sz w:val="24"/>
                <w:szCs w:val="24"/>
              </w:rPr>
              <w:t xml:space="preserve">The Committee discussed </w:t>
            </w:r>
            <w:r w:rsidR="00745095">
              <w:rPr>
                <w:rFonts w:asciiTheme="minorHAnsi" w:hAnsiTheme="minorHAnsi"/>
                <w:sz w:val="24"/>
                <w:szCs w:val="24"/>
              </w:rPr>
              <w:t>barriers</w:t>
            </w:r>
            <w:r w:rsidR="00CD1E42">
              <w:rPr>
                <w:rFonts w:asciiTheme="minorHAnsi" w:hAnsiTheme="minorHAnsi"/>
                <w:sz w:val="24"/>
                <w:szCs w:val="24"/>
              </w:rPr>
              <w:t xml:space="preserve"> brought up at the March 15 Academic </w:t>
            </w:r>
            <w:r w:rsidR="00745095">
              <w:rPr>
                <w:rFonts w:asciiTheme="minorHAnsi" w:hAnsiTheme="minorHAnsi"/>
                <w:sz w:val="24"/>
                <w:szCs w:val="24"/>
              </w:rPr>
              <w:t>Senate meeting in a debriefing led by the Student Advisory Committee and Carrie Gregg.  Two of barriers discussed are technology-related.  Notes are below under Technology Usability and Training.</w:t>
            </w:r>
          </w:p>
          <w:p w14:paraId="3097BD25" w14:textId="56185524" w:rsidR="00D75D37" w:rsidRPr="00AB39B4" w:rsidRDefault="00D75D37" w:rsidP="00AB39B4">
            <w:pPr>
              <w:rPr>
                <w:rFonts w:asciiTheme="minorHAnsi" w:hAnsiTheme="minorHAnsi"/>
                <w:sz w:val="24"/>
                <w:szCs w:val="24"/>
              </w:rPr>
            </w:pPr>
          </w:p>
        </w:tc>
        <w:tc>
          <w:tcPr>
            <w:tcW w:w="1625" w:type="dxa"/>
          </w:tcPr>
          <w:p w14:paraId="4840054A" w14:textId="65F29FEB" w:rsidR="0088773A" w:rsidRPr="002F7B01" w:rsidRDefault="00296944" w:rsidP="0088773A">
            <w:pPr>
              <w:pStyle w:val="Standard1"/>
              <w:rPr>
                <w:rFonts w:asciiTheme="minorHAnsi" w:hAnsiTheme="minorHAnsi"/>
                <w:color w:val="000000" w:themeColor="text1"/>
                <w:sz w:val="24"/>
                <w:szCs w:val="24"/>
              </w:rPr>
            </w:pPr>
            <w:r w:rsidRPr="002F7B01">
              <w:rPr>
                <w:rFonts w:asciiTheme="minorHAnsi" w:hAnsiTheme="minorHAnsi"/>
                <w:color w:val="000000" w:themeColor="text1"/>
                <w:sz w:val="24"/>
                <w:szCs w:val="24"/>
              </w:rPr>
              <w:t>Standing Item</w:t>
            </w:r>
          </w:p>
        </w:tc>
      </w:tr>
      <w:tr w:rsidR="00FB4FAB" w:rsidRPr="00FB4FAB" w14:paraId="5F5CDAE4" w14:textId="77777777" w:rsidTr="00745095">
        <w:tc>
          <w:tcPr>
            <w:tcW w:w="8987" w:type="dxa"/>
          </w:tcPr>
          <w:p w14:paraId="39614887" w14:textId="77777777" w:rsidR="0088773A" w:rsidRPr="00AB39B4" w:rsidRDefault="0088773A" w:rsidP="0088773A">
            <w:pPr>
              <w:rPr>
                <w:rFonts w:asciiTheme="minorHAnsi" w:hAnsiTheme="minorHAnsi"/>
                <w:b/>
                <w:sz w:val="24"/>
                <w:szCs w:val="24"/>
              </w:rPr>
            </w:pPr>
            <w:r w:rsidRPr="00AB39B4">
              <w:rPr>
                <w:rFonts w:asciiTheme="minorHAnsi" w:hAnsiTheme="minorHAnsi"/>
                <w:b/>
                <w:sz w:val="24"/>
                <w:szCs w:val="24"/>
              </w:rPr>
              <w:t>Task Log Review</w:t>
            </w:r>
          </w:p>
          <w:p w14:paraId="73F9FB32" w14:textId="642A6ABD" w:rsidR="0089721D" w:rsidRPr="00AB39B4" w:rsidRDefault="00EE647B" w:rsidP="00145986">
            <w:pPr>
              <w:pStyle w:val="ListParagraph"/>
              <w:numPr>
                <w:ilvl w:val="0"/>
                <w:numId w:val="23"/>
              </w:numPr>
              <w:rPr>
                <w:rFonts w:asciiTheme="minorHAnsi" w:hAnsiTheme="minorHAnsi"/>
                <w:b/>
                <w:sz w:val="24"/>
                <w:szCs w:val="24"/>
              </w:rPr>
            </w:pPr>
            <w:r w:rsidRPr="00AB39B4">
              <w:rPr>
                <w:rFonts w:asciiTheme="minorHAnsi" w:hAnsiTheme="minorHAnsi"/>
                <w:sz w:val="24"/>
                <w:szCs w:val="24"/>
              </w:rPr>
              <w:t>See Task Log report</w:t>
            </w:r>
          </w:p>
        </w:tc>
        <w:tc>
          <w:tcPr>
            <w:tcW w:w="1625" w:type="dxa"/>
          </w:tcPr>
          <w:p w14:paraId="5826B0E3" w14:textId="77777777" w:rsidR="0088773A" w:rsidRPr="00A3269F" w:rsidRDefault="004B4FAE" w:rsidP="0088773A">
            <w:pPr>
              <w:pStyle w:val="Standard1"/>
              <w:rPr>
                <w:rFonts w:asciiTheme="minorHAnsi" w:hAnsiTheme="minorHAnsi"/>
                <w:color w:val="FF0000"/>
                <w:sz w:val="24"/>
                <w:szCs w:val="24"/>
              </w:rPr>
            </w:pPr>
            <w:r w:rsidRPr="00BD4096">
              <w:rPr>
                <w:rFonts w:asciiTheme="minorHAnsi" w:hAnsiTheme="minorHAnsi"/>
                <w:sz w:val="24"/>
                <w:szCs w:val="24"/>
              </w:rPr>
              <w:t>Standing Item</w:t>
            </w:r>
          </w:p>
        </w:tc>
      </w:tr>
      <w:tr w:rsidR="00FB4FAB" w:rsidRPr="00FB4FAB" w14:paraId="378666A1" w14:textId="77777777" w:rsidTr="00745095">
        <w:tc>
          <w:tcPr>
            <w:tcW w:w="8987" w:type="dxa"/>
          </w:tcPr>
          <w:p w14:paraId="08464249" w14:textId="77777777" w:rsidR="003E175D" w:rsidRPr="00ED4105" w:rsidRDefault="0089721D" w:rsidP="0089721D">
            <w:pPr>
              <w:ind w:left="334" w:hanging="334"/>
              <w:rPr>
                <w:rFonts w:asciiTheme="minorHAnsi" w:hAnsiTheme="minorHAnsi"/>
                <w:b/>
                <w:color w:val="000000" w:themeColor="text1"/>
                <w:sz w:val="24"/>
                <w:szCs w:val="24"/>
              </w:rPr>
            </w:pPr>
            <w:r w:rsidRPr="00ED4105">
              <w:rPr>
                <w:rFonts w:asciiTheme="minorHAnsi" w:hAnsiTheme="minorHAnsi"/>
                <w:b/>
                <w:color w:val="000000" w:themeColor="text1"/>
                <w:sz w:val="24"/>
                <w:szCs w:val="24"/>
              </w:rPr>
              <w:t>Technology Usability and Training</w:t>
            </w:r>
          </w:p>
          <w:p w14:paraId="031F2F3D" w14:textId="239702D0" w:rsidR="00745095" w:rsidRDefault="00745095" w:rsidP="00F0461D">
            <w:pPr>
              <w:rPr>
                <w:rFonts w:asciiTheme="minorHAnsi" w:hAnsiTheme="minorHAnsi"/>
                <w:sz w:val="24"/>
                <w:szCs w:val="24"/>
              </w:rPr>
            </w:pPr>
          </w:p>
          <w:p w14:paraId="735BA730" w14:textId="3196D112" w:rsidR="00745095" w:rsidRDefault="00745095" w:rsidP="00745095">
            <w:pPr>
              <w:rPr>
                <w:rFonts w:asciiTheme="minorHAnsi" w:hAnsiTheme="minorHAnsi"/>
                <w:sz w:val="24"/>
                <w:szCs w:val="24"/>
              </w:rPr>
            </w:pPr>
            <w:r>
              <w:rPr>
                <w:rFonts w:asciiTheme="minorHAnsi" w:hAnsiTheme="minorHAnsi"/>
                <w:sz w:val="24"/>
                <w:szCs w:val="24"/>
              </w:rPr>
              <w:t>Barrier brought up at Senate Meeting: Communication and dual email systems</w:t>
            </w:r>
            <w:r w:rsidR="009F2304">
              <w:rPr>
                <w:rFonts w:asciiTheme="minorHAnsi" w:hAnsiTheme="minorHAnsi"/>
                <w:sz w:val="24"/>
                <w:szCs w:val="24"/>
              </w:rPr>
              <w:t xml:space="preserve"> in D2L and LCC email</w:t>
            </w:r>
          </w:p>
          <w:p w14:paraId="726350E3" w14:textId="01407DFB" w:rsidR="009F2304" w:rsidRDefault="009F2304" w:rsidP="009F2304">
            <w:pPr>
              <w:pStyle w:val="ListParagraph"/>
              <w:numPr>
                <w:ilvl w:val="0"/>
                <w:numId w:val="23"/>
              </w:numPr>
              <w:rPr>
                <w:rFonts w:asciiTheme="minorHAnsi" w:hAnsiTheme="minorHAnsi"/>
                <w:color w:val="000000" w:themeColor="text1"/>
                <w:sz w:val="24"/>
                <w:szCs w:val="24"/>
              </w:rPr>
            </w:pPr>
            <w:r>
              <w:rPr>
                <w:rFonts w:asciiTheme="minorHAnsi" w:hAnsiTheme="minorHAnsi"/>
                <w:color w:val="000000" w:themeColor="text1"/>
                <w:sz w:val="24"/>
                <w:szCs w:val="24"/>
              </w:rPr>
              <w:t>Committee discussed student concerns and confusion, issues with forwarding to personal accounts, issues with students not knowing how to link for forward material to D2L. Actions discussed included addressing in student orientation (explaining email accounts to students in orientation), putting explanation on webpage</w:t>
            </w:r>
            <w:r w:rsidR="007A5550">
              <w:rPr>
                <w:rFonts w:asciiTheme="minorHAnsi" w:hAnsiTheme="minorHAnsi"/>
                <w:color w:val="000000" w:themeColor="text1"/>
                <w:sz w:val="24"/>
                <w:szCs w:val="24"/>
              </w:rPr>
              <w:t>, CTE workshops for faculty</w:t>
            </w:r>
            <w:r>
              <w:rPr>
                <w:rFonts w:asciiTheme="minorHAnsi" w:hAnsiTheme="minorHAnsi"/>
                <w:color w:val="000000" w:themeColor="text1"/>
                <w:sz w:val="24"/>
                <w:szCs w:val="24"/>
              </w:rPr>
              <w:t>.  Also, faculty should be encouraged to tell stud</w:t>
            </w:r>
            <w:r w:rsidR="00D86445">
              <w:rPr>
                <w:rFonts w:asciiTheme="minorHAnsi" w:hAnsiTheme="minorHAnsi"/>
                <w:color w:val="000000" w:themeColor="text1"/>
                <w:sz w:val="24"/>
                <w:szCs w:val="24"/>
              </w:rPr>
              <w:t>en</w:t>
            </w:r>
            <w:r>
              <w:rPr>
                <w:rFonts w:asciiTheme="minorHAnsi" w:hAnsiTheme="minorHAnsi"/>
                <w:color w:val="000000" w:themeColor="text1"/>
                <w:sz w:val="24"/>
                <w:szCs w:val="24"/>
              </w:rPr>
              <w:t xml:space="preserve">ts to go to help desk, </w:t>
            </w:r>
            <w:proofErr w:type="spellStart"/>
            <w:r>
              <w:rPr>
                <w:rFonts w:asciiTheme="minorHAnsi" w:hAnsiTheme="minorHAnsi"/>
                <w:color w:val="000000" w:themeColor="text1"/>
                <w:sz w:val="24"/>
                <w:szCs w:val="24"/>
              </w:rPr>
              <w:t>elearning</w:t>
            </w:r>
            <w:proofErr w:type="spellEnd"/>
            <w:r>
              <w:rPr>
                <w:rFonts w:asciiTheme="minorHAnsi" w:hAnsiTheme="minorHAnsi"/>
                <w:color w:val="000000" w:themeColor="text1"/>
                <w:sz w:val="24"/>
                <w:szCs w:val="24"/>
              </w:rPr>
              <w:t xml:space="preserve"> for forwarding instructions</w:t>
            </w:r>
          </w:p>
          <w:p w14:paraId="6F7B3EF6" w14:textId="4EA5428A" w:rsidR="009F2304" w:rsidRDefault="009F2304" w:rsidP="009F2304">
            <w:pPr>
              <w:pStyle w:val="ListParagraph"/>
              <w:numPr>
                <w:ilvl w:val="0"/>
                <w:numId w:val="23"/>
              </w:numPr>
              <w:rPr>
                <w:rFonts w:asciiTheme="minorHAnsi" w:hAnsiTheme="minorHAnsi"/>
                <w:color w:val="000000" w:themeColor="text1"/>
                <w:sz w:val="24"/>
                <w:szCs w:val="24"/>
              </w:rPr>
            </w:pPr>
            <w:r>
              <w:rPr>
                <w:rFonts w:asciiTheme="minorHAnsi" w:hAnsiTheme="minorHAnsi"/>
                <w:color w:val="000000" w:themeColor="text1"/>
                <w:sz w:val="24"/>
                <w:szCs w:val="24"/>
              </w:rPr>
              <w:t xml:space="preserve">Can </w:t>
            </w:r>
            <w:r w:rsidR="001A6CF8">
              <w:rPr>
                <w:rFonts w:asciiTheme="minorHAnsi" w:hAnsiTheme="minorHAnsi"/>
                <w:color w:val="000000" w:themeColor="text1"/>
                <w:sz w:val="24"/>
                <w:szCs w:val="24"/>
              </w:rPr>
              <w:t>D2L</w:t>
            </w:r>
            <w:r>
              <w:rPr>
                <w:rFonts w:asciiTheme="minorHAnsi" w:hAnsiTheme="minorHAnsi"/>
                <w:color w:val="000000" w:themeColor="text1"/>
                <w:sz w:val="24"/>
                <w:szCs w:val="24"/>
              </w:rPr>
              <w:t xml:space="preserve"> email be completely integrated with s</w:t>
            </w:r>
            <w:r w:rsidR="00D86445">
              <w:rPr>
                <w:rFonts w:asciiTheme="minorHAnsi" w:hAnsiTheme="minorHAnsi"/>
                <w:color w:val="000000" w:themeColor="text1"/>
                <w:sz w:val="24"/>
                <w:szCs w:val="24"/>
              </w:rPr>
              <w:t>tuden</w:t>
            </w:r>
            <w:r>
              <w:rPr>
                <w:rFonts w:asciiTheme="minorHAnsi" w:hAnsiTheme="minorHAnsi"/>
                <w:color w:val="000000" w:themeColor="text1"/>
                <w:sz w:val="24"/>
                <w:szCs w:val="24"/>
              </w:rPr>
              <w:t>t email?  Either way you access, seamlessly integrates with other?</w:t>
            </w:r>
          </w:p>
          <w:p w14:paraId="132D0669" w14:textId="77777777" w:rsidR="00745095" w:rsidRDefault="00745095" w:rsidP="00F0461D">
            <w:pPr>
              <w:rPr>
                <w:rFonts w:asciiTheme="minorHAnsi" w:hAnsiTheme="minorHAnsi"/>
                <w:sz w:val="24"/>
                <w:szCs w:val="24"/>
              </w:rPr>
            </w:pPr>
          </w:p>
          <w:p w14:paraId="639E22B3" w14:textId="72932CDD" w:rsidR="00745095" w:rsidRDefault="00745095" w:rsidP="00F0461D">
            <w:pPr>
              <w:rPr>
                <w:rFonts w:asciiTheme="minorHAnsi" w:hAnsiTheme="minorHAnsi"/>
                <w:sz w:val="24"/>
                <w:szCs w:val="24"/>
              </w:rPr>
            </w:pPr>
            <w:r>
              <w:rPr>
                <w:rFonts w:asciiTheme="minorHAnsi" w:hAnsiTheme="minorHAnsi"/>
                <w:sz w:val="24"/>
                <w:szCs w:val="24"/>
              </w:rPr>
              <w:t>Barrier brought up at Senate Meeting: Inconsistent use of the D2L gradebook by instructors.</w:t>
            </w:r>
          </w:p>
          <w:p w14:paraId="2CE0E15D" w14:textId="79D42D1C" w:rsidR="00D86445" w:rsidRDefault="002D28FB" w:rsidP="00D86445">
            <w:pPr>
              <w:pStyle w:val="ListParagraph"/>
              <w:numPr>
                <w:ilvl w:val="0"/>
                <w:numId w:val="46"/>
              </w:numPr>
              <w:rPr>
                <w:rFonts w:asciiTheme="minorHAnsi" w:hAnsiTheme="minorHAnsi"/>
                <w:sz w:val="24"/>
                <w:szCs w:val="24"/>
              </w:rPr>
            </w:pPr>
            <w:r>
              <w:rPr>
                <w:rFonts w:asciiTheme="minorHAnsi" w:hAnsiTheme="minorHAnsi"/>
                <w:sz w:val="24"/>
                <w:szCs w:val="24"/>
              </w:rPr>
              <w:t>It was thought that “inconsistent use of the gradebook” meant different looks of the gradebooks to students – sometimes final grades are released, some gradebooks treat ungraded items as zero, etc.  Paul Schwartz offered to follow up with Carrie Gregg for more information</w:t>
            </w:r>
          </w:p>
          <w:p w14:paraId="5BD37EDC" w14:textId="0A1471BB" w:rsidR="002D28FB" w:rsidRDefault="002D28FB" w:rsidP="00D86445">
            <w:pPr>
              <w:pStyle w:val="ListParagraph"/>
              <w:numPr>
                <w:ilvl w:val="0"/>
                <w:numId w:val="46"/>
              </w:numPr>
              <w:rPr>
                <w:rFonts w:asciiTheme="minorHAnsi" w:hAnsiTheme="minorHAnsi"/>
                <w:sz w:val="24"/>
                <w:szCs w:val="24"/>
              </w:rPr>
            </w:pPr>
            <w:r>
              <w:rPr>
                <w:rFonts w:asciiTheme="minorHAnsi" w:hAnsiTheme="minorHAnsi"/>
                <w:sz w:val="24"/>
                <w:szCs w:val="24"/>
              </w:rPr>
              <w:t>Jim Luke pointed out that in college, there are valid pedagogical reasons for setting up gradebooks different ways in different programs and courses, and students coming out of K-12 are not used to this.</w:t>
            </w:r>
          </w:p>
          <w:p w14:paraId="608168BA" w14:textId="374A686D" w:rsidR="00A110D8" w:rsidRPr="00A110D8" w:rsidRDefault="002D28FB" w:rsidP="00A110D8">
            <w:pPr>
              <w:pStyle w:val="ListParagraph"/>
              <w:numPr>
                <w:ilvl w:val="0"/>
                <w:numId w:val="46"/>
              </w:numPr>
              <w:rPr>
                <w:rFonts w:asciiTheme="minorHAnsi" w:hAnsiTheme="minorHAnsi"/>
                <w:sz w:val="24"/>
                <w:szCs w:val="24"/>
              </w:rPr>
            </w:pPr>
            <w:r>
              <w:rPr>
                <w:rFonts w:asciiTheme="minorHAnsi" w:hAnsiTheme="minorHAnsi"/>
                <w:sz w:val="24"/>
                <w:szCs w:val="24"/>
              </w:rPr>
              <w:t xml:space="preserve">Mike </w:t>
            </w:r>
            <w:proofErr w:type="spellStart"/>
            <w:r>
              <w:rPr>
                <w:rFonts w:asciiTheme="minorHAnsi" w:hAnsiTheme="minorHAnsi"/>
                <w:sz w:val="24"/>
                <w:szCs w:val="24"/>
              </w:rPr>
              <w:t>Tuell</w:t>
            </w:r>
            <w:proofErr w:type="spellEnd"/>
            <w:r>
              <w:rPr>
                <w:rFonts w:asciiTheme="minorHAnsi" w:hAnsiTheme="minorHAnsi"/>
                <w:sz w:val="24"/>
                <w:szCs w:val="24"/>
              </w:rPr>
              <w:t xml:space="preserve"> pointed out that the D2L gradebook is continually being updated and instructors need to keep current to ensure they are displaying their grades as intended.</w:t>
            </w:r>
          </w:p>
          <w:p w14:paraId="3A443FDB" w14:textId="3812574A" w:rsidR="00745095" w:rsidRDefault="00745095" w:rsidP="00F0461D">
            <w:pPr>
              <w:rPr>
                <w:rFonts w:asciiTheme="minorHAnsi" w:hAnsiTheme="minorHAnsi"/>
                <w:sz w:val="24"/>
                <w:szCs w:val="24"/>
              </w:rPr>
            </w:pPr>
          </w:p>
          <w:p w14:paraId="32AB89DA" w14:textId="77777777" w:rsidR="002D28FB" w:rsidRDefault="002D28FB" w:rsidP="00F0461D">
            <w:pPr>
              <w:rPr>
                <w:rFonts w:asciiTheme="minorHAnsi" w:hAnsiTheme="minorHAnsi"/>
                <w:sz w:val="24"/>
                <w:szCs w:val="24"/>
              </w:rPr>
            </w:pPr>
          </w:p>
          <w:p w14:paraId="013651E8" w14:textId="77777777" w:rsidR="00D86445" w:rsidRDefault="00D86445" w:rsidP="00D86445">
            <w:pPr>
              <w:rPr>
                <w:rFonts w:asciiTheme="minorHAnsi" w:hAnsiTheme="minorHAnsi"/>
                <w:sz w:val="24"/>
                <w:szCs w:val="24"/>
              </w:rPr>
            </w:pPr>
          </w:p>
          <w:p w14:paraId="1BF0E43C" w14:textId="77777777" w:rsidR="00D86445" w:rsidRDefault="00D86445" w:rsidP="00D86445">
            <w:pPr>
              <w:rPr>
                <w:rFonts w:asciiTheme="minorHAnsi" w:hAnsiTheme="minorHAnsi"/>
                <w:sz w:val="24"/>
                <w:szCs w:val="24"/>
              </w:rPr>
            </w:pPr>
          </w:p>
          <w:p w14:paraId="0370990F" w14:textId="6A108AA9" w:rsidR="00D86445" w:rsidRPr="00D86445" w:rsidRDefault="00D86445" w:rsidP="00D86445">
            <w:pPr>
              <w:rPr>
                <w:rFonts w:asciiTheme="minorHAnsi" w:hAnsiTheme="minorHAnsi"/>
                <w:color w:val="000000" w:themeColor="text1"/>
                <w:sz w:val="24"/>
                <w:szCs w:val="24"/>
              </w:rPr>
            </w:pPr>
            <w:r>
              <w:rPr>
                <w:rFonts w:asciiTheme="minorHAnsi" w:hAnsiTheme="minorHAnsi"/>
                <w:color w:val="000000" w:themeColor="text1"/>
                <w:sz w:val="24"/>
                <w:szCs w:val="24"/>
              </w:rPr>
              <w:t xml:space="preserve">Several </w:t>
            </w:r>
            <w:r w:rsidRPr="00D86445">
              <w:rPr>
                <w:rFonts w:asciiTheme="minorHAnsi" w:hAnsiTheme="minorHAnsi"/>
                <w:color w:val="000000" w:themeColor="text1"/>
                <w:sz w:val="24"/>
                <w:szCs w:val="24"/>
              </w:rPr>
              <w:t xml:space="preserve">TAC </w:t>
            </w:r>
            <w:r>
              <w:rPr>
                <w:rFonts w:asciiTheme="minorHAnsi" w:hAnsiTheme="minorHAnsi"/>
                <w:color w:val="000000" w:themeColor="text1"/>
                <w:sz w:val="24"/>
                <w:szCs w:val="24"/>
              </w:rPr>
              <w:t>members offered</w:t>
            </w:r>
            <w:r w:rsidRPr="00D86445">
              <w:rPr>
                <w:rFonts w:asciiTheme="minorHAnsi" w:hAnsiTheme="minorHAnsi"/>
                <w:color w:val="000000" w:themeColor="text1"/>
                <w:sz w:val="24"/>
                <w:szCs w:val="24"/>
              </w:rPr>
              <w:t xml:space="preserve"> to </w:t>
            </w:r>
            <w:r>
              <w:rPr>
                <w:rFonts w:asciiTheme="minorHAnsi" w:hAnsiTheme="minorHAnsi"/>
                <w:color w:val="000000" w:themeColor="text1"/>
                <w:sz w:val="24"/>
                <w:szCs w:val="24"/>
              </w:rPr>
              <w:t>report on th</w:t>
            </w:r>
            <w:r w:rsidR="002D28FB">
              <w:rPr>
                <w:rFonts w:asciiTheme="minorHAnsi" w:hAnsiTheme="minorHAnsi"/>
                <w:color w:val="000000" w:themeColor="text1"/>
                <w:sz w:val="24"/>
                <w:szCs w:val="24"/>
              </w:rPr>
              <w:t>ese</w:t>
            </w:r>
            <w:r>
              <w:rPr>
                <w:rFonts w:asciiTheme="minorHAnsi" w:hAnsiTheme="minorHAnsi"/>
                <w:color w:val="000000" w:themeColor="text1"/>
                <w:sz w:val="24"/>
                <w:szCs w:val="24"/>
              </w:rPr>
              <w:t xml:space="preserve"> discussion</w:t>
            </w:r>
            <w:r w:rsidR="002D28FB">
              <w:rPr>
                <w:rFonts w:asciiTheme="minorHAnsi" w:hAnsiTheme="minorHAnsi"/>
                <w:color w:val="000000" w:themeColor="text1"/>
                <w:sz w:val="24"/>
                <w:szCs w:val="24"/>
              </w:rPr>
              <w:t>s</w:t>
            </w:r>
            <w:r>
              <w:rPr>
                <w:rFonts w:asciiTheme="minorHAnsi" w:hAnsiTheme="minorHAnsi"/>
                <w:color w:val="000000" w:themeColor="text1"/>
                <w:sz w:val="24"/>
                <w:szCs w:val="24"/>
              </w:rPr>
              <w:t xml:space="preserve"> at the next </w:t>
            </w:r>
            <w:r w:rsidRPr="00D86445">
              <w:rPr>
                <w:rFonts w:asciiTheme="minorHAnsi" w:hAnsiTheme="minorHAnsi"/>
                <w:color w:val="000000" w:themeColor="text1"/>
                <w:sz w:val="24"/>
                <w:szCs w:val="24"/>
              </w:rPr>
              <w:t xml:space="preserve">Senate </w:t>
            </w:r>
            <w:r>
              <w:rPr>
                <w:rFonts w:asciiTheme="minorHAnsi" w:hAnsiTheme="minorHAnsi"/>
                <w:color w:val="000000" w:themeColor="text1"/>
                <w:sz w:val="24"/>
                <w:szCs w:val="24"/>
              </w:rPr>
              <w:t>meeting</w:t>
            </w:r>
            <w:r w:rsidR="002D28FB">
              <w:rPr>
                <w:rFonts w:asciiTheme="minorHAnsi" w:hAnsiTheme="minorHAnsi"/>
                <w:color w:val="000000" w:themeColor="text1"/>
                <w:sz w:val="24"/>
                <w:szCs w:val="24"/>
              </w:rPr>
              <w:t>.  Both items will be added to the TAC Task Log for continuing discussion.</w:t>
            </w:r>
          </w:p>
          <w:p w14:paraId="09E2B8B2" w14:textId="3C6C4333" w:rsidR="00F0461D" w:rsidRPr="001A6CF8" w:rsidRDefault="00F0461D" w:rsidP="001A6CF8">
            <w:pPr>
              <w:rPr>
                <w:rFonts w:asciiTheme="minorHAnsi" w:hAnsiTheme="minorHAnsi"/>
                <w:color w:val="000000" w:themeColor="text1"/>
                <w:sz w:val="24"/>
                <w:szCs w:val="24"/>
              </w:rPr>
            </w:pPr>
            <w:bookmarkStart w:id="1" w:name="_GoBack"/>
            <w:bookmarkEnd w:id="1"/>
          </w:p>
          <w:p w14:paraId="4B477635" w14:textId="0655432E" w:rsidR="00F0461D" w:rsidRPr="009F2304" w:rsidRDefault="00D86445" w:rsidP="009F2304">
            <w:pPr>
              <w:rPr>
                <w:rFonts w:asciiTheme="minorHAnsi" w:hAnsiTheme="minorHAnsi"/>
                <w:color w:val="000000" w:themeColor="text1"/>
                <w:sz w:val="24"/>
                <w:szCs w:val="24"/>
              </w:rPr>
            </w:pPr>
            <w:r>
              <w:rPr>
                <w:rFonts w:asciiTheme="minorHAnsi" w:hAnsiTheme="minorHAnsi"/>
                <w:color w:val="000000" w:themeColor="text1"/>
                <w:sz w:val="24"/>
                <w:szCs w:val="24"/>
              </w:rPr>
              <w:t>Bruce Farris reported</w:t>
            </w:r>
            <w:r w:rsidR="00F0461D" w:rsidRPr="009F2304">
              <w:rPr>
                <w:rFonts w:asciiTheme="minorHAnsi" w:hAnsiTheme="minorHAnsi"/>
                <w:color w:val="000000" w:themeColor="text1"/>
                <w:sz w:val="24"/>
                <w:szCs w:val="24"/>
              </w:rPr>
              <w:t xml:space="preserve"> video Captioning via 3</w:t>
            </w:r>
            <w:r w:rsidR="00F0461D" w:rsidRPr="009F2304">
              <w:rPr>
                <w:rFonts w:asciiTheme="minorHAnsi" w:hAnsiTheme="minorHAnsi"/>
                <w:color w:val="000000" w:themeColor="text1"/>
                <w:sz w:val="24"/>
                <w:szCs w:val="24"/>
                <w:vertAlign w:val="superscript"/>
              </w:rPr>
              <w:t>rd</w:t>
            </w:r>
            <w:r w:rsidR="00F0461D" w:rsidRPr="009F2304">
              <w:rPr>
                <w:rFonts w:asciiTheme="minorHAnsi" w:hAnsiTheme="minorHAnsi"/>
                <w:color w:val="000000" w:themeColor="text1"/>
                <w:sz w:val="24"/>
                <w:szCs w:val="24"/>
              </w:rPr>
              <w:t xml:space="preserve"> party vendor and Kaltura worked well with piloted videos in chemistry</w:t>
            </w:r>
          </w:p>
          <w:p w14:paraId="57E8237F" w14:textId="27E3051A" w:rsidR="00F0461D" w:rsidRPr="009F2304" w:rsidRDefault="00F0461D" w:rsidP="009F2304">
            <w:pPr>
              <w:rPr>
                <w:rFonts w:asciiTheme="minorHAnsi" w:hAnsiTheme="minorHAnsi"/>
                <w:color w:val="000000" w:themeColor="text1"/>
                <w:sz w:val="24"/>
                <w:szCs w:val="24"/>
              </w:rPr>
            </w:pPr>
          </w:p>
        </w:tc>
        <w:tc>
          <w:tcPr>
            <w:tcW w:w="1625" w:type="dxa"/>
          </w:tcPr>
          <w:p w14:paraId="7FA6A7F5" w14:textId="77777777" w:rsidR="001F685E" w:rsidRPr="000D7ADF" w:rsidRDefault="00873D2A" w:rsidP="0088773A">
            <w:pPr>
              <w:pStyle w:val="Standard1"/>
              <w:rPr>
                <w:rFonts w:asciiTheme="minorHAnsi" w:hAnsiTheme="minorHAnsi"/>
                <w:sz w:val="24"/>
                <w:szCs w:val="24"/>
              </w:rPr>
            </w:pPr>
            <w:r w:rsidRPr="000D7ADF">
              <w:rPr>
                <w:rFonts w:asciiTheme="minorHAnsi" w:hAnsiTheme="minorHAnsi"/>
                <w:sz w:val="24"/>
                <w:szCs w:val="24"/>
              </w:rPr>
              <w:lastRenderedPageBreak/>
              <w:t>Standing Item</w:t>
            </w:r>
          </w:p>
        </w:tc>
      </w:tr>
      <w:tr w:rsidR="00384B80" w:rsidRPr="00AF0076" w14:paraId="6D581224" w14:textId="77777777" w:rsidTr="00745095">
        <w:tc>
          <w:tcPr>
            <w:tcW w:w="8987" w:type="dxa"/>
          </w:tcPr>
          <w:p w14:paraId="3A1BF572" w14:textId="77777777" w:rsidR="00384B80" w:rsidRPr="00AF0076" w:rsidRDefault="00384B80" w:rsidP="0089721D">
            <w:pPr>
              <w:ind w:left="334" w:hanging="334"/>
              <w:rPr>
                <w:rFonts w:asciiTheme="minorHAnsi" w:hAnsiTheme="minorHAnsi"/>
                <w:b/>
                <w:sz w:val="24"/>
                <w:szCs w:val="24"/>
              </w:rPr>
            </w:pPr>
            <w:r w:rsidRPr="00AF0076">
              <w:rPr>
                <w:rFonts w:asciiTheme="minorHAnsi" w:hAnsiTheme="minorHAnsi"/>
                <w:b/>
                <w:sz w:val="24"/>
                <w:szCs w:val="24"/>
              </w:rPr>
              <w:t>Next Meeting</w:t>
            </w:r>
          </w:p>
          <w:p w14:paraId="5DA3F0C7" w14:textId="14633C31" w:rsidR="00384B80" w:rsidRPr="00AF0076" w:rsidRDefault="00F70093" w:rsidP="00AB39B4">
            <w:pPr>
              <w:pStyle w:val="ListParagraph"/>
              <w:numPr>
                <w:ilvl w:val="0"/>
                <w:numId w:val="40"/>
              </w:numPr>
              <w:rPr>
                <w:rFonts w:asciiTheme="minorHAnsi" w:hAnsiTheme="minorHAnsi"/>
                <w:sz w:val="24"/>
                <w:szCs w:val="24"/>
              </w:rPr>
            </w:pPr>
            <w:r>
              <w:rPr>
                <w:rFonts w:asciiTheme="minorHAnsi" w:hAnsiTheme="minorHAnsi"/>
                <w:sz w:val="24"/>
                <w:szCs w:val="24"/>
              </w:rPr>
              <w:t>April</w:t>
            </w:r>
            <w:r w:rsidR="00AB39B4">
              <w:rPr>
                <w:rFonts w:asciiTheme="minorHAnsi" w:hAnsiTheme="minorHAnsi"/>
                <w:sz w:val="24"/>
                <w:szCs w:val="24"/>
              </w:rPr>
              <w:t xml:space="preserve"> </w:t>
            </w:r>
            <w:r>
              <w:rPr>
                <w:rFonts w:asciiTheme="minorHAnsi" w:hAnsiTheme="minorHAnsi"/>
                <w:sz w:val="24"/>
                <w:szCs w:val="24"/>
              </w:rPr>
              <w:t>19</w:t>
            </w:r>
            <w:r w:rsidR="00057781" w:rsidRPr="00AF0076">
              <w:rPr>
                <w:rFonts w:asciiTheme="minorHAnsi" w:hAnsiTheme="minorHAnsi"/>
                <w:sz w:val="24"/>
                <w:szCs w:val="24"/>
              </w:rPr>
              <w:t>, 9:30-11:00am</w:t>
            </w:r>
            <w:r w:rsidR="00F750DE">
              <w:rPr>
                <w:rFonts w:asciiTheme="minorHAnsi" w:hAnsiTheme="minorHAnsi"/>
                <w:sz w:val="24"/>
                <w:szCs w:val="24"/>
              </w:rPr>
              <w:t xml:space="preserve">, </w:t>
            </w:r>
            <w:r w:rsidR="00025BCF">
              <w:rPr>
                <w:rFonts w:asciiTheme="minorHAnsi" w:hAnsiTheme="minorHAnsi"/>
                <w:sz w:val="24"/>
                <w:szCs w:val="24"/>
              </w:rPr>
              <w:t>TLC 127</w:t>
            </w:r>
          </w:p>
        </w:tc>
        <w:tc>
          <w:tcPr>
            <w:tcW w:w="1625" w:type="dxa"/>
          </w:tcPr>
          <w:p w14:paraId="7558DE60" w14:textId="77777777" w:rsidR="00384B80" w:rsidRPr="00AF0076" w:rsidRDefault="00384B80" w:rsidP="0088773A">
            <w:pPr>
              <w:pStyle w:val="Standard1"/>
              <w:rPr>
                <w:rFonts w:asciiTheme="minorHAnsi" w:hAnsiTheme="minorHAnsi"/>
                <w:sz w:val="24"/>
                <w:szCs w:val="24"/>
              </w:rPr>
            </w:pPr>
          </w:p>
        </w:tc>
      </w:tr>
    </w:tbl>
    <w:p w14:paraId="66BCE649" w14:textId="77777777" w:rsidR="007B399E" w:rsidRPr="00AF0076" w:rsidRDefault="007B399E" w:rsidP="007B399E">
      <w:pPr>
        <w:ind w:left="-540" w:hanging="180"/>
        <w:rPr>
          <w:sz w:val="24"/>
          <w:szCs w:val="24"/>
        </w:rPr>
      </w:pPr>
    </w:p>
    <w:p w14:paraId="3A8DD166" w14:textId="77777777" w:rsidR="00994537" w:rsidRDefault="00994537" w:rsidP="007B399E">
      <w:pPr>
        <w:ind w:left="-540" w:hanging="180"/>
        <w:rPr>
          <w:sz w:val="24"/>
          <w:szCs w:val="24"/>
        </w:rPr>
      </w:pPr>
    </w:p>
    <w:sectPr w:rsidR="00994537" w:rsidSect="0013368A">
      <w:pgSz w:w="12240" w:h="15840" w:code="1"/>
      <w:pgMar w:top="108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70C"/>
    <w:multiLevelType w:val="hybridMultilevel"/>
    <w:tmpl w:val="0EB480A4"/>
    <w:lvl w:ilvl="0" w:tplc="C54C8DB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179B1"/>
    <w:multiLevelType w:val="hybridMultilevel"/>
    <w:tmpl w:val="840E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C3F72"/>
    <w:multiLevelType w:val="hybridMultilevel"/>
    <w:tmpl w:val="671C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D157E"/>
    <w:multiLevelType w:val="hybridMultilevel"/>
    <w:tmpl w:val="4BF2D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B819B0"/>
    <w:multiLevelType w:val="hybridMultilevel"/>
    <w:tmpl w:val="69BEF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2E70FF"/>
    <w:multiLevelType w:val="hybridMultilevel"/>
    <w:tmpl w:val="17128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2074F"/>
    <w:multiLevelType w:val="hybridMultilevel"/>
    <w:tmpl w:val="45E4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40EE6"/>
    <w:multiLevelType w:val="hybridMultilevel"/>
    <w:tmpl w:val="A682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D5CB5"/>
    <w:multiLevelType w:val="hybridMultilevel"/>
    <w:tmpl w:val="948EB9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3203C95"/>
    <w:multiLevelType w:val="hybridMultilevel"/>
    <w:tmpl w:val="12465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2228C"/>
    <w:multiLevelType w:val="hybridMultilevel"/>
    <w:tmpl w:val="1468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6077C"/>
    <w:multiLevelType w:val="hybridMultilevel"/>
    <w:tmpl w:val="899E1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072801"/>
    <w:multiLevelType w:val="hybridMultilevel"/>
    <w:tmpl w:val="C32874E4"/>
    <w:lvl w:ilvl="0" w:tplc="04090001">
      <w:start w:val="1"/>
      <w:numFmt w:val="bullet"/>
      <w:lvlText w:val=""/>
      <w:lvlJc w:val="left"/>
      <w:pPr>
        <w:ind w:left="720" w:hanging="360"/>
      </w:pPr>
      <w:rPr>
        <w:rFonts w:ascii="Symbol" w:hAnsi="Symbol" w:hint="default"/>
      </w:rPr>
    </w:lvl>
    <w:lvl w:ilvl="1" w:tplc="CFC40D6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2139E"/>
    <w:multiLevelType w:val="hybridMultilevel"/>
    <w:tmpl w:val="8140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A5BAF"/>
    <w:multiLevelType w:val="hybridMultilevel"/>
    <w:tmpl w:val="1CB8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67BCD"/>
    <w:multiLevelType w:val="hybridMultilevel"/>
    <w:tmpl w:val="825ED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A3928"/>
    <w:multiLevelType w:val="hybridMultilevel"/>
    <w:tmpl w:val="2B9C60A8"/>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7" w15:restartNumberingAfterBreak="0">
    <w:nsid w:val="31E968E1"/>
    <w:multiLevelType w:val="hybridMultilevel"/>
    <w:tmpl w:val="A85A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750A8"/>
    <w:multiLevelType w:val="hybridMultilevel"/>
    <w:tmpl w:val="A8FC7EC4"/>
    <w:lvl w:ilvl="0" w:tplc="CFC40D6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4E1AD0"/>
    <w:multiLevelType w:val="hybridMultilevel"/>
    <w:tmpl w:val="B1C46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9C662F"/>
    <w:multiLevelType w:val="hybridMultilevel"/>
    <w:tmpl w:val="1FAEC7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04549"/>
    <w:multiLevelType w:val="hybridMultilevel"/>
    <w:tmpl w:val="A2EE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0F727D"/>
    <w:multiLevelType w:val="hybridMultilevel"/>
    <w:tmpl w:val="097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85EA3"/>
    <w:multiLevelType w:val="hybridMultilevel"/>
    <w:tmpl w:val="CC74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C2561"/>
    <w:multiLevelType w:val="hybridMultilevel"/>
    <w:tmpl w:val="51B0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5A3AFF"/>
    <w:multiLevelType w:val="hybridMultilevel"/>
    <w:tmpl w:val="62F25A56"/>
    <w:lvl w:ilvl="0" w:tplc="1E3A03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14618B"/>
    <w:multiLevelType w:val="hybridMultilevel"/>
    <w:tmpl w:val="5A500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785DF9"/>
    <w:multiLevelType w:val="hybridMultilevel"/>
    <w:tmpl w:val="E87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A2A4C"/>
    <w:multiLevelType w:val="hybridMultilevel"/>
    <w:tmpl w:val="B024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887B10"/>
    <w:multiLevelType w:val="hybridMultilevel"/>
    <w:tmpl w:val="AA66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E6002E"/>
    <w:multiLevelType w:val="hybridMultilevel"/>
    <w:tmpl w:val="7FC8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63426C"/>
    <w:multiLevelType w:val="hybridMultilevel"/>
    <w:tmpl w:val="EA86C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863D8A"/>
    <w:multiLevelType w:val="hybridMultilevel"/>
    <w:tmpl w:val="93B64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857300"/>
    <w:multiLevelType w:val="hybridMultilevel"/>
    <w:tmpl w:val="2F6E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891E3D"/>
    <w:multiLevelType w:val="hybridMultilevel"/>
    <w:tmpl w:val="7FFC4382"/>
    <w:lvl w:ilvl="0" w:tplc="04090001">
      <w:start w:val="1"/>
      <w:numFmt w:val="bullet"/>
      <w:lvlText w:val=""/>
      <w:lvlJc w:val="left"/>
      <w:pPr>
        <w:ind w:left="694" w:hanging="360"/>
      </w:pPr>
      <w:rPr>
        <w:rFonts w:ascii="Symbol" w:hAnsi="Symbol" w:hint="default"/>
      </w:rPr>
    </w:lvl>
    <w:lvl w:ilvl="1" w:tplc="04090003" w:tentative="1">
      <w:start w:val="1"/>
      <w:numFmt w:val="bullet"/>
      <w:lvlText w:val="o"/>
      <w:lvlJc w:val="left"/>
      <w:pPr>
        <w:ind w:left="1414" w:hanging="360"/>
      </w:pPr>
      <w:rPr>
        <w:rFonts w:ascii="Courier New" w:hAnsi="Courier New" w:cs="Courier New" w:hint="default"/>
      </w:rPr>
    </w:lvl>
    <w:lvl w:ilvl="2" w:tplc="04090005" w:tentative="1">
      <w:start w:val="1"/>
      <w:numFmt w:val="bullet"/>
      <w:lvlText w:val=""/>
      <w:lvlJc w:val="left"/>
      <w:pPr>
        <w:ind w:left="2134" w:hanging="360"/>
      </w:pPr>
      <w:rPr>
        <w:rFonts w:ascii="Wingdings" w:hAnsi="Wingdings" w:hint="default"/>
      </w:rPr>
    </w:lvl>
    <w:lvl w:ilvl="3" w:tplc="04090001" w:tentative="1">
      <w:start w:val="1"/>
      <w:numFmt w:val="bullet"/>
      <w:lvlText w:val=""/>
      <w:lvlJc w:val="left"/>
      <w:pPr>
        <w:ind w:left="2854" w:hanging="360"/>
      </w:pPr>
      <w:rPr>
        <w:rFonts w:ascii="Symbol" w:hAnsi="Symbol" w:hint="default"/>
      </w:rPr>
    </w:lvl>
    <w:lvl w:ilvl="4" w:tplc="04090003" w:tentative="1">
      <w:start w:val="1"/>
      <w:numFmt w:val="bullet"/>
      <w:lvlText w:val="o"/>
      <w:lvlJc w:val="left"/>
      <w:pPr>
        <w:ind w:left="3574" w:hanging="360"/>
      </w:pPr>
      <w:rPr>
        <w:rFonts w:ascii="Courier New" w:hAnsi="Courier New" w:cs="Courier New" w:hint="default"/>
      </w:rPr>
    </w:lvl>
    <w:lvl w:ilvl="5" w:tplc="04090005" w:tentative="1">
      <w:start w:val="1"/>
      <w:numFmt w:val="bullet"/>
      <w:lvlText w:val=""/>
      <w:lvlJc w:val="left"/>
      <w:pPr>
        <w:ind w:left="4294" w:hanging="360"/>
      </w:pPr>
      <w:rPr>
        <w:rFonts w:ascii="Wingdings" w:hAnsi="Wingdings" w:hint="default"/>
      </w:rPr>
    </w:lvl>
    <w:lvl w:ilvl="6" w:tplc="04090001" w:tentative="1">
      <w:start w:val="1"/>
      <w:numFmt w:val="bullet"/>
      <w:lvlText w:val=""/>
      <w:lvlJc w:val="left"/>
      <w:pPr>
        <w:ind w:left="5014" w:hanging="360"/>
      </w:pPr>
      <w:rPr>
        <w:rFonts w:ascii="Symbol" w:hAnsi="Symbol" w:hint="default"/>
      </w:rPr>
    </w:lvl>
    <w:lvl w:ilvl="7" w:tplc="04090003" w:tentative="1">
      <w:start w:val="1"/>
      <w:numFmt w:val="bullet"/>
      <w:lvlText w:val="o"/>
      <w:lvlJc w:val="left"/>
      <w:pPr>
        <w:ind w:left="5734" w:hanging="360"/>
      </w:pPr>
      <w:rPr>
        <w:rFonts w:ascii="Courier New" w:hAnsi="Courier New" w:cs="Courier New" w:hint="default"/>
      </w:rPr>
    </w:lvl>
    <w:lvl w:ilvl="8" w:tplc="04090005" w:tentative="1">
      <w:start w:val="1"/>
      <w:numFmt w:val="bullet"/>
      <w:lvlText w:val=""/>
      <w:lvlJc w:val="left"/>
      <w:pPr>
        <w:ind w:left="6454" w:hanging="360"/>
      </w:pPr>
      <w:rPr>
        <w:rFonts w:ascii="Wingdings" w:hAnsi="Wingdings" w:hint="default"/>
      </w:rPr>
    </w:lvl>
  </w:abstractNum>
  <w:abstractNum w:abstractNumId="35" w15:restartNumberingAfterBreak="0">
    <w:nsid w:val="68CD3D10"/>
    <w:multiLevelType w:val="hybridMultilevel"/>
    <w:tmpl w:val="CA0E2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420B2A"/>
    <w:multiLevelType w:val="hybridMultilevel"/>
    <w:tmpl w:val="0D0E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BB38A5"/>
    <w:multiLevelType w:val="hybridMultilevel"/>
    <w:tmpl w:val="88BE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F553DE"/>
    <w:multiLevelType w:val="hybridMultilevel"/>
    <w:tmpl w:val="AE9868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780119"/>
    <w:multiLevelType w:val="hybridMultilevel"/>
    <w:tmpl w:val="6F6E3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2F7316"/>
    <w:multiLevelType w:val="hybridMultilevel"/>
    <w:tmpl w:val="D7545534"/>
    <w:lvl w:ilvl="0" w:tplc="C54C8DB6">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7FC4940"/>
    <w:multiLevelType w:val="hybridMultilevel"/>
    <w:tmpl w:val="B02A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6873DA"/>
    <w:multiLevelType w:val="hybridMultilevel"/>
    <w:tmpl w:val="70EC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557F57"/>
    <w:multiLevelType w:val="hybridMultilevel"/>
    <w:tmpl w:val="0F34AECC"/>
    <w:lvl w:ilvl="0" w:tplc="CFC40D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F273DA5"/>
    <w:multiLevelType w:val="hybridMultilevel"/>
    <w:tmpl w:val="6AAA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386679"/>
    <w:multiLevelType w:val="hybridMultilevel"/>
    <w:tmpl w:val="1E94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18"/>
  </w:num>
  <w:num w:numId="4">
    <w:abstractNumId w:val="23"/>
  </w:num>
  <w:num w:numId="5">
    <w:abstractNumId w:val="6"/>
  </w:num>
  <w:num w:numId="6">
    <w:abstractNumId w:val="36"/>
  </w:num>
  <w:num w:numId="7">
    <w:abstractNumId w:val="32"/>
  </w:num>
  <w:num w:numId="8">
    <w:abstractNumId w:val="38"/>
  </w:num>
  <w:num w:numId="9">
    <w:abstractNumId w:val="12"/>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7"/>
  </w:num>
  <w:num w:numId="13">
    <w:abstractNumId w:val="43"/>
  </w:num>
  <w:num w:numId="14">
    <w:abstractNumId w:val="27"/>
  </w:num>
  <w:num w:numId="15">
    <w:abstractNumId w:val="29"/>
  </w:num>
  <w:num w:numId="16">
    <w:abstractNumId w:val="21"/>
  </w:num>
  <w:num w:numId="17">
    <w:abstractNumId w:val="41"/>
  </w:num>
  <w:num w:numId="18">
    <w:abstractNumId w:val="33"/>
  </w:num>
  <w:num w:numId="19">
    <w:abstractNumId w:val="45"/>
  </w:num>
  <w:num w:numId="20">
    <w:abstractNumId w:val="40"/>
  </w:num>
  <w:num w:numId="21">
    <w:abstractNumId w:val="0"/>
  </w:num>
  <w:num w:numId="22">
    <w:abstractNumId w:val="14"/>
  </w:num>
  <w:num w:numId="23">
    <w:abstractNumId w:val="26"/>
  </w:num>
  <w:num w:numId="24">
    <w:abstractNumId w:val="9"/>
  </w:num>
  <w:num w:numId="25">
    <w:abstractNumId w:val="7"/>
  </w:num>
  <w:num w:numId="26">
    <w:abstractNumId w:val="44"/>
  </w:num>
  <w:num w:numId="27">
    <w:abstractNumId w:val="1"/>
  </w:num>
  <w:num w:numId="28">
    <w:abstractNumId w:val="30"/>
  </w:num>
  <w:num w:numId="29">
    <w:abstractNumId w:val="37"/>
  </w:num>
  <w:num w:numId="30">
    <w:abstractNumId w:val="15"/>
  </w:num>
  <w:num w:numId="31">
    <w:abstractNumId w:val="13"/>
  </w:num>
  <w:num w:numId="32">
    <w:abstractNumId w:val="2"/>
  </w:num>
  <w:num w:numId="33">
    <w:abstractNumId w:val="42"/>
  </w:num>
  <w:num w:numId="34">
    <w:abstractNumId w:val="16"/>
  </w:num>
  <w:num w:numId="35">
    <w:abstractNumId w:val="10"/>
  </w:num>
  <w:num w:numId="36">
    <w:abstractNumId w:val="28"/>
  </w:num>
  <w:num w:numId="37">
    <w:abstractNumId w:val="31"/>
  </w:num>
  <w:num w:numId="38">
    <w:abstractNumId w:val="20"/>
  </w:num>
  <w:num w:numId="39">
    <w:abstractNumId w:val="4"/>
  </w:num>
  <w:num w:numId="40">
    <w:abstractNumId w:val="34"/>
  </w:num>
  <w:num w:numId="41">
    <w:abstractNumId w:val="19"/>
  </w:num>
  <w:num w:numId="42">
    <w:abstractNumId w:val="11"/>
  </w:num>
  <w:num w:numId="43">
    <w:abstractNumId w:val="22"/>
  </w:num>
  <w:num w:numId="44">
    <w:abstractNumId w:val="39"/>
  </w:num>
  <w:num w:numId="45">
    <w:abstractNumId w:val="3"/>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9E"/>
    <w:rsid w:val="000027B7"/>
    <w:rsid w:val="0000346E"/>
    <w:rsid w:val="000128A8"/>
    <w:rsid w:val="00016B39"/>
    <w:rsid w:val="00021481"/>
    <w:rsid w:val="000229EC"/>
    <w:rsid w:val="00025159"/>
    <w:rsid w:val="00025BCF"/>
    <w:rsid w:val="00032089"/>
    <w:rsid w:val="000352B8"/>
    <w:rsid w:val="00040A52"/>
    <w:rsid w:val="00040C87"/>
    <w:rsid w:val="00043226"/>
    <w:rsid w:val="0004362A"/>
    <w:rsid w:val="00043FE4"/>
    <w:rsid w:val="00044848"/>
    <w:rsid w:val="00045291"/>
    <w:rsid w:val="00054133"/>
    <w:rsid w:val="000568ED"/>
    <w:rsid w:val="00057781"/>
    <w:rsid w:val="000608C0"/>
    <w:rsid w:val="00061151"/>
    <w:rsid w:val="00062DC5"/>
    <w:rsid w:val="000719CE"/>
    <w:rsid w:val="00073B07"/>
    <w:rsid w:val="00076BFE"/>
    <w:rsid w:val="0008011E"/>
    <w:rsid w:val="00080221"/>
    <w:rsid w:val="00085C75"/>
    <w:rsid w:val="000867AD"/>
    <w:rsid w:val="0009507F"/>
    <w:rsid w:val="000968AF"/>
    <w:rsid w:val="000A16AA"/>
    <w:rsid w:val="000A1DAE"/>
    <w:rsid w:val="000A2F1F"/>
    <w:rsid w:val="000A4463"/>
    <w:rsid w:val="000A5027"/>
    <w:rsid w:val="000C17B1"/>
    <w:rsid w:val="000C623C"/>
    <w:rsid w:val="000D16F8"/>
    <w:rsid w:val="000D4A05"/>
    <w:rsid w:val="000D7ADF"/>
    <w:rsid w:val="000F094D"/>
    <w:rsid w:val="000F0C78"/>
    <w:rsid w:val="000F4A1E"/>
    <w:rsid w:val="000F5587"/>
    <w:rsid w:val="00103D5D"/>
    <w:rsid w:val="001054CC"/>
    <w:rsid w:val="00106630"/>
    <w:rsid w:val="00110B7A"/>
    <w:rsid w:val="00110DAB"/>
    <w:rsid w:val="00111267"/>
    <w:rsid w:val="00115908"/>
    <w:rsid w:val="00115F06"/>
    <w:rsid w:val="00116271"/>
    <w:rsid w:val="00116D12"/>
    <w:rsid w:val="00117719"/>
    <w:rsid w:val="001241B6"/>
    <w:rsid w:val="001269D6"/>
    <w:rsid w:val="0013368A"/>
    <w:rsid w:val="001408A5"/>
    <w:rsid w:val="00142046"/>
    <w:rsid w:val="001424DC"/>
    <w:rsid w:val="00142AF9"/>
    <w:rsid w:val="00145986"/>
    <w:rsid w:val="0014667B"/>
    <w:rsid w:val="001504EA"/>
    <w:rsid w:val="001526E6"/>
    <w:rsid w:val="001537D8"/>
    <w:rsid w:val="0015398C"/>
    <w:rsid w:val="0015514A"/>
    <w:rsid w:val="00162BB4"/>
    <w:rsid w:val="0016658A"/>
    <w:rsid w:val="00167061"/>
    <w:rsid w:val="0017155B"/>
    <w:rsid w:val="00177260"/>
    <w:rsid w:val="00182FE2"/>
    <w:rsid w:val="00187761"/>
    <w:rsid w:val="00187EB2"/>
    <w:rsid w:val="001948E5"/>
    <w:rsid w:val="00194E27"/>
    <w:rsid w:val="00196672"/>
    <w:rsid w:val="001966C1"/>
    <w:rsid w:val="001A115B"/>
    <w:rsid w:val="001A6CF8"/>
    <w:rsid w:val="001B1748"/>
    <w:rsid w:val="001B1E2F"/>
    <w:rsid w:val="001B2B8F"/>
    <w:rsid w:val="001B30F5"/>
    <w:rsid w:val="001B7916"/>
    <w:rsid w:val="001C47EF"/>
    <w:rsid w:val="001D293A"/>
    <w:rsid w:val="001D3ADA"/>
    <w:rsid w:val="001D5D78"/>
    <w:rsid w:val="001D77DC"/>
    <w:rsid w:val="001E2140"/>
    <w:rsid w:val="001E6BB7"/>
    <w:rsid w:val="001F01FC"/>
    <w:rsid w:val="001F044B"/>
    <w:rsid w:val="001F57EA"/>
    <w:rsid w:val="001F685E"/>
    <w:rsid w:val="00204567"/>
    <w:rsid w:val="00205089"/>
    <w:rsid w:val="00205223"/>
    <w:rsid w:val="00213FE0"/>
    <w:rsid w:val="00216994"/>
    <w:rsid w:val="00220259"/>
    <w:rsid w:val="0022246E"/>
    <w:rsid w:val="00222AA4"/>
    <w:rsid w:val="0022360B"/>
    <w:rsid w:val="002237DC"/>
    <w:rsid w:val="00224276"/>
    <w:rsid w:val="00225BE1"/>
    <w:rsid w:val="002270A2"/>
    <w:rsid w:val="00230929"/>
    <w:rsid w:val="00232181"/>
    <w:rsid w:val="002364BC"/>
    <w:rsid w:val="002401BA"/>
    <w:rsid w:val="00243DBA"/>
    <w:rsid w:val="00244FC3"/>
    <w:rsid w:val="00246167"/>
    <w:rsid w:val="002473D7"/>
    <w:rsid w:val="00247792"/>
    <w:rsid w:val="002479A6"/>
    <w:rsid w:val="00250591"/>
    <w:rsid w:val="002555C5"/>
    <w:rsid w:val="00256E18"/>
    <w:rsid w:val="0026165F"/>
    <w:rsid w:val="0026410B"/>
    <w:rsid w:val="00265D5C"/>
    <w:rsid w:val="002710FE"/>
    <w:rsid w:val="00271B29"/>
    <w:rsid w:val="002729B8"/>
    <w:rsid w:val="002749B7"/>
    <w:rsid w:val="00281B46"/>
    <w:rsid w:val="0028364F"/>
    <w:rsid w:val="00290805"/>
    <w:rsid w:val="0029290D"/>
    <w:rsid w:val="002953BA"/>
    <w:rsid w:val="00296944"/>
    <w:rsid w:val="002A0477"/>
    <w:rsid w:val="002B0574"/>
    <w:rsid w:val="002B1820"/>
    <w:rsid w:val="002B1CBB"/>
    <w:rsid w:val="002B3911"/>
    <w:rsid w:val="002B5FF3"/>
    <w:rsid w:val="002C1546"/>
    <w:rsid w:val="002C2BE7"/>
    <w:rsid w:val="002C2F49"/>
    <w:rsid w:val="002C451D"/>
    <w:rsid w:val="002C5006"/>
    <w:rsid w:val="002C653A"/>
    <w:rsid w:val="002D28FB"/>
    <w:rsid w:val="002D2DE9"/>
    <w:rsid w:val="002D438C"/>
    <w:rsid w:val="002D5C36"/>
    <w:rsid w:val="002E3007"/>
    <w:rsid w:val="002E4D6B"/>
    <w:rsid w:val="002E5B01"/>
    <w:rsid w:val="002E64CA"/>
    <w:rsid w:val="002E6E91"/>
    <w:rsid w:val="002F1EFF"/>
    <w:rsid w:val="002F7B01"/>
    <w:rsid w:val="002F7D3E"/>
    <w:rsid w:val="003025A0"/>
    <w:rsid w:val="00302CAA"/>
    <w:rsid w:val="00310B8D"/>
    <w:rsid w:val="00313268"/>
    <w:rsid w:val="00313C1F"/>
    <w:rsid w:val="00315B39"/>
    <w:rsid w:val="003165DA"/>
    <w:rsid w:val="00320081"/>
    <w:rsid w:val="0032067B"/>
    <w:rsid w:val="003209E9"/>
    <w:rsid w:val="00320C50"/>
    <w:rsid w:val="00322EDA"/>
    <w:rsid w:val="0032629E"/>
    <w:rsid w:val="00331039"/>
    <w:rsid w:val="00332668"/>
    <w:rsid w:val="00332E08"/>
    <w:rsid w:val="00341BFA"/>
    <w:rsid w:val="003420A6"/>
    <w:rsid w:val="00352FBD"/>
    <w:rsid w:val="00362EE4"/>
    <w:rsid w:val="003644B6"/>
    <w:rsid w:val="00371218"/>
    <w:rsid w:val="0037702F"/>
    <w:rsid w:val="0038425E"/>
    <w:rsid w:val="00384B80"/>
    <w:rsid w:val="00392F1D"/>
    <w:rsid w:val="003940A7"/>
    <w:rsid w:val="00394AB3"/>
    <w:rsid w:val="003A2E95"/>
    <w:rsid w:val="003A3946"/>
    <w:rsid w:val="003B3C43"/>
    <w:rsid w:val="003B5287"/>
    <w:rsid w:val="003C0C2A"/>
    <w:rsid w:val="003C4316"/>
    <w:rsid w:val="003C4733"/>
    <w:rsid w:val="003C7461"/>
    <w:rsid w:val="003D2FCF"/>
    <w:rsid w:val="003D318F"/>
    <w:rsid w:val="003D6976"/>
    <w:rsid w:val="003E009C"/>
    <w:rsid w:val="003E175D"/>
    <w:rsid w:val="003E6F8C"/>
    <w:rsid w:val="003F0A6A"/>
    <w:rsid w:val="003F4D15"/>
    <w:rsid w:val="004010BE"/>
    <w:rsid w:val="00401454"/>
    <w:rsid w:val="00402E49"/>
    <w:rsid w:val="00404383"/>
    <w:rsid w:val="00413BAC"/>
    <w:rsid w:val="00414F48"/>
    <w:rsid w:val="004153CE"/>
    <w:rsid w:val="00416E09"/>
    <w:rsid w:val="00417221"/>
    <w:rsid w:val="0042044A"/>
    <w:rsid w:val="004217DB"/>
    <w:rsid w:val="00424D78"/>
    <w:rsid w:val="00431AA4"/>
    <w:rsid w:val="00434871"/>
    <w:rsid w:val="00434C38"/>
    <w:rsid w:val="00442F94"/>
    <w:rsid w:val="00443F1C"/>
    <w:rsid w:val="0044664B"/>
    <w:rsid w:val="004470CC"/>
    <w:rsid w:val="00457E90"/>
    <w:rsid w:val="00461500"/>
    <w:rsid w:val="00463E18"/>
    <w:rsid w:val="00464ADF"/>
    <w:rsid w:val="00470E9D"/>
    <w:rsid w:val="004750BA"/>
    <w:rsid w:val="00480C13"/>
    <w:rsid w:val="004810AD"/>
    <w:rsid w:val="00482DBA"/>
    <w:rsid w:val="004832FC"/>
    <w:rsid w:val="00492C81"/>
    <w:rsid w:val="004976D8"/>
    <w:rsid w:val="004A192B"/>
    <w:rsid w:val="004A1C72"/>
    <w:rsid w:val="004A35D5"/>
    <w:rsid w:val="004B14B3"/>
    <w:rsid w:val="004B2E1E"/>
    <w:rsid w:val="004B3E05"/>
    <w:rsid w:val="004B46F8"/>
    <w:rsid w:val="004B4922"/>
    <w:rsid w:val="004B4FAE"/>
    <w:rsid w:val="004B7240"/>
    <w:rsid w:val="004C0CC4"/>
    <w:rsid w:val="004C2A64"/>
    <w:rsid w:val="004D17A2"/>
    <w:rsid w:val="004D3D29"/>
    <w:rsid w:val="004D3DC5"/>
    <w:rsid w:val="004D5088"/>
    <w:rsid w:val="004D5E12"/>
    <w:rsid w:val="004E51E7"/>
    <w:rsid w:val="004E79EE"/>
    <w:rsid w:val="00503F25"/>
    <w:rsid w:val="00510B0C"/>
    <w:rsid w:val="005123D2"/>
    <w:rsid w:val="00512722"/>
    <w:rsid w:val="005133AB"/>
    <w:rsid w:val="00513709"/>
    <w:rsid w:val="0051782F"/>
    <w:rsid w:val="005213F9"/>
    <w:rsid w:val="00522DE9"/>
    <w:rsid w:val="00525965"/>
    <w:rsid w:val="0053003B"/>
    <w:rsid w:val="00536B40"/>
    <w:rsid w:val="00537241"/>
    <w:rsid w:val="005463A5"/>
    <w:rsid w:val="00554C4F"/>
    <w:rsid w:val="0055505D"/>
    <w:rsid w:val="00564195"/>
    <w:rsid w:val="00564C18"/>
    <w:rsid w:val="005666AE"/>
    <w:rsid w:val="005675DE"/>
    <w:rsid w:val="0057316C"/>
    <w:rsid w:val="00575B9B"/>
    <w:rsid w:val="00581496"/>
    <w:rsid w:val="005827C7"/>
    <w:rsid w:val="005842F0"/>
    <w:rsid w:val="00584332"/>
    <w:rsid w:val="0058776A"/>
    <w:rsid w:val="00593338"/>
    <w:rsid w:val="005A06CF"/>
    <w:rsid w:val="005A5177"/>
    <w:rsid w:val="005B2975"/>
    <w:rsid w:val="005B2AB3"/>
    <w:rsid w:val="005B775D"/>
    <w:rsid w:val="005C2796"/>
    <w:rsid w:val="005C4350"/>
    <w:rsid w:val="005C6765"/>
    <w:rsid w:val="005D49DA"/>
    <w:rsid w:val="005D5534"/>
    <w:rsid w:val="005E103C"/>
    <w:rsid w:val="005E2EB2"/>
    <w:rsid w:val="005F42EA"/>
    <w:rsid w:val="005F596C"/>
    <w:rsid w:val="005F6686"/>
    <w:rsid w:val="0060520D"/>
    <w:rsid w:val="0061049C"/>
    <w:rsid w:val="00612731"/>
    <w:rsid w:val="0062367B"/>
    <w:rsid w:val="00630048"/>
    <w:rsid w:val="006302D8"/>
    <w:rsid w:val="00640679"/>
    <w:rsid w:val="0064661A"/>
    <w:rsid w:val="00647F47"/>
    <w:rsid w:val="00653455"/>
    <w:rsid w:val="0066020E"/>
    <w:rsid w:val="006606DD"/>
    <w:rsid w:val="00660FB5"/>
    <w:rsid w:val="00663C6D"/>
    <w:rsid w:val="006676F4"/>
    <w:rsid w:val="00667FDF"/>
    <w:rsid w:val="0067229D"/>
    <w:rsid w:val="00677BCD"/>
    <w:rsid w:val="006815F9"/>
    <w:rsid w:val="00682EE8"/>
    <w:rsid w:val="006833C3"/>
    <w:rsid w:val="00692243"/>
    <w:rsid w:val="006926AD"/>
    <w:rsid w:val="006946BD"/>
    <w:rsid w:val="0069655E"/>
    <w:rsid w:val="006A1C63"/>
    <w:rsid w:val="006A2C8C"/>
    <w:rsid w:val="006A45B7"/>
    <w:rsid w:val="006A5572"/>
    <w:rsid w:val="006A6A72"/>
    <w:rsid w:val="006A731A"/>
    <w:rsid w:val="006A7D80"/>
    <w:rsid w:val="006C0672"/>
    <w:rsid w:val="006C2469"/>
    <w:rsid w:val="006C75FA"/>
    <w:rsid w:val="006D2CAF"/>
    <w:rsid w:val="006D3DD7"/>
    <w:rsid w:val="006D6253"/>
    <w:rsid w:val="006E5FB1"/>
    <w:rsid w:val="006F1FC2"/>
    <w:rsid w:val="00702D60"/>
    <w:rsid w:val="007057EC"/>
    <w:rsid w:val="00706EB7"/>
    <w:rsid w:val="00707DE6"/>
    <w:rsid w:val="0071003F"/>
    <w:rsid w:val="00715BB0"/>
    <w:rsid w:val="00721F16"/>
    <w:rsid w:val="007265EF"/>
    <w:rsid w:val="007302EE"/>
    <w:rsid w:val="00730AF8"/>
    <w:rsid w:val="007312A7"/>
    <w:rsid w:val="007347C7"/>
    <w:rsid w:val="0073487E"/>
    <w:rsid w:val="00743824"/>
    <w:rsid w:val="00744B17"/>
    <w:rsid w:val="00744D56"/>
    <w:rsid w:val="00745095"/>
    <w:rsid w:val="00746477"/>
    <w:rsid w:val="00752E73"/>
    <w:rsid w:val="007549E7"/>
    <w:rsid w:val="0075686D"/>
    <w:rsid w:val="00756CE5"/>
    <w:rsid w:val="00770C5E"/>
    <w:rsid w:val="00774AB3"/>
    <w:rsid w:val="00775FA0"/>
    <w:rsid w:val="00783274"/>
    <w:rsid w:val="00784892"/>
    <w:rsid w:val="00785A69"/>
    <w:rsid w:val="00792AB8"/>
    <w:rsid w:val="00797293"/>
    <w:rsid w:val="00797473"/>
    <w:rsid w:val="007A1F08"/>
    <w:rsid w:val="007A5550"/>
    <w:rsid w:val="007A72CE"/>
    <w:rsid w:val="007B399E"/>
    <w:rsid w:val="007B47AE"/>
    <w:rsid w:val="007B4DBE"/>
    <w:rsid w:val="007C268D"/>
    <w:rsid w:val="007C4578"/>
    <w:rsid w:val="007D6A68"/>
    <w:rsid w:val="007D76DA"/>
    <w:rsid w:val="007E1948"/>
    <w:rsid w:val="007E2BB6"/>
    <w:rsid w:val="007F2B71"/>
    <w:rsid w:val="007F2D2B"/>
    <w:rsid w:val="007F488B"/>
    <w:rsid w:val="007F4C6E"/>
    <w:rsid w:val="007F7D05"/>
    <w:rsid w:val="007F7F84"/>
    <w:rsid w:val="00803645"/>
    <w:rsid w:val="00807C17"/>
    <w:rsid w:val="008112E8"/>
    <w:rsid w:val="00814C96"/>
    <w:rsid w:val="00817155"/>
    <w:rsid w:val="0082167E"/>
    <w:rsid w:val="008246FE"/>
    <w:rsid w:val="0083547D"/>
    <w:rsid w:val="00836391"/>
    <w:rsid w:val="0084429A"/>
    <w:rsid w:val="00845403"/>
    <w:rsid w:val="00853D44"/>
    <w:rsid w:val="008547CD"/>
    <w:rsid w:val="00855959"/>
    <w:rsid w:val="008615DC"/>
    <w:rsid w:val="008619FA"/>
    <w:rsid w:val="00865262"/>
    <w:rsid w:val="008659F9"/>
    <w:rsid w:val="00873D2A"/>
    <w:rsid w:val="008745CC"/>
    <w:rsid w:val="008770A8"/>
    <w:rsid w:val="00881714"/>
    <w:rsid w:val="008821D5"/>
    <w:rsid w:val="008826D8"/>
    <w:rsid w:val="0088773A"/>
    <w:rsid w:val="00890465"/>
    <w:rsid w:val="008947E4"/>
    <w:rsid w:val="0089721D"/>
    <w:rsid w:val="008A0138"/>
    <w:rsid w:val="008A0188"/>
    <w:rsid w:val="008A21DD"/>
    <w:rsid w:val="008A2807"/>
    <w:rsid w:val="008A3E95"/>
    <w:rsid w:val="008A6F8A"/>
    <w:rsid w:val="008B0549"/>
    <w:rsid w:val="008B2DD9"/>
    <w:rsid w:val="008B336F"/>
    <w:rsid w:val="008B6FE6"/>
    <w:rsid w:val="008C381C"/>
    <w:rsid w:val="008C5986"/>
    <w:rsid w:val="008D3533"/>
    <w:rsid w:val="008D386A"/>
    <w:rsid w:val="008D7AC6"/>
    <w:rsid w:val="008E2498"/>
    <w:rsid w:val="008E3142"/>
    <w:rsid w:val="008F79AE"/>
    <w:rsid w:val="008F7A9E"/>
    <w:rsid w:val="008F7FFA"/>
    <w:rsid w:val="00900011"/>
    <w:rsid w:val="00903927"/>
    <w:rsid w:val="00910D1C"/>
    <w:rsid w:val="0091217A"/>
    <w:rsid w:val="0091506F"/>
    <w:rsid w:val="009171E6"/>
    <w:rsid w:val="00917B81"/>
    <w:rsid w:val="00921A5F"/>
    <w:rsid w:val="00922F06"/>
    <w:rsid w:val="009230BF"/>
    <w:rsid w:val="00924E1F"/>
    <w:rsid w:val="0092541E"/>
    <w:rsid w:val="009267E3"/>
    <w:rsid w:val="00926AAD"/>
    <w:rsid w:val="00931B29"/>
    <w:rsid w:val="00935056"/>
    <w:rsid w:val="00935CCD"/>
    <w:rsid w:val="00937810"/>
    <w:rsid w:val="009403CF"/>
    <w:rsid w:val="00947377"/>
    <w:rsid w:val="00947FB7"/>
    <w:rsid w:val="0095061C"/>
    <w:rsid w:val="009509E8"/>
    <w:rsid w:val="00950D34"/>
    <w:rsid w:val="00950FE0"/>
    <w:rsid w:val="009511F3"/>
    <w:rsid w:val="0095169F"/>
    <w:rsid w:val="00954053"/>
    <w:rsid w:val="009555A5"/>
    <w:rsid w:val="0096728C"/>
    <w:rsid w:val="00972007"/>
    <w:rsid w:val="0097329F"/>
    <w:rsid w:val="00974144"/>
    <w:rsid w:val="009768A3"/>
    <w:rsid w:val="00976AC8"/>
    <w:rsid w:val="0097762D"/>
    <w:rsid w:val="009813AA"/>
    <w:rsid w:val="00982D1C"/>
    <w:rsid w:val="009840D8"/>
    <w:rsid w:val="0098508A"/>
    <w:rsid w:val="009851E9"/>
    <w:rsid w:val="009909A0"/>
    <w:rsid w:val="00993394"/>
    <w:rsid w:val="00994537"/>
    <w:rsid w:val="00996A43"/>
    <w:rsid w:val="009A1B07"/>
    <w:rsid w:val="009A1B63"/>
    <w:rsid w:val="009A29B7"/>
    <w:rsid w:val="009A3A1E"/>
    <w:rsid w:val="009A3A3B"/>
    <w:rsid w:val="009B7617"/>
    <w:rsid w:val="009C157E"/>
    <w:rsid w:val="009C55C4"/>
    <w:rsid w:val="009C6852"/>
    <w:rsid w:val="009C6E8E"/>
    <w:rsid w:val="009D0368"/>
    <w:rsid w:val="009D0C08"/>
    <w:rsid w:val="009D1737"/>
    <w:rsid w:val="009D2CFF"/>
    <w:rsid w:val="009D3464"/>
    <w:rsid w:val="009D4A13"/>
    <w:rsid w:val="009E400D"/>
    <w:rsid w:val="009E5BC0"/>
    <w:rsid w:val="009E78E8"/>
    <w:rsid w:val="009F2304"/>
    <w:rsid w:val="009F39A0"/>
    <w:rsid w:val="009F55C4"/>
    <w:rsid w:val="00A00D8F"/>
    <w:rsid w:val="00A03275"/>
    <w:rsid w:val="00A058E4"/>
    <w:rsid w:val="00A10446"/>
    <w:rsid w:val="00A110D8"/>
    <w:rsid w:val="00A1419C"/>
    <w:rsid w:val="00A143FC"/>
    <w:rsid w:val="00A14ED6"/>
    <w:rsid w:val="00A16542"/>
    <w:rsid w:val="00A171C0"/>
    <w:rsid w:val="00A24F20"/>
    <w:rsid w:val="00A3269F"/>
    <w:rsid w:val="00A3299D"/>
    <w:rsid w:val="00A337DD"/>
    <w:rsid w:val="00A420AE"/>
    <w:rsid w:val="00A44A6F"/>
    <w:rsid w:val="00A450D6"/>
    <w:rsid w:val="00A4549A"/>
    <w:rsid w:val="00A46797"/>
    <w:rsid w:val="00A47A7C"/>
    <w:rsid w:val="00A513F4"/>
    <w:rsid w:val="00A51DA7"/>
    <w:rsid w:val="00A634B0"/>
    <w:rsid w:val="00A63795"/>
    <w:rsid w:val="00A67F9C"/>
    <w:rsid w:val="00A71378"/>
    <w:rsid w:val="00A733F7"/>
    <w:rsid w:val="00A747B1"/>
    <w:rsid w:val="00A7571A"/>
    <w:rsid w:val="00A75C61"/>
    <w:rsid w:val="00A87B19"/>
    <w:rsid w:val="00A9067D"/>
    <w:rsid w:val="00A9447B"/>
    <w:rsid w:val="00AA36F1"/>
    <w:rsid w:val="00AA6084"/>
    <w:rsid w:val="00AA6141"/>
    <w:rsid w:val="00AB39B4"/>
    <w:rsid w:val="00AB667F"/>
    <w:rsid w:val="00AB7EAB"/>
    <w:rsid w:val="00AC098C"/>
    <w:rsid w:val="00AE1F78"/>
    <w:rsid w:val="00AE43C6"/>
    <w:rsid w:val="00AE43E5"/>
    <w:rsid w:val="00AE73B7"/>
    <w:rsid w:val="00AF0076"/>
    <w:rsid w:val="00AF698E"/>
    <w:rsid w:val="00B03958"/>
    <w:rsid w:val="00B04671"/>
    <w:rsid w:val="00B06AF0"/>
    <w:rsid w:val="00B141E9"/>
    <w:rsid w:val="00B16176"/>
    <w:rsid w:val="00B17F9F"/>
    <w:rsid w:val="00B2204A"/>
    <w:rsid w:val="00B23EE8"/>
    <w:rsid w:val="00B24613"/>
    <w:rsid w:val="00B26A8B"/>
    <w:rsid w:val="00B31A8C"/>
    <w:rsid w:val="00B37C84"/>
    <w:rsid w:val="00B47AB2"/>
    <w:rsid w:val="00B514EB"/>
    <w:rsid w:val="00B56B34"/>
    <w:rsid w:val="00B5744E"/>
    <w:rsid w:val="00B60A1D"/>
    <w:rsid w:val="00B61D5D"/>
    <w:rsid w:val="00B624B0"/>
    <w:rsid w:val="00B62D36"/>
    <w:rsid w:val="00B66DDD"/>
    <w:rsid w:val="00B70C28"/>
    <w:rsid w:val="00B70D11"/>
    <w:rsid w:val="00B7277E"/>
    <w:rsid w:val="00B72A76"/>
    <w:rsid w:val="00B74DA8"/>
    <w:rsid w:val="00B80A03"/>
    <w:rsid w:val="00B85AD2"/>
    <w:rsid w:val="00B91D13"/>
    <w:rsid w:val="00B94AB2"/>
    <w:rsid w:val="00BA0330"/>
    <w:rsid w:val="00BA337A"/>
    <w:rsid w:val="00BA3D1D"/>
    <w:rsid w:val="00BA40A9"/>
    <w:rsid w:val="00BB1698"/>
    <w:rsid w:val="00BB470C"/>
    <w:rsid w:val="00BB67A9"/>
    <w:rsid w:val="00BC12BB"/>
    <w:rsid w:val="00BC3067"/>
    <w:rsid w:val="00BD29C4"/>
    <w:rsid w:val="00BD4096"/>
    <w:rsid w:val="00BD688B"/>
    <w:rsid w:val="00BE1906"/>
    <w:rsid w:val="00BE2809"/>
    <w:rsid w:val="00BE6C32"/>
    <w:rsid w:val="00BE76E1"/>
    <w:rsid w:val="00BE779E"/>
    <w:rsid w:val="00BF0FF5"/>
    <w:rsid w:val="00BF1D67"/>
    <w:rsid w:val="00BF2E53"/>
    <w:rsid w:val="00BF3D15"/>
    <w:rsid w:val="00BF3DA3"/>
    <w:rsid w:val="00BF6393"/>
    <w:rsid w:val="00C02E25"/>
    <w:rsid w:val="00C05C39"/>
    <w:rsid w:val="00C212EB"/>
    <w:rsid w:val="00C21512"/>
    <w:rsid w:val="00C23045"/>
    <w:rsid w:val="00C25E5D"/>
    <w:rsid w:val="00C26216"/>
    <w:rsid w:val="00C27A21"/>
    <w:rsid w:val="00C30DDD"/>
    <w:rsid w:val="00C35022"/>
    <w:rsid w:val="00C355C4"/>
    <w:rsid w:val="00C461B5"/>
    <w:rsid w:val="00C471BD"/>
    <w:rsid w:val="00C47EA2"/>
    <w:rsid w:val="00C50EAE"/>
    <w:rsid w:val="00C52A4D"/>
    <w:rsid w:val="00C602BF"/>
    <w:rsid w:val="00C61DAC"/>
    <w:rsid w:val="00C65B51"/>
    <w:rsid w:val="00C736FE"/>
    <w:rsid w:val="00C76D31"/>
    <w:rsid w:val="00C77FB3"/>
    <w:rsid w:val="00C859F0"/>
    <w:rsid w:val="00C866C1"/>
    <w:rsid w:val="00C90BB5"/>
    <w:rsid w:val="00C93A73"/>
    <w:rsid w:val="00C94F15"/>
    <w:rsid w:val="00CA378D"/>
    <w:rsid w:val="00CA4AF9"/>
    <w:rsid w:val="00CB2AEE"/>
    <w:rsid w:val="00CB4D2C"/>
    <w:rsid w:val="00CB5364"/>
    <w:rsid w:val="00CC1C1D"/>
    <w:rsid w:val="00CD1A7F"/>
    <w:rsid w:val="00CD1E42"/>
    <w:rsid w:val="00CD454E"/>
    <w:rsid w:val="00CE25A0"/>
    <w:rsid w:val="00CE33C7"/>
    <w:rsid w:val="00CE44D8"/>
    <w:rsid w:val="00CE56A2"/>
    <w:rsid w:val="00CE5F80"/>
    <w:rsid w:val="00CF0B63"/>
    <w:rsid w:val="00CF1F54"/>
    <w:rsid w:val="00CF52C3"/>
    <w:rsid w:val="00CF6846"/>
    <w:rsid w:val="00CF7F83"/>
    <w:rsid w:val="00D06099"/>
    <w:rsid w:val="00D06323"/>
    <w:rsid w:val="00D11041"/>
    <w:rsid w:val="00D1265B"/>
    <w:rsid w:val="00D12CA8"/>
    <w:rsid w:val="00D2627B"/>
    <w:rsid w:val="00D275F0"/>
    <w:rsid w:val="00D32C72"/>
    <w:rsid w:val="00D34A7B"/>
    <w:rsid w:val="00D401EF"/>
    <w:rsid w:val="00D4497E"/>
    <w:rsid w:val="00D45A08"/>
    <w:rsid w:val="00D46568"/>
    <w:rsid w:val="00D50552"/>
    <w:rsid w:val="00D555B7"/>
    <w:rsid w:val="00D5610D"/>
    <w:rsid w:val="00D5635B"/>
    <w:rsid w:val="00D60873"/>
    <w:rsid w:val="00D61A7D"/>
    <w:rsid w:val="00D61DA9"/>
    <w:rsid w:val="00D64824"/>
    <w:rsid w:val="00D70A7A"/>
    <w:rsid w:val="00D75D37"/>
    <w:rsid w:val="00D81B5C"/>
    <w:rsid w:val="00D81DF8"/>
    <w:rsid w:val="00D82CA6"/>
    <w:rsid w:val="00D83CE2"/>
    <w:rsid w:val="00D850FF"/>
    <w:rsid w:val="00D86445"/>
    <w:rsid w:val="00D86512"/>
    <w:rsid w:val="00D95BC0"/>
    <w:rsid w:val="00DA46F7"/>
    <w:rsid w:val="00DA6E5B"/>
    <w:rsid w:val="00DB45E4"/>
    <w:rsid w:val="00DC36A7"/>
    <w:rsid w:val="00DC5880"/>
    <w:rsid w:val="00DC598B"/>
    <w:rsid w:val="00DC64A1"/>
    <w:rsid w:val="00DD4832"/>
    <w:rsid w:val="00DD4BE0"/>
    <w:rsid w:val="00DF2B65"/>
    <w:rsid w:val="00DF321B"/>
    <w:rsid w:val="00DF3B95"/>
    <w:rsid w:val="00E02358"/>
    <w:rsid w:val="00E028B4"/>
    <w:rsid w:val="00E0584F"/>
    <w:rsid w:val="00E12D2C"/>
    <w:rsid w:val="00E138F0"/>
    <w:rsid w:val="00E15420"/>
    <w:rsid w:val="00E16847"/>
    <w:rsid w:val="00E2447A"/>
    <w:rsid w:val="00E25A42"/>
    <w:rsid w:val="00E27691"/>
    <w:rsid w:val="00E34317"/>
    <w:rsid w:val="00E41858"/>
    <w:rsid w:val="00E41C73"/>
    <w:rsid w:val="00E458E1"/>
    <w:rsid w:val="00E46CBF"/>
    <w:rsid w:val="00E655B2"/>
    <w:rsid w:val="00E72B01"/>
    <w:rsid w:val="00E901C1"/>
    <w:rsid w:val="00E92F2A"/>
    <w:rsid w:val="00E95D5B"/>
    <w:rsid w:val="00EA0351"/>
    <w:rsid w:val="00EA0811"/>
    <w:rsid w:val="00EA6E04"/>
    <w:rsid w:val="00EA7D28"/>
    <w:rsid w:val="00EB05B9"/>
    <w:rsid w:val="00EB11FB"/>
    <w:rsid w:val="00EB2DAF"/>
    <w:rsid w:val="00EB4B14"/>
    <w:rsid w:val="00EC1BCA"/>
    <w:rsid w:val="00EC4F52"/>
    <w:rsid w:val="00ED4105"/>
    <w:rsid w:val="00ED5D5A"/>
    <w:rsid w:val="00ED73DD"/>
    <w:rsid w:val="00EE0230"/>
    <w:rsid w:val="00EE1499"/>
    <w:rsid w:val="00EE304E"/>
    <w:rsid w:val="00EE3982"/>
    <w:rsid w:val="00EE5D31"/>
    <w:rsid w:val="00EE647B"/>
    <w:rsid w:val="00EE7826"/>
    <w:rsid w:val="00EF558E"/>
    <w:rsid w:val="00EF6497"/>
    <w:rsid w:val="00EF7556"/>
    <w:rsid w:val="00F00DA2"/>
    <w:rsid w:val="00F0461D"/>
    <w:rsid w:val="00F0633D"/>
    <w:rsid w:val="00F100FC"/>
    <w:rsid w:val="00F10926"/>
    <w:rsid w:val="00F1172A"/>
    <w:rsid w:val="00F14DBE"/>
    <w:rsid w:val="00F15274"/>
    <w:rsid w:val="00F1539E"/>
    <w:rsid w:val="00F163D6"/>
    <w:rsid w:val="00F22969"/>
    <w:rsid w:val="00F31FE3"/>
    <w:rsid w:val="00F326EF"/>
    <w:rsid w:val="00F33177"/>
    <w:rsid w:val="00F360E3"/>
    <w:rsid w:val="00F45592"/>
    <w:rsid w:val="00F61937"/>
    <w:rsid w:val="00F70093"/>
    <w:rsid w:val="00F7046B"/>
    <w:rsid w:val="00F70B68"/>
    <w:rsid w:val="00F72810"/>
    <w:rsid w:val="00F72D0E"/>
    <w:rsid w:val="00F74F84"/>
    <w:rsid w:val="00F750DE"/>
    <w:rsid w:val="00F7546A"/>
    <w:rsid w:val="00F824CB"/>
    <w:rsid w:val="00F85289"/>
    <w:rsid w:val="00F855F7"/>
    <w:rsid w:val="00F9569C"/>
    <w:rsid w:val="00F977C9"/>
    <w:rsid w:val="00FA4068"/>
    <w:rsid w:val="00FA740C"/>
    <w:rsid w:val="00FB04D7"/>
    <w:rsid w:val="00FB1C34"/>
    <w:rsid w:val="00FB4FAB"/>
    <w:rsid w:val="00FB5719"/>
    <w:rsid w:val="00FB6A8D"/>
    <w:rsid w:val="00FC2012"/>
    <w:rsid w:val="00FC634F"/>
    <w:rsid w:val="00FD0A5A"/>
    <w:rsid w:val="00FD2E3C"/>
    <w:rsid w:val="00FD339A"/>
    <w:rsid w:val="00FE0436"/>
    <w:rsid w:val="00FE2372"/>
    <w:rsid w:val="00FE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6BC25"/>
  <w15:docId w15:val="{D55EBA4F-5373-4096-9CEA-CBFCC23C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7B399E"/>
    <w:pPr>
      <w:spacing w:before="60" w:after="60"/>
    </w:pPr>
  </w:style>
  <w:style w:type="paragraph" w:styleId="ListParagraph">
    <w:name w:val="List Paragraph"/>
    <w:basedOn w:val="Normal"/>
    <w:uiPriority w:val="34"/>
    <w:qFormat/>
    <w:rsid w:val="00B94AB2"/>
    <w:pPr>
      <w:ind w:left="720"/>
    </w:pPr>
    <w:rPr>
      <w:rFonts w:ascii="Calibri" w:eastAsia="Calibri" w:hAnsi="Calibri"/>
      <w:sz w:val="22"/>
      <w:szCs w:val="22"/>
    </w:rPr>
  </w:style>
  <w:style w:type="paragraph" w:styleId="BalloonText">
    <w:name w:val="Balloon Text"/>
    <w:basedOn w:val="Normal"/>
    <w:link w:val="BalloonTextChar"/>
    <w:rsid w:val="0014667B"/>
    <w:rPr>
      <w:rFonts w:ascii="Tahoma" w:hAnsi="Tahoma" w:cs="Tahoma"/>
      <w:sz w:val="16"/>
      <w:szCs w:val="16"/>
    </w:rPr>
  </w:style>
  <w:style w:type="character" w:customStyle="1" w:styleId="BalloonTextChar">
    <w:name w:val="Balloon Text Char"/>
    <w:basedOn w:val="DefaultParagraphFont"/>
    <w:link w:val="BalloonText"/>
    <w:rsid w:val="0014667B"/>
    <w:rPr>
      <w:rFonts w:ascii="Tahoma" w:hAnsi="Tahoma" w:cs="Tahoma"/>
      <w:sz w:val="16"/>
      <w:szCs w:val="16"/>
    </w:rPr>
  </w:style>
  <w:style w:type="character" w:styleId="Hyperlink">
    <w:name w:val="Hyperlink"/>
    <w:basedOn w:val="DefaultParagraphFont"/>
    <w:unhideWhenUsed/>
    <w:rsid w:val="00B17F9F"/>
    <w:rPr>
      <w:color w:val="0000FF" w:themeColor="hyperlink"/>
      <w:u w:val="single"/>
    </w:rPr>
  </w:style>
  <w:style w:type="character" w:styleId="FollowedHyperlink">
    <w:name w:val="FollowedHyperlink"/>
    <w:basedOn w:val="DefaultParagraphFont"/>
    <w:semiHidden/>
    <w:unhideWhenUsed/>
    <w:rsid w:val="00FB57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3164">
      <w:bodyDiv w:val="1"/>
      <w:marLeft w:val="0"/>
      <w:marRight w:val="0"/>
      <w:marTop w:val="0"/>
      <w:marBottom w:val="0"/>
      <w:divBdr>
        <w:top w:val="none" w:sz="0" w:space="0" w:color="auto"/>
        <w:left w:val="none" w:sz="0" w:space="0" w:color="auto"/>
        <w:bottom w:val="none" w:sz="0" w:space="0" w:color="auto"/>
        <w:right w:val="none" w:sz="0" w:space="0" w:color="auto"/>
      </w:divBdr>
    </w:div>
    <w:div w:id="446435472">
      <w:bodyDiv w:val="1"/>
      <w:marLeft w:val="0"/>
      <w:marRight w:val="0"/>
      <w:marTop w:val="0"/>
      <w:marBottom w:val="0"/>
      <w:divBdr>
        <w:top w:val="none" w:sz="0" w:space="0" w:color="auto"/>
        <w:left w:val="none" w:sz="0" w:space="0" w:color="auto"/>
        <w:bottom w:val="none" w:sz="0" w:space="0" w:color="auto"/>
        <w:right w:val="none" w:sz="0" w:space="0" w:color="auto"/>
      </w:divBdr>
    </w:div>
    <w:div w:id="628827078">
      <w:bodyDiv w:val="1"/>
      <w:marLeft w:val="0"/>
      <w:marRight w:val="0"/>
      <w:marTop w:val="0"/>
      <w:marBottom w:val="0"/>
      <w:divBdr>
        <w:top w:val="none" w:sz="0" w:space="0" w:color="auto"/>
        <w:left w:val="none" w:sz="0" w:space="0" w:color="auto"/>
        <w:bottom w:val="none" w:sz="0" w:space="0" w:color="auto"/>
        <w:right w:val="none" w:sz="0" w:space="0" w:color="auto"/>
      </w:divBdr>
    </w:div>
    <w:div w:id="973756798">
      <w:bodyDiv w:val="1"/>
      <w:marLeft w:val="0"/>
      <w:marRight w:val="0"/>
      <w:marTop w:val="0"/>
      <w:marBottom w:val="0"/>
      <w:divBdr>
        <w:top w:val="none" w:sz="0" w:space="0" w:color="auto"/>
        <w:left w:val="none" w:sz="0" w:space="0" w:color="auto"/>
        <w:bottom w:val="none" w:sz="0" w:space="0" w:color="auto"/>
        <w:right w:val="none" w:sz="0" w:space="0" w:color="auto"/>
      </w:divBdr>
    </w:div>
    <w:div w:id="981890108">
      <w:bodyDiv w:val="1"/>
      <w:marLeft w:val="0"/>
      <w:marRight w:val="0"/>
      <w:marTop w:val="0"/>
      <w:marBottom w:val="0"/>
      <w:divBdr>
        <w:top w:val="none" w:sz="0" w:space="0" w:color="auto"/>
        <w:left w:val="none" w:sz="0" w:space="0" w:color="auto"/>
        <w:bottom w:val="none" w:sz="0" w:space="0" w:color="auto"/>
        <w:right w:val="none" w:sz="0" w:space="0" w:color="auto"/>
      </w:divBdr>
    </w:div>
    <w:div w:id="995914508">
      <w:bodyDiv w:val="1"/>
      <w:marLeft w:val="0"/>
      <w:marRight w:val="0"/>
      <w:marTop w:val="0"/>
      <w:marBottom w:val="0"/>
      <w:divBdr>
        <w:top w:val="none" w:sz="0" w:space="0" w:color="auto"/>
        <w:left w:val="none" w:sz="0" w:space="0" w:color="auto"/>
        <w:bottom w:val="none" w:sz="0" w:space="0" w:color="auto"/>
        <w:right w:val="none" w:sz="0" w:space="0" w:color="auto"/>
      </w:divBdr>
    </w:div>
    <w:div w:id="1009527709">
      <w:bodyDiv w:val="1"/>
      <w:marLeft w:val="0"/>
      <w:marRight w:val="0"/>
      <w:marTop w:val="0"/>
      <w:marBottom w:val="0"/>
      <w:divBdr>
        <w:top w:val="none" w:sz="0" w:space="0" w:color="auto"/>
        <w:left w:val="none" w:sz="0" w:space="0" w:color="auto"/>
        <w:bottom w:val="none" w:sz="0" w:space="0" w:color="auto"/>
        <w:right w:val="none" w:sz="0" w:space="0" w:color="auto"/>
      </w:divBdr>
    </w:div>
    <w:div w:id="1085615269">
      <w:bodyDiv w:val="1"/>
      <w:marLeft w:val="0"/>
      <w:marRight w:val="0"/>
      <w:marTop w:val="0"/>
      <w:marBottom w:val="0"/>
      <w:divBdr>
        <w:top w:val="none" w:sz="0" w:space="0" w:color="auto"/>
        <w:left w:val="none" w:sz="0" w:space="0" w:color="auto"/>
        <w:bottom w:val="none" w:sz="0" w:space="0" w:color="auto"/>
        <w:right w:val="none" w:sz="0" w:space="0" w:color="auto"/>
      </w:divBdr>
    </w:div>
    <w:div w:id="1147938219">
      <w:bodyDiv w:val="1"/>
      <w:marLeft w:val="0"/>
      <w:marRight w:val="0"/>
      <w:marTop w:val="0"/>
      <w:marBottom w:val="0"/>
      <w:divBdr>
        <w:top w:val="none" w:sz="0" w:space="0" w:color="auto"/>
        <w:left w:val="none" w:sz="0" w:space="0" w:color="auto"/>
        <w:bottom w:val="none" w:sz="0" w:space="0" w:color="auto"/>
        <w:right w:val="none" w:sz="0" w:space="0" w:color="auto"/>
      </w:divBdr>
    </w:div>
    <w:div w:id="1496649643">
      <w:bodyDiv w:val="1"/>
      <w:marLeft w:val="0"/>
      <w:marRight w:val="0"/>
      <w:marTop w:val="0"/>
      <w:marBottom w:val="0"/>
      <w:divBdr>
        <w:top w:val="none" w:sz="0" w:space="0" w:color="auto"/>
        <w:left w:val="none" w:sz="0" w:space="0" w:color="auto"/>
        <w:bottom w:val="none" w:sz="0" w:space="0" w:color="auto"/>
        <w:right w:val="none" w:sz="0" w:space="0" w:color="auto"/>
      </w:divBdr>
    </w:div>
    <w:div w:id="1970937712">
      <w:bodyDiv w:val="1"/>
      <w:marLeft w:val="0"/>
      <w:marRight w:val="0"/>
      <w:marTop w:val="0"/>
      <w:marBottom w:val="0"/>
      <w:divBdr>
        <w:top w:val="none" w:sz="0" w:space="0" w:color="auto"/>
        <w:left w:val="none" w:sz="0" w:space="0" w:color="auto"/>
        <w:bottom w:val="none" w:sz="0" w:space="0" w:color="auto"/>
        <w:right w:val="none" w:sz="0" w:space="0" w:color="auto"/>
      </w:divBdr>
    </w:div>
    <w:div w:id="20847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nal.lcc.edu/provost/senate/standing-committees/tac.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F5983-B47A-4EF7-B909-B75CF1A04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391</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LCC Executive Leadership Meeting</vt:lpstr>
    </vt:vector>
  </TitlesOfParts>
  <Company>Lansing Community College</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 Executive Leadership Meeting</dc:title>
  <dc:subject/>
  <dc:creator>blundyp</dc:creator>
  <cp:keywords/>
  <dc:description/>
  <cp:lastModifiedBy>Kevin Bubb</cp:lastModifiedBy>
  <cp:revision>7</cp:revision>
  <cp:lastPrinted>2014-04-28T18:25:00Z</cp:lastPrinted>
  <dcterms:created xsi:type="dcterms:W3CDTF">2019-03-22T00:08:00Z</dcterms:created>
  <dcterms:modified xsi:type="dcterms:W3CDTF">2019-03-25T11:38:00Z</dcterms:modified>
</cp:coreProperties>
</file>