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E8726A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</w:t>
            </w:r>
            <w:r w:rsidR="000209DF">
              <w:rPr>
                <w:b/>
                <w:sz w:val="24"/>
              </w:rPr>
              <w:t>/</w:t>
            </w:r>
            <w:r w:rsidR="0049349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F000CB">
              <w:rPr>
                <w:b/>
                <w:sz w:val="24"/>
              </w:rPr>
              <w:t>7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49349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B18B0">
              <w:rPr>
                <w:sz w:val="22"/>
                <w:szCs w:val="22"/>
              </w:rPr>
              <w:t xml:space="preserve">Ed Suniga,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7A7205">
              <w:rPr>
                <w:sz w:val="22"/>
                <w:szCs w:val="22"/>
              </w:rPr>
              <w:t>Brenda Young</w:t>
            </w:r>
            <w:r w:rsidR="00033050">
              <w:rPr>
                <w:sz w:val="22"/>
                <w:szCs w:val="22"/>
              </w:rPr>
              <w:t xml:space="preserve">, Emma </w:t>
            </w:r>
            <w:proofErr w:type="spellStart"/>
            <w:r w:rsidR="00033050">
              <w:rPr>
                <w:sz w:val="22"/>
                <w:szCs w:val="22"/>
              </w:rPr>
              <w:t>Bostwick</w:t>
            </w:r>
            <w:proofErr w:type="spellEnd"/>
            <w:r w:rsidR="00033050">
              <w:rPr>
                <w:sz w:val="22"/>
                <w:szCs w:val="22"/>
              </w:rPr>
              <w:t xml:space="preserve"> (Student) </w:t>
            </w:r>
            <w:bookmarkStart w:id="1" w:name="_GoBack"/>
            <w:bookmarkEnd w:id="1"/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E8726A" w:rsidRDefault="00E8726A" w:rsidP="00264B32">
            <w:pPr>
              <w:pStyle w:val="Standard1"/>
              <w:numPr>
                <w:ilvl w:val="0"/>
                <w:numId w:val="23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Lecture Capture Equipment and Strategy (Justus Rohlfs)</w:t>
            </w:r>
          </w:p>
          <w:p w:rsidR="003F63A5" w:rsidRDefault="00264B32" w:rsidP="00264B32">
            <w:pPr>
              <w:pStyle w:val="Standard1"/>
              <w:numPr>
                <w:ilvl w:val="0"/>
                <w:numId w:val="23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TAC Committee Charter </w:t>
            </w:r>
            <w:r w:rsidR="00E8726A">
              <w:rPr>
                <w:rFonts w:asciiTheme="majorHAnsi" w:hAnsiTheme="majorHAnsi"/>
                <w:sz w:val="24"/>
                <w:szCs w:val="24"/>
              </w:rPr>
              <w:t>Update (Kevin Bubb)</w:t>
            </w:r>
          </w:p>
          <w:p w:rsidR="00493497" w:rsidRPr="003D2A6E" w:rsidRDefault="00493497" w:rsidP="00493497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8F1E09" w:rsidRDefault="00D56E41" w:rsidP="003F63A5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Assistance for Students</w:t>
            </w:r>
            <w:r w:rsidR="00163B9F" w:rsidRPr="002F2E50">
              <w:rPr>
                <w:rFonts w:asciiTheme="majorHAnsi" w:hAnsiTheme="majorHAnsi"/>
                <w:sz w:val="24"/>
                <w:szCs w:val="24"/>
              </w:rPr>
              <w:t xml:space="preserve"> (Survey)</w:t>
            </w:r>
          </w:p>
          <w:p w:rsidR="003F63A5" w:rsidRPr="003F63A5" w:rsidRDefault="003F63A5" w:rsidP="003F63A5">
            <w:pPr>
              <w:pStyle w:val="Standard1"/>
              <w:tabs>
                <w:tab w:val="right" w:pos="6660"/>
              </w:tabs>
              <w:ind w:left="36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Pr="002F2E50" w:rsidRDefault="00FF610E" w:rsidP="00BC4D5C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Status of effort to get the word out regarding the availability of resources to assist students and employees make the best use of LCC’s technology resources.</w:t>
            </w:r>
          </w:p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E8726A" w:rsidP="00E8726A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November 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CC2BD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050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EE335E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2017-01-24T17:47:00Z</cp:lastPrinted>
  <dcterms:created xsi:type="dcterms:W3CDTF">2017-09-22T16:00:00Z</dcterms:created>
  <dcterms:modified xsi:type="dcterms:W3CDTF">2017-09-25T19:45:00Z</dcterms:modified>
</cp:coreProperties>
</file>