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  <w:bookmarkStart w:id="0" w:name="_GoBack"/>
            <w:bookmarkEnd w:id="0"/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7459DF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1" w:name="Logistics"/>
            <w:bookmarkEnd w:id="1"/>
            <w:r>
              <w:rPr>
                <w:b/>
                <w:sz w:val="24"/>
              </w:rPr>
              <w:t>0</w:t>
            </w:r>
            <w:r w:rsidR="00FF610E">
              <w:rPr>
                <w:b/>
                <w:sz w:val="24"/>
              </w:rPr>
              <w:t>5</w:t>
            </w:r>
            <w:r w:rsidR="000209DF">
              <w:rPr>
                <w:b/>
                <w:sz w:val="24"/>
              </w:rPr>
              <w:t>/</w:t>
            </w:r>
            <w:r w:rsidR="00A260B3">
              <w:rPr>
                <w:b/>
                <w:sz w:val="24"/>
              </w:rPr>
              <w:t>0</w:t>
            </w:r>
            <w:r w:rsidR="00FF610E">
              <w:rPr>
                <w:b/>
                <w:sz w:val="24"/>
              </w:rPr>
              <w:t>6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F610E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442BE0">
              <w:rPr>
                <w:b/>
                <w:color w:val="FF0000"/>
                <w:sz w:val="24"/>
              </w:rPr>
              <w:t xml:space="preserve">TLC </w:t>
            </w:r>
            <w:r w:rsidR="00FF610E" w:rsidRPr="00442BE0">
              <w:rPr>
                <w:b/>
                <w:color w:val="FF0000"/>
                <w:sz w:val="24"/>
              </w:rPr>
              <w:t>326</w:t>
            </w:r>
            <w:r w:rsidR="0015398C" w:rsidRPr="00442BE0"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FD652E">
              <w:rPr>
                <w:sz w:val="22"/>
                <w:szCs w:val="22"/>
              </w:rPr>
              <w:t xml:space="preserve">Marcy Bauman,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1C087E">
              <w:rPr>
                <w:sz w:val="22"/>
                <w:szCs w:val="22"/>
              </w:rPr>
              <w:t xml:space="preserve">Joe Kursch,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FD652E">
              <w:rPr>
                <w:sz w:val="22"/>
                <w:szCs w:val="22"/>
              </w:rPr>
              <w:t>Paul Schwartz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40777F" w:rsidRPr="0040777F" w:rsidRDefault="0040777F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40777F">
              <w:rPr>
                <w:rFonts w:asciiTheme="majorHAnsi" w:hAnsiTheme="majorHAnsi" w:cs="Arial"/>
                <w:sz w:val="24"/>
                <w:szCs w:val="24"/>
              </w:rPr>
              <w:t>Concourse Syllabi Management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Pr="00FF610E" w:rsidRDefault="00FF610E" w:rsidP="00BC4D5C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FF610E">
              <w:rPr>
                <w:rFonts w:asciiTheme="majorHAnsi" w:hAnsiTheme="majorHAnsi"/>
                <w:sz w:val="24"/>
                <w:szCs w:val="24"/>
              </w:rPr>
              <w:t>Status of effort to get the word out regarding the availability of resources to assist students and employees make the best use of LCC’s technology resources.</w:t>
            </w:r>
          </w:p>
          <w:p w:rsidR="007459DF" w:rsidRPr="003D2A6E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FF610E" w:rsidP="00D13DD8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September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2BE0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13"/>
  </w:num>
  <w:num w:numId="9">
    <w:abstractNumId w:val="0"/>
  </w:num>
  <w:num w:numId="10">
    <w:abstractNumId w:val="18"/>
  </w:num>
  <w:num w:numId="11">
    <w:abstractNumId w:val="16"/>
  </w:num>
  <w:num w:numId="12">
    <w:abstractNumId w:val="15"/>
  </w:num>
  <w:num w:numId="13">
    <w:abstractNumId w:val="12"/>
  </w:num>
  <w:num w:numId="14">
    <w:abstractNumId w:val="17"/>
  </w:num>
  <w:num w:numId="15">
    <w:abstractNumId w:val="4"/>
  </w:num>
  <w:num w:numId="16">
    <w:abstractNumId w:val="10"/>
  </w:num>
  <w:num w:numId="17">
    <w:abstractNumId w:val="8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199F"/>
    <w:rsid w:val="00CA38F4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773D6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FAE0106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2016-02-26T11:31:00Z</cp:lastPrinted>
  <dcterms:created xsi:type="dcterms:W3CDTF">2016-04-08T15:13:00Z</dcterms:created>
  <dcterms:modified xsi:type="dcterms:W3CDTF">2016-04-08T15:14:00Z</dcterms:modified>
</cp:coreProperties>
</file>