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7459DF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01</w:t>
            </w:r>
            <w:r w:rsidR="000209DF">
              <w:rPr>
                <w:b/>
                <w:sz w:val="24"/>
              </w:rPr>
              <w:t>/</w:t>
            </w:r>
            <w:r w:rsidR="00EF3F12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9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Marcy Bauman, Brenda Brown, Co-Chair Kevin Bubb, Tom Donaldson, 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A1604">
              <w:rPr>
                <w:sz w:val="22"/>
                <w:szCs w:val="22"/>
              </w:rPr>
              <w:t xml:space="preserve">Jessica Gordon, </w:t>
            </w:r>
            <w:r w:rsidR="00897D42">
              <w:rPr>
                <w:sz w:val="22"/>
                <w:szCs w:val="22"/>
              </w:rPr>
              <w:t xml:space="preserve">Linda Hamlin, Andrea Hoagland,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897D42">
              <w:rPr>
                <w:sz w:val="22"/>
                <w:szCs w:val="22"/>
              </w:rPr>
              <w:t xml:space="preserve">Sean Huberty,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5B63D3">
              <w:rPr>
                <w:sz w:val="22"/>
                <w:szCs w:val="22"/>
              </w:rPr>
              <w:t xml:space="preserve">Paul Schwartz, </w:t>
            </w:r>
            <w:r w:rsidR="00897D42">
              <w:rPr>
                <w:sz w:val="22"/>
                <w:szCs w:val="22"/>
              </w:rPr>
              <w:t>Peter Tascarella, John Thommen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TAC Committee Membership Review</w:t>
            </w:r>
          </w:p>
          <w:p w:rsidR="007459DF" w:rsidRDefault="007459DF" w:rsidP="007459DF">
            <w:pPr>
              <w:pStyle w:val="Standard1"/>
              <w:numPr>
                <w:ilvl w:val="0"/>
                <w:numId w:val="18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Members who did not attend any meetings in 2015.  Should they be removed/replaced?</w:t>
            </w:r>
          </w:p>
          <w:p w:rsidR="007459DF" w:rsidRDefault="007459DF" w:rsidP="007459DF">
            <w:pPr>
              <w:pStyle w:val="Standard1"/>
              <w:tabs>
                <w:tab w:val="right" w:pos="6660"/>
              </w:tabs>
              <w:ind w:left="720"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Brenda Brown, Tom Donaldson, Jessica Gordon, Andrea Hoagland, Sean Huberty, Joe Long, Terrance King, Homa Mujtaba, Peter Tascarella, John Thommen</w:t>
            </w:r>
          </w:p>
          <w:p w:rsidR="007459DF" w:rsidRDefault="007459DF" w:rsidP="007459DF">
            <w:pPr>
              <w:pStyle w:val="ListParagraph"/>
              <w:numPr>
                <w:ilvl w:val="0"/>
                <w:numId w:val="18"/>
              </w:num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7459DF">
              <w:rPr>
                <w:rFonts w:asciiTheme="majorHAnsi" w:hAnsiTheme="majorHAnsi"/>
                <w:sz w:val="24"/>
                <w:szCs w:val="24"/>
              </w:rPr>
              <w:t>Add Joe Kursch</w:t>
            </w:r>
          </w:p>
          <w:p w:rsidR="007459DF" w:rsidRPr="007459DF" w:rsidRDefault="007459DF" w:rsidP="007459DF">
            <w:pPr>
              <w:pStyle w:val="ListParagraph"/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EF3F12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  <w:tr w:rsidR="00CF4037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037" w:rsidRDefault="00CF403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Kaltura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Presentation</w:t>
            </w:r>
          </w:p>
          <w:p w:rsidR="00CF4037" w:rsidRDefault="00CF403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CF4037" w:rsidRPr="003D2A6E" w:rsidRDefault="00CF4037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4037" w:rsidRDefault="00CF4037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Joe Kursch</w:t>
            </w:r>
          </w:p>
          <w:p w:rsidR="00CF4037" w:rsidRPr="003D2A6E" w:rsidRDefault="00CF4037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40777F" w:rsidRPr="0040777F" w:rsidRDefault="0040777F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40777F">
              <w:rPr>
                <w:rFonts w:asciiTheme="majorHAnsi" w:hAnsiTheme="majorHAnsi" w:cs="Arial"/>
                <w:sz w:val="24"/>
                <w:szCs w:val="24"/>
              </w:rPr>
              <w:t>Concourse Syllabi Management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7459DF" w:rsidRPr="003D2A6E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E50452" w:rsidP="007459DF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Friday</w:t>
            </w:r>
            <w:r w:rsidR="00F773D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7459DF">
              <w:rPr>
                <w:rFonts w:asciiTheme="majorHAnsi" w:hAnsiTheme="majorHAnsi"/>
                <w:sz w:val="24"/>
                <w:szCs w:val="24"/>
              </w:rPr>
              <w:t>February 26</w:t>
            </w:r>
            <w:r w:rsidR="00F773D6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037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2"/>
  </w:num>
  <w:num w:numId="9">
    <w:abstractNumId w:val="0"/>
  </w:num>
  <w:num w:numId="10">
    <w:abstractNumId w:val="17"/>
  </w:num>
  <w:num w:numId="11">
    <w:abstractNumId w:val="15"/>
  </w:num>
  <w:num w:numId="12">
    <w:abstractNumId w:val="14"/>
  </w:num>
  <w:num w:numId="13">
    <w:abstractNumId w:val="11"/>
  </w:num>
  <w:num w:numId="14">
    <w:abstractNumId w:val="16"/>
  </w:num>
  <w:num w:numId="15">
    <w:abstractNumId w:val="4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0777F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E5BC0"/>
    <w:rsid w:val="009E7AF4"/>
    <w:rsid w:val="009F55C4"/>
    <w:rsid w:val="00A00D8F"/>
    <w:rsid w:val="00A16542"/>
    <w:rsid w:val="00A24F20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38F4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773D6"/>
    <w:rsid w:val="00F85C05"/>
    <w:rsid w:val="00F9463B"/>
    <w:rsid w:val="00FA1604"/>
    <w:rsid w:val="00FC0528"/>
    <w:rsid w:val="00FC2012"/>
    <w:rsid w:val="00FD0A5A"/>
    <w:rsid w:val="00FD2ACF"/>
    <w:rsid w:val="00FD339A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3</cp:revision>
  <cp:lastPrinted>2015-11-17T13:17:00Z</cp:lastPrinted>
  <dcterms:created xsi:type="dcterms:W3CDTF">2016-01-04T14:57:00Z</dcterms:created>
  <dcterms:modified xsi:type="dcterms:W3CDTF">2016-01-08T17:29:00Z</dcterms:modified>
</cp:coreProperties>
</file>