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23C0BB0D"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4F6A4537" w:rsidR="00CE00B1" w:rsidRPr="00C370EE" w:rsidRDefault="00CE00B1" w:rsidP="00CE00B1">
      <w:pPr>
        <w:spacing w:after="0"/>
        <w:jc w:val="center"/>
      </w:pPr>
      <w:r w:rsidRPr="00C370EE">
        <w:t xml:space="preserve">Meeting Held </w:t>
      </w:r>
      <w:r w:rsidR="00731AF8" w:rsidRPr="00C370EE">
        <w:t xml:space="preserve">Friday, </w:t>
      </w:r>
      <w:r w:rsidR="008F365A">
        <w:t xml:space="preserve">January </w:t>
      </w:r>
      <w:r w:rsidR="00DA17DC">
        <w:t>28</w:t>
      </w:r>
      <w:r w:rsidR="008F365A">
        <w:t>, 2022</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2CD5EE7D" w:rsidR="00CE00B1" w:rsidRDefault="00CE00B1" w:rsidP="00AD0BAB">
      <w:pPr>
        <w:pStyle w:val="Heading2"/>
      </w:pPr>
      <w:r w:rsidRPr="00091C29">
        <w:t>Team Members:</w:t>
      </w:r>
    </w:p>
    <w:p w14:paraId="6AC4A351" w14:textId="77777777" w:rsidR="00CE00B1" w:rsidRPr="00146AFB" w:rsidRDefault="00CE00B1" w:rsidP="00340661">
      <w:pPr>
        <w:pStyle w:val="Heading3"/>
        <w:rPr>
          <w:color w:val="auto"/>
        </w:rPr>
      </w:pPr>
      <w:r w:rsidRPr="00146AFB">
        <w:rPr>
          <w:color w:val="auto"/>
        </w:rPr>
        <w:t>Present:</w:t>
      </w:r>
      <w:r w:rsidRPr="00146AFB">
        <w:rPr>
          <w:color w:val="auto"/>
        </w:rPr>
        <w:tab/>
      </w:r>
    </w:p>
    <w:p w14:paraId="14BA577C" w14:textId="65DBED1C" w:rsidR="00EB21E1" w:rsidRPr="00146AFB" w:rsidRDefault="00146AFB" w:rsidP="00A86364">
      <w:pPr>
        <w:spacing w:after="0"/>
        <w:ind w:left="720"/>
      </w:pPr>
      <w:r w:rsidRPr="00146AFB">
        <w:t xml:space="preserve">Patti Ayers, </w:t>
      </w:r>
      <w:r w:rsidR="00F255D0" w:rsidRPr="00146AFB">
        <w:t xml:space="preserve">Dana Cogswell, </w:t>
      </w:r>
      <w:r w:rsidR="00D85FD2" w:rsidRPr="00146AFB">
        <w:t xml:space="preserve">Timothy Deines, </w:t>
      </w:r>
      <w:r w:rsidR="00F255D0" w:rsidRPr="00146AFB">
        <w:t xml:space="preserve">Melinda Hernandez, Karen Hicks, </w:t>
      </w:r>
      <w:r w:rsidR="008715B8" w:rsidRPr="00146AFB">
        <w:t>Mark Kelland,</w:t>
      </w:r>
      <w:r w:rsidR="00A56E06" w:rsidRPr="00146AFB">
        <w:t xml:space="preserve"> </w:t>
      </w:r>
      <w:r w:rsidR="00A23288" w:rsidRPr="00146AFB">
        <w:t>Mark Khol</w:t>
      </w:r>
      <w:r w:rsidR="00EB21E1" w:rsidRPr="00146AFB">
        <w:t>,</w:t>
      </w:r>
      <w:r w:rsidR="00A80439" w:rsidRPr="00146AFB">
        <w:t xml:space="preserve"> </w:t>
      </w:r>
      <w:r w:rsidR="00091C29" w:rsidRPr="00146AFB">
        <w:t xml:space="preserve">Zack Macomber, </w:t>
      </w:r>
      <w:r w:rsidR="00DB5B48" w:rsidRPr="00146AFB">
        <w:t xml:space="preserve">Rafeeq McGiveron, </w:t>
      </w:r>
      <w:r w:rsidR="00A56E06" w:rsidRPr="00146AFB">
        <w:t xml:space="preserve">Rob McLoone, </w:t>
      </w:r>
      <w:r w:rsidR="00D468AA" w:rsidRPr="00146AFB">
        <w:t>Tracy Nothnagel,</w:t>
      </w:r>
      <w:r w:rsidR="00A23288" w:rsidRPr="00146AFB">
        <w:t xml:space="preserve"> </w:t>
      </w:r>
      <w:r w:rsidR="00DA17DC" w:rsidRPr="00146AFB">
        <w:t xml:space="preserve">and </w:t>
      </w:r>
      <w:r w:rsidR="00091C29" w:rsidRPr="00146AFB">
        <w:t>Chuck Page</w:t>
      </w:r>
      <w:r w:rsidR="00DA17DC" w:rsidRPr="00146AFB">
        <w:t>.</w:t>
      </w:r>
    </w:p>
    <w:p w14:paraId="4BBAE9AB" w14:textId="77777777" w:rsidR="00CE00B1" w:rsidRPr="00146AFB" w:rsidRDefault="00CE00B1" w:rsidP="00340661">
      <w:pPr>
        <w:pStyle w:val="Heading3"/>
        <w:rPr>
          <w:color w:val="auto"/>
        </w:rPr>
      </w:pPr>
      <w:r w:rsidRPr="00146AFB">
        <w:rPr>
          <w:color w:val="auto"/>
        </w:rPr>
        <w:t xml:space="preserve">Absent: </w:t>
      </w:r>
    </w:p>
    <w:p w14:paraId="5CA312BF" w14:textId="4124412F" w:rsidR="00340661" w:rsidRPr="00146AFB" w:rsidRDefault="00DA17DC" w:rsidP="00A86364">
      <w:pPr>
        <w:spacing w:after="0"/>
        <w:ind w:left="720"/>
      </w:pPr>
      <w:r w:rsidRPr="00146AFB">
        <w:t xml:space="preserve">Sandra Etherly-Johnson, </w:t>
      </w:r>
      <w:r w:rsidR="00146AFB" w:rsidRPr="00146AFB">
        <w:t xml:space="preserve">Heidi Jordan, Dale Moler, </w:t>
      </w:r>
      <w:r w:rsidRPr="00146AFB">
        <w:t>Danielle Savory, and Kara Wiedman</w:t>
      </w:r>
    </w:p>
    <w:p w14:paraId="08B7F582" w14:textId="77777777" w:rsidR="00CE00B1" w:rsidRPr="00CE00B1" w:rsidRDefault="00CE00B1" w:rsidP="00CE00B1">
      <w:pPr>
        <w:pBdr>
          <w:top w:val="thickThinMediumGap" w:sz="24" w:space="1" w:color="auto"/>
        </w:pBdr>
        <w:spacing w:after="0"/>
        <w:rPr>
          <w:sz w:val="8"/>
          <w:szCs w:val="8"/>
        </w:rPr>
      </w:pPr>
    </w:p>
    <w:p w14:paraId="14522E22" w14:textId="77777777"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0D266C52" w14:textId="4F61BF18" w:rsidR="008F365A" w:rsidRDefault="009535EF" w:rsidP="008F365A">
      <w:pPr>
        <w:pStyle w:val="ListParagraph"/>
        <w:numPr>
          <w:ilvl w:val="0"/>
          <w:numId w:val="6"/>
        </w:numPr>
      </w:pPr>
      <w:r>
        <w:t>Continue workgroup conversations as needed outside of CASL meeting time.</w:t>
      </w:r>
    </w:p>
    <w:p w14:paraId="6DED01E6" w14:textId="108088B3" w:rsidR="000D1A8B" w:rsidRDefault="000D1A8B" w:rsidP="008F365A">
      <w:pPr>
        <w:pStyle w:val="Heading2"/>
      </w:pPr>
      <w:r>
        <w:t>Approval of</w:t>
      </w:r>
      <w:r w:rsidR="00017633">
        <w:t xml:space="preserve"> </w:t>
      </w:r>
      <w:r w:rsidR="008F365A">
        <w:t>01</w:t>
      </w:r>
      <w:r w:rsidR="006C587D">
        <w:t>/</w:t>
      </w:r>
      <w:r w:rsidR="00DA17DC">
        <w:t>28</w:t>
      </w:r>
      <w:r>
        <w:t>/2</w:t>
      </w:r>
      <w:r w:rsidR="008F365A">
        <w:t>2</w:t>
      </w:r>
      <w:r>
        <w:t xml:space="preserve"> Agenda</w:t>
      </w:r>
    </w:p>
    <w:p w14:paraId="386ED1C3" w14:textId="77777777" w:rsidR="000D1A8B" w:rsidRPr="004144C9" w:rsidRDefault="000D1A8B" w:rsidP="000D1A8B">
      <w:pPr>
        <w:numPr>
          <w:ilvl w:val="0"/>
          <w:numId w:val="1"/>
        </w:numPr>
        <w:spacing w:after="0"/>
        <w:contextualSpacing/>
      </w:pPr>
      <w:r w:rsidRPr="004144C9">
        <w:t xml:space="preserve">Call for approval of agenda. </w:t>
      </w:r>
    </w:p>
    <w:p w14:paraId="0E71ED66" w14:textId="77777777" w:rsidR="000D1A8B" w:rsidRPr="004144C9" w:rsidRDefault="00343838" w:rsidP="000D1A8B">
      <w:pPr>
        <w:numPr>
          <w:ilvl w:val="0"/>
          <w:numId w:val="1"/>
        </w:numPr>
        <w:spacing w:after="120"/>
        <w:contextualSpacing/>
      </w:pPr>
      <w:r w:rsidRPr="004144C9">
        <w:t>Hearing no</w:t>
      </w:r>
      <w:r w:rsidR="0073176F" w:rsidRPr="004144C9">
        <w:t xml:space="preserve"> objections</w:t>
      </w:r>
      <w:r w:rsidR="00030CB8" w:rsidRPr="004144C9">
        <w:t>,</w:t>
      </w:r>
      <w:r w:rsidRPr="004144C9">
        <w:t xml:space="preserve"> the agenda stands</w:t>
      </w:r>
      <w:r w:rsidR="000D1A8B" w:rsidRPr="004144C9">
        <w:t xml:space="preserve"> approved.</w:t>
      </w:r>
    </w:p>
    <w:p w14:paraId="43AD2770" w14:textId="3ABC57CB" w:rsidR="00C2276C" w:rsidRPr="004144C9" w:rsidRDefault="000D1A8B" w:rsidP="007476B5">
      <w:pPr>
        <w:pStyle w:val="Heading2"/>
      </w:pPr>
      <w:r w:rsidRPr="004144C9">
        <w:t xml:space="preserve"> </w:t>
      </w:r>
      <w:r w:rsidR="00C2276C" w:rsidRPr="004144C9">
        <w:t xml:space="preserve">Approval of </w:t>
      </w:r>
      <w:r w:rsidR="00EB0E34" w:rsidRPr="004144C9">
        <w:t>1</w:t>
      </w:r>
      <w:r w:rsidR="00400BB2" w:rsidRPr="004144C9">
        <w:t>/</w:t>
      </w:r>
      <w:r w:rsidR="00DA17DC" w:rsidRPr="004144C9">
        <w:t>14/22</w:t>
      </w:r>
      <w:r w:rsidR="00C2276C" w:rsidRPr="004144C9">
        <w:t xml:space="preserve"> Notes</w:t>
      </w:r>
    </w:p>
    <w:p w14:paraId="64CED52B" w14:textId="77777777" w:rsidR="00C2276C" w:rsidRPr="004144C9" w:rsidRDefault="00C2276C" w:rsidP="00C2276C">
      <w:pPr>
        <w:numPr>
          <w:ilvl w:val="0"/>
          <w:numId w:val="1"/>
        </w:numPr>
        <w:spacing w:after="0"/>
        <w:contextualSpacing/>
      </w:pPr>
      <w:r w:rsidRPr="004144C9">
        <w:t xml:space="preserve">Call for </w:t>
      </w:r>
      <w:r w:rsidR="000D1A8B" w:rsidRPr="004144C9">
        <w:t>correction/</w:t>
      </w:r>
      <w:r w:rsidRPr="004144C9">
        <w:t xml:space="preserve">approval of </w:t>
      </w:r>
      <w:r w:rsidR="008B183A" w:rsidRPr="004144C9">
        <w:t>minutes</w:t>
      </w:r>
      <w:r w:rsidR="001F532D" w:rsidRPr="004144C9">
        <w:t>.</w:t>
      </w:r>
    </w:p>
    <w:p w14:paraId="6DD4B885" w14:textId="6345E643" w:rsidR="00A53F82" w:rsidRPr="004144C9" w:rsidRDefault="00A53F82" w:rsidP="00A53F82">
      <w:pPr>
        <w:numPr>
          <w:ilvl w:val="0"/>
          <w:numId w:val="1"/>
        </w:numPr>
        <w:spacing w:after="120"/>
        <w:contextualSpacing/>
      </w:pPr>
      <w:r w:rsidRPr="004144C9">
        <w:t>Hearing no objections, the notes stand approved.</w:t>
      </w:r>
    </w:p>
    <w:p w14:paraId="05E20FF5" w14:textId="1A70E89A" w:rsidR="00993B7E" w:rsidRDefault="00DA17DC" w:rsidP="0032215B">
      <w:pPr>
        <w:pStyle w:val="Heading2"/>
      </w:pPr>
      <w:r>
        <w:t xml:space="preserve">Oakland Community College </w:t>
      </w:r>
      <w:r w:rsidR="00A20118">
        <w:t xml:space="preserve">(OCC) </w:t>
      </w:r>
      <w:r>
        <w:t>Visit</w:t>
      </w:r>
      <w:r w:rsidR="008F365A">
        <w:t xml:space="preserve"> – </w:t>
      </w:r>
      <w:r>
        <w:t>Karen and Tim</w:t>
      </w:r>
    </w:p>
    <w:p w14:paraId="41F3EA47" w14:textId="068AA9D9" w:rsidR="00A20118" w:rsidRDefault="00A20118" w:rsidP="00A20118">
      <w:pPr>
        <w:pStyle w:val="ListParagraph"/>
        <w:numPr>
          <w:ilvl w:val="0"/>
          <w:numId w:val="20"/>
        </w:numPr>
      </w:pPr>
      <w:r>
        <w:t xml:space="preserve">OCC is </w:t>
      </w:r>
      <w:r w:rsidR="009535EF">
        <w:t>contacting</w:t>
      </w:r>
      <w:r>
        <w:t xml:space="preserve"> many Michigan colleges, focusing on community colleges, to learn how they are using assessment in their courses.</w:t>
      </w:r>
    </w:p>
    <w:p w14:paraId="4236F5DE" w14:textId="3BDD50B0" w:rsidR="00A20118" w:rsidRDefault="009535EF" w:rsidP="00A20118">
      <w:pPr>
        <w:pStyle w:val="ListParagraph"/>
        <w:numPr>
          <w:ilvl w:val="0"/>
          <w:numId w:val="20"/>
        </w:numPr>
      </w:pPr>
      <w:r>
        <w:t xml:space="preserve">5 </w:t>
      </w:r>
      <w:r w:rsidR="00A20118">
        <w:t>Main questions:</w:t>
      </w:r>
    </w:p>
    <w:p w14:paraId="73B21341" w14:textId="77777777" w:rsidR="00A20118" w:rsidRDefault="00A20118" w:rsidP="00A20118">
      <w:pPr>
        <w:pStyle w:val="ListParagraph"/>
        <w:numPr>
          <w:ilvl w:val="1"/>
          <w:numId w:val="20"/>
        </w:numPr>
      </w:pPr>
      <w:r>
        <w:t>What levels of student learning outcomes do we assess?</w:t>
      </w:r>
    </w:p>
    <w:p w14:paraId="4E24AAC6" w14:textId="50DC345C" w:rsidR="00A20118" w:rsidRDefault="00A20118" w:rsidP="009535EF">
      <w:pPr>
        <w:pStyle w:val="ListParagraph"/>
        <w:numPr>
          <w:ilvl w:val="2"/>
          <w:numId w:val="20"/>
        </w:numPr>
      </w:pPr>
      <w:r>
        <w:t>Do we assess ELO, PLO, CLO, General Education, and co-curricular courses?</w:t>
      </w:r>
    </w:p>
    <w:p w14:paraId="79C28747" w14:textId="77777777" w:rsidR="00A20118" w:rsidRDefault="004144C9" w:rsidP="00A20118">
      <w:pPr>
        <w:pStyle w:val="ListParagraph"/>
        <w:numPr>
          <w:ilvl w:val="1"/>
          <w:numId w:val="20"/>
        </w:numPr>
      </w:pPr>
      <w:r>
        <w:t xml:space="preserve">How do we </w:t>
      </w:r>
      <w:r w:rsidR="00A20118">
        <w:t>disaggregate the student learning data?</w:t>
      </w:r>
    </w:p>
    <w:p w14:paraId="53A3D750" w14:textId="41122179" w:rsidR="00DA17DC" w:rsidRDefault="00A20118" w:rsidP="009535EF">
      <w:pPr>
        <w:pStyle w:val="ListParagraph"/>
        <w:numPr>
          <w:ilvl w:val="1"/>
          <w:numId w:val="20"/>
        </w:numPr>
      </w:pPr>
      <w:r>
        <w:t xml:space="preserve">How do we </w:t>
      </w:r>
      <w:r w:rsidR="004144C9">
        <w:t xml:space="preserve">break down </w:t>
      </w:r>
      <w:r>
        <w:t xml:space="preserve">data by student </w:t>
      </w:r>
      <w:r w:rsidR="004144C9">
        <w:t>demographics</w:t>
      </w:r>
      <w:r>
        <w:t>?</w:t>
      </w:r>
    </w:p>
    <w:p w14:paraId="6F9AF20D" w14:textId="55ACF299" w:rsidR="00A20118" w:rsidRDefault="00E0197D" w:rsidP="00A20118">
      <w:pPr>
        <w:pStyle w:val="ListParagraph"/>
        <w:numPr>
          <w:ilvl w:val="1"/>
          <w:numId w:val="20"/>
        </w:numPr>
      </w:pPr>
      <w:r>
        <w:t>What type of assessment methods do we use?</w:t>
      </w:r>
    </w:p>
    <w:p w14:paraId="66E3C1D4" w14:textId="56306722" w:rsidR="00E0197D" w:rsidRDefault="00E0197D" w:rsidP="00E0197D">
      <w:pPr>
        <w:pStyle w:val="ListParagraph"/>
        <w:numPr>
          <w:ilvl w:val="2"/>
          <w:numId w:val="20"/>
        </w:numPr>
      </w:pPr>
      <w:r>
        <w:t>Do we require faculty to use a common method of assessment or allow variations?</w:t>
      </w:r>
    </w:p>
    <w:p w14:paraId="5E6AE3B6" w14:textId="43CDFAD8" w:rsidR="00E0197D" w:rsidRDefault="00E0197D" w:rsidP="00E0197D">
      <w:pPr>
        <w:pStyle w:val="ListParagraph"/>
        <w:numPr>
          <w:ilvl w:val="1"/>
          <w:numId w:val="20"/>
        </w:numPr>
      </w:pPr>
      <w:r>
        <w:t>What is our assessment process for each level of assessment?</w:t>
      </w:r>
    </w:p>
    <w:p w14:paraId="501D11BA" w14:textId="2666BC12" w:rsidR="00E0197D" w:rsidRDefault="00E0197D" w:rsidP="00E0197D">
      <w:pPr>
        <w:pStyle w:val="ListParagraph"/>
        <w:numPr>
          <w:ilvl w:val="0"/>
          <w:numId w:val="20"/>
        </w:numPr>
      </w:pPr>
      <w:r>
        <w:t>Very good conversation and hope to keep the door open for future discussions as well.</w:t>
      </w:r>
    </w:p>
    <w:p w14:paraId="4E49B550" w14:textId="1A8DF49E" w:rsidR="00E0197D" w:rsidRDefault="00E0197D" w:rsidP="00E0197D">
      <w:pPr>
        <w:pStyle w:val="ListParagraph"/>
        <w:numPr>
          <w:ilvl w:val="1"/>
          <w:numId w:val="20"/>
        </w:numPr>
      </w:pPr>
      <w:r>
        <w:t>Perhaps an annual or interval type of conversation</w:t>
      </w:r>
    </w:p>
    <w:p w14:paraId="52EE0027" w14:textId="498BE5AB" w:rsidR="00E0197D" w:rsidRDefault="00E0197D" w:rsidP="00E0197D">
      <w:pPr>
        <w:pStyle w:val="ListParagraph"/>
        <w:numPr>
          <w:ilvl w:val="1"/>
          <w:numId w:val="20"/>
        </w:numPr>
      </w:pPr>
      <w:r>
        <w:t>Great way to learn from each other</w:t>
      </w:r>
    </w:p>
    <w:p w14:paraId="12FF2320" w14:textId="5852E149" w:rsidR="00E0197D" w:rsidRDefault="00E0197D" w:rsidP="00E0197D">
      <w:pPr>
        <w:pStyle w:val="ListParagraph"/>
        <w:numPr>
          <w:ilvl w:val="0"/>
          <w:numId w:val="20"/>
        </w:numPr>
      </w:pPr>
      <w:r>
        <w:t>Perhaps even reach out to other community colleges in the region.</w:t>
      </w:r>
    </w:p>
    <w:p w14:paraId="73E513AA" w14:textId="34F5D967" w:rsidR="008F365A" w:rsidRDefault="00DA17DC" w:rsidP="008F365A">
      <w:pPr>
        <w:pStyle w:val="Heading2"/>
      </w:pPr>
      <w:r>
        <w:t>A New Decade for Assessment: Embedding Equity into Assessment Praxis” Present Article</w:t>
      </w:r>
    </w:p>
    <w:p w14:paraId="21D3F415" w14:textId="2D6E4C3D" w:rsidR="006C5728" w:rsidRDefault="004144C9" w:rsidP="00993D0B">
      <w:pPr>
        <w:pStyle w:val="ListParagraph"/>
        <w:numPr>
          <w:ilvl w:val="0"/>
          <w:numId w:val="21"/>
        </w:numPr>
      </w:pPr>
      <w:r>
        <w:t xml:space="preserve">Lisa Nienkark </w:t>
      </w:r>
      <w:r w:rsidR="00993D0B">
        <w:t xml:space="preserve">had </w:t>
      </w:r>
      <w:r>
        <w:t>sent t</w:t>
      </w:r>
      <w:r w:rsidR="00993D0B">
        <w:t>he article to</w:t>
      </w:r>
      <w:r>
        <w:t xml:space="preserve"> Tim</w:t>
      </w:r>
      <w:r w:rsidR="00993D0B">
        <w:t xml:space="preserve"> who felt it captured some assessment ideology worth further discussion.</w:t>
      </w:r>
    </w:p>
    <w:p w14:paraId="616FF583" w14:textId="34B2194D" w:rsidR="006C5728" w:rsidRDefault="00EC6D1E" w:rsidP="00993D0B">
      <w:pPr>
        <w:pStyle w:val="ListParagraph"/>
        <w:numPr>
          <w:ilvl w:val="0"/>
          <w:numId w:val="21"/>
        </w:numPr>
      </w:pPr>
      <w:r>
        <w:t xml:space="preserve">A </w:t>
      </w:r>
      <w:r w:rsidR="006C5728">
        <w:t xml:space="preserve">PDF of this document </w:t>
      </w:r>
      <w:r>
        <w:t xml:space="preserve">is </w:t>
      </w:r>
      <w:r w:rsidR="006C5728">
        <w:t xml:space="preserve">stored on the </w:t>
      </w:r>
      <w:hyperlink r:id="rId12" w:history="1">
        <w:r w:rsidR="006C5728" w:rsidRPr="001A0648">
          <w:rPr>
            <w:rStyle w:val="Hyperlink"/>
          </w:rPr>
          <w:t>CASL SharePoint site</w:t>
        </w:r>
      </w:hyperlink>
      <w:r w:rsidR="006C5728">
        <w:t xml:space="preserve"> or can be found at the original site link, </w:t>
      </w:r>
      <w:hyperlink r:id="rId13" w:history="1">
        <w:r>
          <w:rPr>
            <w:rStyle w:val="Hyperlink"/>
          </w:rPr>
          <w:t>National Institute for Learning Outcome Assessment</w:t>
        </w:r>
      </w:hyperlink>
      <w:r w:rsidR="006C5728">
        <w:t>.</w:t>
      </w:r>
    </w:p>
    <w:p w14:paraId="60990B98" w14:textId="6A5EBB54" w:rsidR="00993D0B" w:rsidRDefault="00993D0B" w:rsidP="001A0648">
      <w:pPr>
        <w:pStyle w:val="ListParagraph"/>
        <w:numPr>
          <w:ilvl w:val="0"/>
          <w:numId w:val="21"/>
        </w:numPr>
      </w:pPr>
      <w:r>
        <w:t>Tim gave an overview of the article to the group.</w:t>
      </w:r>
    </w:p>
    <w:p w14:paraId="455EF995" w14:textId="2A0524D1" w:rsidR="00DA17DC" w:rsidRDefault="00DA17DC" w:rsidP="00DA17DC">
      <w:pPr>
        <w:pStyle w:val="Heading2"/>
      </w:pPr>
      <w:r>
        <w:lastRenderedPageBreak/>
        <w:t>Discussion</w:t>
      </w:r>
    </w:p>
    <w:p w14:paraId="59873E9F" w14:textId="201A8A6B" w:rsidR="001A0648" w:rsidRDefault="001A0648" w:rsidP="001A0648">
      <w:r>
        <w:t>The group was asked</w:t>
      </w:r>
      <w:r w:rsidR="003241FB">
        <w:t xml:space="preserve"> to share</w:t>
      </w:r>
      <w:r>
        <w:t xml:space="preserve"> what s</w:t>
      </w:r>
      <w:r w:rsidR="003241FB">
        <w:t>tood</w:t>
      </w:r>
      <w:r>
        <w:t xml:space="preserve"> out</w:t>
      </w:r>
      <w:r w:rsidR="003241FB">
        <w:t>, to them,</w:t>
      </w:r>
      <w:r>
        <w:t xml:space="preserve"> about the </w:t>
      </w:r>
      <w:r w:rsidR="003241FB">
        <w:t xml:space="preserve">author’s </w:t>
      </w:r>
      <w:r>
        <w:t>perspective</w:t>
      </w:r>
      <w:r w:rsidR="003241FB">
        <w:t>s</w:t>
      </w:r>
      <w:r>
        <w:t xml:space="preserve"> on equity</w:t>
      </w:r>
      <w:r w:rsidR="003241FB">
        <w:t>.</w:t>
      </w:r>
      <w:r>
        <w:t xml:space="preserve"> </w:t>
      </w:r>
      <w:r w:rsidR="00C03346">
        <w:t>Some</w:t>
      </w:r>
      <w:r w:rsidR="001D4C90">
        <w:t xml:space="preserve"> </w:t>
      </w:r>
      <w:r w:rsidR="003241FB">
        <w:t>themes</w:t>
      </w:r>
      <w:r>
        <w:t xml:space="preserve"> of </w:t>
      </w:r>
      <w:r w:rsidR="003241FB">
        <w:t xml:space="preserve">the </w:t>
      </w:r>
      <w:r>
        <w:t>discussion follow</w:t>
      </w:r>
      <w:r w:rsidR="003241FB">
        <w:t>:</w:t>
      </w:r>
    </w:p>
    <w:p w14:paraId="22622086" w14:textId="4D600898" w:rsidR="00DA17DC" w:rsidRDefault="001A0648" w:rsidP="001A0648">
      <w:pPr>
        <w:pStyle w:val="ListParagraph"/>
        <w:numPr>
          <w:ilvl w:val="0"/>
          <w:numId w:val="23"/>
        </w:numPr>
      </w:pPr>
      <w:r>
        <w:t>Central issue is power, raises question of why someone would want to</w:t>
      </w:r>
      <w:r w:rsidR="00F3123F">
        <w:t xml:space="preserve"> allow their power to be ceded to another</w:t>
      </w:r>
      <w:r>
        <w:t>.</w:t>
      </w:r>
    </w:p>
    <w:p w14:paraId="7A8B8260" w14:textId="2A0A9E55" w:rsidR="00F3123F" w:rsidRDefault="00F3123F" w:rsidP="001A0648">
      <w:pPr>
        <w:pStyle w:val="ListParagraph"/>
        <w:numPr>
          <w:ilvl w:val="0"/>
          <w:numId w:val="23"/>
        </w:numPr>
      </w:pPr>
      <w:r>
        <w:t>Representational diversity is needed in an institution’s faculty population but how do you go about that?</w:t>
      </w:r>
    </w:p>
    <w:p w14:paraId="5BC010BA" w14:textId="22EAC2C1" w:rsidR="00F3123F" w:rsidRDefault="00F3123F" w:rsidP="00F3123F">
      <w:pPr>
        <w:pStyle w:val="ListParagraph"/>
        <w:numPr>
          <w:ilvl w:val="1"/>
          <w:numId w:val="23"/>
        </w:numPr>
      </w:pPr>
      <w:r>
        <w:t>How does equity-mindedness play into a hiring process?</w:t>
      </w:r>
    </w:p>
    <w:p w14:paraId="187587A8" w14:textId="4F8F53C4" w:rsidR="00F3123F" w:rsidRDefault="00F3123F" w:rsidP="00F3123F">
      <w:pPr>
        <w:pStyle w:val="ListParagraph"/>
        <w:numPr>
          <w:ilvl w:val="1"/>
          <w:numId w:val="23"/>
        </w:numPr>
      </w:pPr>
      <w:r>
        <w:t xml:space="preserve">How does coded language </w:t>
      </w:r>
      <w:r w:rsidR="003241FB">
        <w:t>muddy</w:t>
      </w:r>
      <w:r>
        <w:t xml:space="preserve"> the attempts to reach an equitable solution?</w:t>
      </w:r>
    </w:p>
    <w:p w14:paraId="488D55A0" w14:textId="18E50FC5" w:rsidR="001D4C90" w:rsidRDefault="001D4C90" w:rsidP="00F3123F">
      <w:pPr>
        <w:pStyle w:val="ListParagraph"/>
        <w:numPr>
          <w:ilvl w:val="1"/>
          <w:numId w:val="23"/>
        </w:numPr>
      </w:pPr>
      <w:r>
        <w:t>Assessment is subjective, how do we create equitable processes to overcome the disparate racial makeup of the people doing the assessing?</w:t>
      </w:r>
    </w:p>
    <w:p w14:paraId="2505F260" w14:textId="163E318E" w:rsidR="00F3123F" w:rsidRDefault="00827190" w:rsidP="00F3123F">
      <w:pPr>
        <w:pStyle w:val="ListParagraph"/>
        <w:numPr>
          <w:ilvl w:val="0"/>
          <w:numId w:val="23"/>
        </w:numPr>
      </w:pPr>
      <w:r>
        <w:t>Students should have some say in the assessment process, how can that look?</w:t>
      </w:r>
    </w:p>
    <w:p w14:paraId="0192F7B3" w14:textId="73E4CEDC" w:rsidR="00827190" w:rsidRDefault="00827190" w:rsidP="00F3123F">
      <w:pPr>
        <w:pStyle w:val="ListParagraph"/>
        <w:numPr>
          <w:ilvl w:val="0"/>
          <w:numId w:val="23"/>
        </w:numPr>
      </w:pPr>
      <w:r>
        <w:t>CASL could explore the variety of assessment methods that are available and share that knowledge with the broader faculty community.</w:t>
      </w:r>
    </w:p>
    <w:p w14:paraId="2BE0B480" w14:textId="47BDE359" w:rsidR="00827190" w:rsidRDefault="00827190" w:rsidP="00827190">
      <w:pPr>
        <w:pStyle w:val="ListParagraph"/>
        <w:numPr>
          <w:ilvl w:val="1"/>
          <w:numId w:val="23"/>
        </w:numPr>
      </w:pPr>
      <w:r>
        <w:t>Encourage use of a wide variety of ways learning can be demonstrated</w:t>
      </w:r>
    </w:p>
    <w:p w14:paraId="5AC79988" w14:textId="2D060883" w:rsidR="00827190" w:rsidRDefault="00827190" w:rsidP="00827190">
      <w:pPr>
        <w:pStyle w:val="ListParagraph"/>
        <w:numPr>
          <w:ilvl w:val="1"/>
          <w:numId w:val="23"/>
        </w:numPr>
      </w:pPr>
      <w:r>
        <w:t>Doesn’t have to be exact, learning about student learning is a process in constant motion</w:t>
      </w:r>
    </w:p>
    <w:p w14:paraId="5B8155DE" w14:textId="0C6EAE63" w:rsidR="00827190" w:rsidRDefault="00827190" w:rsidP="00827190">
      <w:pPr>
        <w:pStyle w:val="ListParagraph"/>
        <w:numPr>
          <w:ilvl w:val="1"/>
          <w:numId w:val="23"/>
        </w:numPr>
      </w:pPr>
      <w:r>
        <w:t>Focus on tools to make our assessment methods equitable and how to offer options to all disciplines</w:t>
      </w:r>
    </w:p>
    <w:p w14:paraId="0D24C3CA" w14:textId="63E06376" w:rsidR="00827190" w:rsidRDefault="00917F93" w:rsidP="00827190">
      <w:pPr>
        <w:pStyle w:val="ListParagraph"/>
        <w:numPr>
          <w:ilvl w:val="1"/>
          <w:numId w:val="23"/>
        </w:numPr>
      </w:pPr>
      <w:r>
        <w:t xml:space="preserve">Primary targets could be the “gatekeepers,” English and Math, they are the ones that </w:t>
      </w:r>
      <w:r w:rsidR="009535EF">
        <w:t xml:space="preserve">tend to </w:t>
      </w:r>
      <w:r>
        <w:t>keep people from transferring</w:t>
      </w:r>
      <w:r w:rsidR="009535EF">
        <w:t xml:space="preserve"> to 4 year institutions</w:t>
      </w:r>
    </w:p>
    <w:p w14:paraId="46A393EC" w14:textId="7799472F" w:rsidR="00827190" w:rsidRDefault="00917F93" w:rsidP="00827190">
      <w:pPr>
        <w:pStyle w:val="ListParagraph"/>
        <w:numPr>
          <w:ilvl w:val="0"/>
          <w:numId w:val="23"/>
        </w:numPr>
      </w:pPr>
      <w:r>
        <w:t>One way of giving student</w:t>
      </w:r>
      <w:r w:rsidR="009535EF">
        <w:t>s</w:t>
      </w:r>
      <w:r>
        <w:t xml:space="preserve"> input into their assessment is to</w:t>
      </w:r>
      <w:r w:rsidR="006A40E2">
        <w:t xml:space="preserve"> offer</w:t>
      </w:r>
      <w:r>
        <w:t xml:space="preserve"> several different options </w:t>
      </w:r>
      <w:r w:rsidR="009535EF">
        <w:t xml:space="preserve">they could use </w:t>
      </w:r>
      <w:r>
        <w:t>to show their learning on a subject</w:t>
      </w:r>
      <w:r w:rsidR="009535EF">
        <w:t>,</w:t>
      </w:r>
      <w:r>
        <w:t xml:space="preserve"> such as a paper or presentation or video or </w:t>
      </w:r>
      <w:r w:rsidR="00A062A4">
        <w:t xml:space="preserve">demonstration or </w:t>
      </w:r>
      <w:r>
        <w:t xml:space="preserve">other AND ground </w:t>
      </w:r>
      <w:r w:rsidR="009535EF">
        <w:t xml:space="preserve">all </w:t>
      </w:r>
      <w:r w:rsidR="006A40E2">
        <w:t xml:space="preserve">the </w:t>
      </w:r>
      <w:r w:rsidR="009535EF">
        <w:t>options</w:t>
      </w:r>
      <w:r>
        <w:t xml:space="preserve"> in the same grading rubric.</w:t>
      </w:r>
    </w:p>
    <w:p w14:paraId="2B4709A8" w14:textId="4757BEAA" w:rsidR="00917F93" w:rsidRDefault="00917F93" w:rsidP="00917F93">
      <w:pPr>
        <w:pStyle w:val="ListParagraph"/>
        <w:numPr>
          <w:ilvl w:val="1"/>
          <w:numId w:val="23"/>
        </w:numPr>
      </w:pPr>
      <w:r>
        <w:t xml:space="preserve">This will help faculty hold the same standards for everyone in the course </w:t>
      </w:r>
      <w:r w:rsidR="006A40E2">
        <w:t>while</w:t>
      </w:r>
      <w:r>
        <w:t xml:space="preserve"> the students can actively participate in their assessment choices</w:t>
      </w:r>
    </w:p>
    <w:p w14:paraId="18F5B2F7" w14:textId="7BF39675" w:rsidR="00917F93" w:rsidRDefault="00917F93" w:rsidP="00917F93">
      <w:pPr>
        <w:pStyle w:val="ListParagraph"/>
        <w:numPr>
          <w:ilvl w:val="1"/>
          <w:numId w:val="23"/>
        </w:numPr>
      </w:pPr>
      <w:r>
        <w:t>Faculty does need to do more work to apply a rubric to thing they are not familiar with in the beginning but will become better through some trial and error</w:t>
      </w:r>
    </w:p>
    <w:p w14:paraId="4AE00B5A" w14:textId="3C3CF9E5" w:rsidR="00917F93" w:rsidRDefault="00917F93" w:rsidP="00917F93">
      <w:pPr>
        <w:pStyle w:val="ListParagraph"/>
        <w:numPr>
          <w:ilvl w:val="2"/>
          <w:numId w:val="23"/>
        </w:numPr>
      </w:pPr>
      <w:r>
        <w:t xml:space="preserve">Will also need to have faculty willing to work on their cultural competency to make this </w:t>
      </w:r>
      <w:r w:rsidR="006A40E2">
        <w:t>function well</w:t>
      </w:r>
    </w:p>
    <w:p w14:paraId="2739DD42" w14:textId="31C0A850" w:rsidR="00A062A4" w:rsidRDefault="00A062A4" w:rsidP="00A062A4">
      <w:pPr>
        <w:pStyle w:val="ListParagraph"/>
        <w:numPr>
          <w:ilvl w:val="0"/>
          <w:numId w:val="23"/>
        </w:numPr>
      </w:pPr>
      <w:r>
        <w:t>Perhaps form an ethnically diverse student focus group to get their viewpoints on assessment and potential struggles they have.</w:t>
      </w:r>
    </w:p>
    <w:p w14:paraId="4705BFF5" w14:textId="310A44C2" w:rsidR="00A062A4" w:rsidRDefault="00A062A4" w:rsidP="00A062A4">
      <w:pPr>
        <w:pStyle w:val="ListParagraph"/>
        <w:numPr>
          <w:ilvl w:val="1"/>
          <w:numId w:val="23"/>
        </w:numPr>
      </w:pPr>
      <w:r>
        <w:t xml:space="preserve">Could ask them what are the </w:t>
      </w:r>
      <w:r w:rsidR="006A40E2">
        <w:t>ways they see to demonstrate</w:t>
      </w:r>
      <w:r>
        <w:t xml:space="preserve"> learning </w:t>
      </w:r>
      <w:r w:rsidR="006A40E2">
        <w:t>of a</w:t>
      </w:r>
      <w:r>
        <w:t xml:space="preserve"> subject and then work the rubric to include that</w:t>
      </w:r>
      <w:r w:rsidR="006A40E2">
        <w:t xml:space="preserve"> information</w:t>
      </w:r>
    </w:p>
    <w:p w14:paraId="45C15F1E" w14:textId="39984BAE" w:rsidR="00B139A7" w:rsidRDefault="00B139A7" w:rsidP="00A062A4">
      <w:pPr>
        <w:pStyle w:val="ListParagraph"/>
        <w:numPr>
          <w:ilvl w:val="1"/>
          <w:numId w:val="23"/>
        </w:numPr>
      </w:pPr>
      <w:r>
        <w:t>Need to develop groundwork on how to welcome students into a conversation</w:t>
      </w:r>
      <w:r w:rsidR="006A40E2">
        <w:t xml:space="preserve"> about assessment</w:t>
      </w:r>
    </w:p>
    <w:p w14:paraId="4170635F" w14:textId="2224C4CB" w:rsidR="00B139A7" w:rsidRDefault="00B139A7" w:rsidP="00B139A7">
      <w:pPr>
        <w:pStyle w:val="ListParagraph"/>
        <w:numPr>
          <w:ilvl w:val="2"/>
          <w:numId w:val="23"/>
        </w:numPr>
      </w:pPr>
      <w:r>
        <w:t>Want the discussions to be productive and useful</w:t>
      </w:r>
    </w:p>
    <w:p w14:paraId="779E644E" w14:textId="654BB901" w:rsidR="00B139A7" w:rsidRDefault="00B139A7" w:rsidP="00B139A7">
      <w:pPr>
        <w:pStyle w:val="ListParagraph"/>
        <w:numPr>
          <w:ilvl w:val="2"/>
          <w:numId w:val="23"/>
        </w:numPr>
      </w:pPr>
      <w:r>
        <w:t>Could include questions such as:</w:t>
      </w:r>
    </w:p>
    <w:p w14:paraId="25055832" w14:textId="07DDA999" w:rsidR="00B139A7" w:rsidRDefault="00B139A7" w:rsidP="00B139A7">
      <w:pPr>
        <w:pStyle w:val="ListParagraph"/>
        <w:numPr>
          <w:ilvl w:val="3"/>
          <w:numId w:val="23"/>
        </w:numPr>
      </w:pPr>
      <w:r>
        <w:t>Do you see yourself represented in the course curriculum and how does it impact you if you don’t?</w:t>
      </w:r>
    </w:p>
    <w:p w14:paraId="6F37DF64" w14:textId="66C11B21" w:rsidR="00B139A7" w:rsidRDefault="00B139A7" w:rsidP="00B139A7">
      <w:pPr>
        <w:pStyle w:val="ListParagraph"/>
        <w:numPr>
          <w:ilvl w:val="3"/>
          <w:numId w:val="23"/>
        </w:numPr>
      </w:pPr>
      <w:r>
        <w:t>Is there a dominant cultural theme going on here?</w:t>
      </w:r>
    </w:p>
    <w:p w14:paraId="193AB847" w14:textId="3B91AD03" w:rsidR="00B139A7" w:rsidRDefault="00B139A7" w:rsidP="00B139A7">
      <w:pPr>
        <w:pStyle w:val="ListParagraph"/>
        <w:numPr>
          <w:ilvl w:val="1"/>
          <w:numId w:val="23"/>
        </w:numPr>
      </w:pPr>
      <w:r>
        <w:t xml:space="preserve">Important to remember that the value placed upon items, such as </w:t>
      </w:r>
      <w:r w:rsidR="00910F42">
        <w:t>culture or literature, may be vastly different from the student view</w:t>
      </w:r>
    </w:p>
    <w:p w14:paraId="281D4C39" w14:textId="11031E2B" w:rsidR="00910F42" w:rsidRDefault="00910F42" w:rsidP="00910F42">
      <w:pPr>
        <w:pStyle w:val="ListParagraph"/>
        <w:numPr>
          <w:ilvl w:val="2"/>
          <w:numId w:val="23"/>
        </w:numPr>
      </w:pPr>
      <w:r>
        <w:t>Important role of faculty is to teach them the value of cultural studies</w:t>
      </w:r>
    </w:p>
    <w:p w14:paraId="6AB79D69" w14:textId="34E0E7C2" w:rsidR="00A062A4" w:rsidRDefault="00A062A4" w:rsidP="00A062A4">
      <w:pPr>
        <w:pStyle w:val="ListParagraph"/>
        <w:numPr>
          <w:ilvl w:val="0"/>
          <w:numId w:val="23"/>
        </w:numPr>
      </w:pPr>
      <w:r>
        <w:lastRenderedPageBreak/>
        <w:t>Provost and curriculum committee understand the need for experimenting but request that a plan (expedited form) has been submitted to the curriculum committee first.</w:t>
      </w:r>
    </w:p>
    <w:p w14:paraId="09981600" w14:textId="79EAA68B" w:rsidR="00A062A4" w:rsidRDefault="00A062A4" w:rsidP="00A062A4">
      <w:pPr>
        <w:pStyle w:val="ListParagraph"/>
        <w:numPr>
          <w:ilvl w:val="1"/>
          <w:numId w:val="23"/>
        </w:numPr>
      </w:pPr>
      <w:r>
        <w:t>Can then give about a year to practice and collect some data on the proposed assessment methods</w:t>
      </w:r>
    </w:p>
    <w:p w14:paraId="3A040B06" w14:textId="08FF32AD" w:rsidR="00A062A4" w:rsidRDefault="00B139A7" w:rsidP="00A062A4">
      <w:pPr>
        <w:pStyle w:val="ListParagraph"/>
        <w:numPr>
          <w:ilvl w:val="1"/>
          <w:numId w:val="23"/>
        </w:numPr>
      </w:pPr>
      <w:r>
        <w:t>Once you have it in good shape you would take it to your colleagues and your program or your department and when people are on board you go through the formal course revision process</w:t>
      </w:r>
    </w:p>
    <w:p w14:paraId="4147BB6A" w14:textId="28571854" w:rsidR="00D648A9" w:rsidRDefault="00D648A9" w:rsidP="00D648A9">
      <w:pPr>
        <w:pStyle w:val="ListParagraph"/>
        <w:numPr>
          <w:ilvl w:val="0"/>
          <w:numId w:val="23"/>
        </w:numPr>
      </w:pPr>
      <w:r>
        <w:t>How do we encourage equitable assessment conversations within our departments?</w:t>
      </w:r>
    </w:p>
    <w:p w14:paraId="304D2283" w14:textId="2046C0B4" w:rsidR="00D648A9" w:rsidRDefault="00D648A9" w:rsidP="00D648A9">
      <w:pPr>
        <w:pStyle w:val="ListParagraph"/>
        <w:numPr>
          <w:ilvl w:val="1"/>
          <w:numId w:val="23"/>
        </w:numPr>
      </w:pPr>
      <w:r>
        <w:t>Article encouraged starting small and moving slowly</w:t>
      </w:r>
    </w:p>
    <w:p w14:paraId="555B73FC" w14:textId="5FFE03F2" w:rsidR="00D648A9" w:rsidRDefault="00D648A9" w:rsidP="00D648A9">
      <w:pPr>
        <w:pStyle w:val="ListParagraph"/>
        <w:numPr>
          <w:ilvl w:val="2"/>
          <w:numId w:val="23"/>
        </w:numPr>
      </w:pPr>
      <w:r>
        <w:t>Don’t want things so overwhelming that nothing gets done</w:t>
      </w:r>
    </w:p>
    <w:p w14:paraId="2EEA33DB" w14:textId="1879F264" w:rsidR="00D648A9" w:rsidRDefault="00D648A9" w:rsidP="00D648A9">
      <w:pPr>
        <w:pStyle w:val="ListParagraph"/>
        <w:numPr>
          <w:ilvl w:val="2"/>
          <w:numId w:val="23"/>
        </w:numPr>
      </w:pPr>
      <w:r>
        <w:t>Limit the problems trying to be solved at one time</w:t>
      </w:r>
    </w:p>
    <w:p w14:paraId="1954A9B1" w14:textId="4CE9C7E3" w:rsidR="00D648A9" w:rsidRDefault="00D648A9" w:rsidP="00125FED">
      <w:pPr>
        <w:pStyle w:val="ListParagraph"/>
        <w:numPr>
          <w:ilvl w:val="2"/>
          <w:numId w:val="23"/>
        </w:numPr>
      </w:pPr>
      <w:r>
        <w:t xml:space="preserve">Article did not look beyond </w:t>
      </w:r>
      <w:r w:rsidR="00125FED">
        <w:t>assessment to more global issues, for example how race and capitalism intersect</w:t>
      </w:r>
    </w:p>
    <w:p w14:paraId="04E87538" w14:textId="77777777" w:rsidR="00125FED" w:rsidRDefault="00125FED" w:rsidP="00125FED">
      <w:pPr>
        <w:pStyle w:val="ListParagraph"/>
        <w:numPr>
          <w:ilvl w:val="1"/>
          <w:numId w:val="23"/>
        </w:numPr>
      </w:pPr>
      <w:r>
        <w:t>During discussions moving between assessment specific and global issues is expected and needed to come up with innovative ideas on how LCC can strive to reach the BOT DEI ideal</w:t>
      </w:r>
    </w:p>
    <w:p w14:paraId="3FA621F6" w14:textId="4902D152" w:rsidR="00125FED" w:rsidRDefault="00125FED" w:rsidP="00125FED">
      <w:pPr>
        <w:pStyle w:val="ListParagraph"/>
        <w:numPr>
          <w:ilvl w:val="2"/>
          <w:numId w:val="23"/>
        </w:numPr>
      </w:pPr>
      <w:r>
        <w:t>Focusing on assessment topics helps create the tangible small steps needed to move toward those ideals and is where CASL plays an active role</w:t>
      </w:r>
    </w:p>
    <w:p w14:paraId="0C2506BE" w14:textId="29EE5B88" w:rsidR="00125FED" w:rsidRDefault="00125FED" w:rsidP="00125FED">
      <w:pPr>
        <w:pStyle w:val="ListParagraph"/>
        <w:numPr>
          <w:ilvl w:val="0"/>
          <w:numId w:val="23"/>
        </w:numPr>
      </w:pPr>
      <w:r>
        <w:t>Assessment has the potential to be disruptive.</w:t>
      </w:r>
    </w:p>
    <w:p w14:paraId="3A526D01" w14:textId="2BDA7411" w:rsidR="006B4C12" w:rsidRDefault="00125FED" w:rsidP="00125FED">
      <w:pPr>
        <w:pStyle w:val="ListParagraph"/>
        <w:numPr>
          <w:ilvl w:val="1"/>
          <w:numId w:val="23"/>
        </w:numPr>
      </w:pPr>
      <w:r>
        <w:t>The whole point of producing evidence of student learning is to make adjustments to the current system</w:t>
      </w:r>
      <w:r w:rsidR="00822963">
        <w:t xml:space="preserve"> </w:t>
      </w:r>
    </w:p>
    <w:p w14:paraId="1F8D8B56" w14:textId="27C58E27" w:rsidR="006B4C12" w:rsidRDefault="006B4C12" w:rsidP="006B4C12">
      <w:pPr>
        <w:pStyle w:val="ListParagraph"/>
        <w:numPr>
          <w:ilvl w:val="2"/>
          <w:numId w:val="23"/>
        </w:numPr>
      </w:pPr>
      <w:r>
        <w:t>To tweak and modify the system to lead to different outcomes where needed</w:t>
      </w:r>
    </w:p>
    <w:p w14:paraId="383A3F02" w14:textId="60EB4336" w:rsidR="00125FED" w:rsidRDefault="006B4C12" w:rsidP="006B4C12">
      <w:pPr>
        <w:pStyle w:val="ListParagraph"/>
        <w:numPr>
          <w:ilvl w:val="2"/>
          <w:numId w:val="23"/>
        </w:numPr>
      </w:pPr>
      <w:r>
        <w:t>T</w:t>
      </w:r>
      <w:r w:rsidR="00125FED">
        <w:t>his can be painful to the system</w:t>
      </w:r>
    </w:p>
    <w:p w14:paraId="3C7E4EAD" w14:textId="7D89D862" w:rsidR="006B4C12" w:rsidRDefault="006B4C12" w:rsidP="006B4C12">
      <w:pPr>
        <w:pStyle w:val="ListParagraph"/>
        <w:numPr>
          <w:ilvl w:val="0"/>
          <w:numId w:val="23"/>
        </w:numPr>
      </w:pPr>
      <w:r>
        <w:t xml:space="preserve">One goal of education is to expand how many sides a person can see to an issue. </w:t>
      </w:r>
    </w:p>
    <w:p w14:paraId="6ACD6D04" w14:textId="58EE6137" w:rsidR="006B4C12" w:rsidRDefault="006B4C12" w:rsidP="006B4C12">
      <w:pPr>
        <w:pStyle w:val="ListParagraph"/>
        <w:numPr>
          <w:ilvl w:val="1"/>
          <w:numId w:val="23"/>
        </w:numPr>
      </w:pPr>
      <w:r>
        <w:t>Not only both sides but a 3</w:t>
      </w:r>
      <w:r w:rsidRPr="006B4C12">
        <w:rPr>
          <w:vertAlign w:val="superscript"/>
        </w:rPr>
        <w:t>rd</w:t>
      </w:r>
      <w:r>
        <w:t>, 4</w:t>
      </w:r>
      <w:r w:rsidRPr="006B4C12">
        <w:rPr>
          <w:vertAlign w:val="superscript"/>
        </w:rPr>
        <w:t>th</w:t>
      </w:r>
      <w:r>
        <w:t xml:space="preserve"> or 5</w:t>
      </w:r>
      <w:r w:rsidRPr="006B4C12">
        <w:rPr>
          <w:vertAlign w:val="superscript"/>
        </w:rPr>
        <w:t>th</w:t>
      </w:r>
      <w:r>
        <w:t xml:space="preserve"> side as well, maybe more!</w:t>
      </w:r>
    </w:p>
    <w:p w14:paraId="4C1466E0" w14:textId="191CA1C1" w:rsidR="006B4C12" w:rsidRDefault="006B4C12" w:rsidP="006B4C12">
      <w:pPr>
        <w:pStyle w:val="ListParagraph"/>
        <w:numPr>
          <w:ilvl w:val="1"/>
          <w:numId w:val="23"/>
        </w:numPr>
      </w:pPr>
      <w:r>
        <w:t>Would be great if we could measure how many sides a student can see – one form of critical thinking</w:t>
      </w:r>
    </w:p>
    <w:p w14:paraId="7A3A2EC0" w14:textId="7D77F915" w:rsidR="006C587D" w:rsidRDefault="006C587D" w:rsidP="00A23288">
      <w:pPr>
        <w:pStyle w:val="Heading2"/>
      </w:pPr>
      <w:r>
        <w:t>New Business &amp; Future Agenda Items</w:t>
      </w:r>
    </w:p>
    <w:p w14:paraId="24F96D20" w14:textId="7D509351" w:rsidR="00B139A7" w:rsidRDefault="00B139A7" w:rsidP="00077E36">
      <w:pPr>
        <w:pStyle w:val="ListParagraph"/>
        <w:numPr>
          <w:ilvl w:val="0"/>
          <w:numId w:val="19"/>
        </w:numPr>
      </w:pPr>
      <w:r>
        <w:t xml:space="preserve">Future Agenda Items/Discussions </w:t>
      </w:r>
    </w:p>
    <w:p w14:paraId="6A67C2DC" w14:textId="0363D8C8" w:rsidR="0087007E" w:rsidRDefault="00B139A7" w:rsidP="00B139A7">
      <w:pPr>
        <w:pStyle w:val="ListParagraph"/>
        <w:numPr>
          <w:ilvl w:val="1"/>
          <w:numId w:val="19"/>
        </w:numPr>
      </w:pPr>
      <w:r>
        <w:t>Setting ground work to begin including students in assessment discussions</w:t>
      </w:r>
    </w:p>
    <w:p w14:paraId="39C7D0E4" w14:textId="7B5A397B" w:rsidR="00B139A7" w:rsidRDefault="00B139A7" w:rsidP="00B139A7">
      <w:pPr>
        <w:pStyle w:val="ListParagraph"/>
        <w:numPr>
          <w:ilvl w:val="1"/>
          <w:numId w:val="19"/>
        </w:numPr>
      </w:pPr>
      <w:r>
        <w:t>C</w:t>
      </w:r>
      <w:r w:rsidR="0045686F">
        <w:t>reate a c</w:t>
      </w:r>
      <w:r>
        <w:t>ommon rubric for varied assessment methods</w:t>
      </w:r>
    </w:p>
    <w:p w14:paraId="63FA0498" w14:textId="7E7525D5" w:rsidR="00077E36" w:rsidRPr="00077E36" w:rsidRDefault="00F33B19" w:rsidP="00077E36">
      <w:pPr>
        <w:pStyle w:val="Heading2"/>
        <w:rPr>
          <w:rStyle w:val="normaltextrun"/>
        </w:rPr>
      </w:pPr>
      <w:r w:rsidRPr="00466E3B">
        <w:rPr>
          <w:rStyle w:val="normaltextrun"/>
        </w:rPr>
        <w:t xml:space="preserve">Meeting </w:t>
      </w:r>
      <w:r w:rsidR="00077E36">
        <w:rPr>
          <w:rStyle w:val="normaltextrun"/>
        </w:rPr>
        <w:t xml:space="preserve"> Adjourned at 1:55pm</w:t>
      </w:r>
    </w:p>
    <w:p w14:paraId="5FE7D1BE" w14:textId="3D6A780D" w:rsidR="009E194C" w:rsidRPr="000E4765" w:rsidRDefault="0056575A" w:rsidP="00FB1A28">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meeting </w:t>
      </w:r>
      <w:r w:rsidR="007A5854" w:rsidRPr="000E4765">
        <w:rPr>
          <w:rStyle w:val="normaltextrun"/>
          <w:rFonts w:eastAsiaTheme="majorEastAsia" w:cs="Calibri"/>
          <w:szCs w:val="24"/>
        </w:rPr>
        <w:t xml:space="preserve">Friday, </w:t>
      </w:r>
      <w:r w:rsidR="00DA17DC">
        <w:rPr>
          <w:rStyle w:val="normaltextrun"/>
          <w:rFonts w:eastAsiaTheme="majorEastAsia" w:cs="Calibri"/>
          <w:szCs w:val="24"/>
        </w:rPr>
        <w:t>February 11</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87007E">
        <w:rPr>
          <w:rStyle w:val="normaltextrun"/>
          <w:rFonts w:eastAsiaTheme="majorEastAsia" w:cs="Calibri"/>
          <w:szCs w:val="24"/>
        </w:rPr>
        <w:t>2</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0E4765" w:rsidRDefault="000E4765" w:rsidP="000E4765">
      <w:pPr>
        <w:pStyle w:val="ListParagraph"/>
        <w:spacing w:after="0"/>
        <w:textAlignment w:val="baseline"/>
        <w:rPr>
          <w:rFonts w:cs="Calibri"/>
          <w:sz w:val="22"/>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47D05E25" w14:textId="1D4EBC02"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bookmarkStart w:id="0" w:name="_GoBack"/>
      <w:bookmarkEnd w:id="0"/>
    </w:p>
    <w:sectPr w:rsidR="008E69ED" w:rsidRPr="00DE6D50" w:rsidSect="002D7179">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89E6" w14:textId="77777777"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47E1A41D" w:rsidR="00616A2B" w:rsidRDefault="00616A2B" w:rsidP="00551031">
        <w:pPr>
          <w:pStyle w:val="Footer"/>
          <w:jc w:val="right"/>
        </w:pPr>
        <w:r>
          <w:fldChar w:fldCharType="begin"/>
        </w:r>
        <w:r>
          <w:instrText xml:space="preserve"> PAGE   \* MERGEFORMAT </w:instrText>
        </w:r>
        <w:r>
          <w:fldChar w:fldCharType="separate"/>
        </w:r>
        <w:r w:rsidR="00457551">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E137" w14:textId="77777777"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9D40" w14:textId="77777777"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3392" w14:textId="77777777"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D9ED" w14:textId="77777777"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BE3"/>
    <w:multiLevelType w:val="hybridMultilevel"/>
    <w:tmpl w:val="64AC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1161"/>
    <w:multiLevelType w:val="hybridMultilevel"/>
    <w:tmpl w:val="D620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2F0123"/>
    <w:multiLevelType w:val="hybridMultilevel"/>
    <w:tmpl w:val="6F8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470FB"/>
    <w:multiLevelType w:val="hybridMultilevel"/>
    <w:tmpl w:val="2C6C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DD54C0"/>
    <w:multiLevelType w:val="hybridMultilevel"/>
    <w:tmpl w:val="38A0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D6847"/>
    <w:multiLevelType w:val="hybridMultilevel"/>
    <w:tmpl w:val="6E28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45633"/>
    <w:multiLevelType w:val="hybridMultilevel"/>
    <w:tmpl w:val="6E9C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852CAE"/>
    <w:multiLevelType w:val="hybridMultilevel"/>
    <w:tmpl w:val="EF94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C6DED"/>
    <w:multiLevelType w:val="hybridMultilevel"/>
    <w:tmpl w:val="CE5C2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F41AF"/>
    <w:multiLevelType w:val="hybridMultilevel"/>
    <w:tmpl w:val="39A2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05516"/>
    <w:multiLevelType w:val="hybridMultilevel"/>
    <w:tmpl w:val="E31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616C5"/>
    <w:multiLevelType w:val="hybridMultilevel"/>
    <w:tmpl w:val="6BE6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A019FE"/>
    <w:multiLevelType w:val="hybridMultilevel"/>
    <w:tmpl w:val="0D46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F845B2"/>
    <w:multiLevelType w:val="hybridMultilevel"/>
    <w:tmpl w:val="EF9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D25C0"/>
    <w:multiLevelType w:val="hybridMultilevel"/>
    <w:tmpl w:val="CB44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16F16"/>
    <w:multiLevelType w:val="hybridMultilevel"/>
    <w:tmpl w:val="C116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E7FDA"/>
    <w:multiLevelType w:val="hybridMultilevel"/>
    <w:tmpl w:val="5F02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F1E23"/>
    <w:multiLevelType w:val="hybridMultilevel"/>
    <w:tmpl w:val="CC1A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E294F"/>
    <w:multiLevelType w:val="hybridMultilevel"/>
    <w:tmpl w:val="89AE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7"/>
  </w:num>
  <w:num w:numId="4">
    <w:abstractNumId w:val="14"/>
  </w:num>
  <w:num w:numId="5">
    <w:abstractNumId w:val="5"/>
  </w:num>
  <w:num w:numId="6">
    <w:abstractNumId w:val="8"/>
  </w:num>
  <w:num w:numId="7">
    <w:abstractNumId w:val="0"/>
  </w:num>
  <w:num w:numId="8">
    <w:abstractNumId w:val="13"/>
  </w:num>
  <w:num w:numId="9">
    <w:abstractNumId w:val="16"/>
  </w:num>
  <w:num w:numId="10">
    <w:abstractNumId w:val="12"/>
  </w:num>
  <w:num w:numId="11">
    <w:abstractNumId w:val="18"/>
  </w:num>
  <w:num w:numId="12">
    <w:abstractNumId w:val="17"/>
  </w:num>
  <w:num w:numId="13">
    <w:abstractNumId w:val="11"/>
  </w:num>
  <w:num w:numId="14">
    <w:abstractNumId w:val="20"/>
  </w:num>
  <w:num w:numId="15">
    <w:abstractNumId w:val="21"/>
  </w:num>
  <w:num w:numId="16">
    <w:abstractNumId w:val="3"/>
  </w:num>
  <w:num w:numId="17">
    <w:abstractNumId w:val="9"/>
  </w:num>
  <w:num w:numId="18">
    <w:abstractNumId w:val="1"/>
  </w:num>
  <w:num w:numId="19">
    <w:abstractNumId w:val="6"/>
  </w:num>
  <w:num w:numId="20">
    <w:abstractNumId w:val="10"/>
  </w:num>
  <w:num w:numId="21">
    <w:abstractNumId w:val="19"/>
  </w:num>
  <w:num w:numId="22">
    <w:abstractNumId w:val="2"/>
  </w:num>
  <w:num w:numId="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1" w:cryptProviderType="rsaAES" w:cryptAlgorithmClass="hash" w:cryptAlgorithmType="typeAny" w:cryptAlgorithmSid="14" w:cryptSpinCount="100000" w:hash="qRQwGP+TlrR+b5qME9zlj9nS++L8XIFpApyDtMPgILa280rRl8r7BG0huihS4/s3yEepRVCT2eS90mNv5rnkdg==" w:salt="RZDeVnBNEMYwntWh+MY0J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67BD"/>
    <w:rsid w:val="00040804"/>
    <w:rsid w:val="0004248D"/>
    <w:rsid w:val="000446BD"/>
    <w:rsid w:val="00044CDA"/>
    <w:rsid w:val="00046F92"/>
    <w:rsid w:val="0004782A"/>
    <w:rsid w:val="00047D11"/>
    <w:rsid w:val="0005125A"/>
    <w:rsid w:val="000518F1"/>
    <w:rsid w:val="000549E4"/>
    <w:rsid w:val="00055286"/>
    <w:rsid w:val="00055314"/>
    <w:rsid w:val="000554FF"/>
    <w:rsid w:val="00056046"/>
    <w:rsid w:val="00056169"/>
    <w:rsid w:val="0005720F"/>
    <w:rsid w:val="0006044A"/>
    <w:rsid w:val="0006227B"/>
    <w:rsid w:val="000627D5"/>
    <w:rsid w:val="00062F6B"/>
    <w:rsid w:val="00064154"/>
    <w:rsid w:val="00064E84"/>
    <w:rsid w:val="0006691B"/>
    <w:rsid w:val="00072825"/>
    <w:rsid w:val="00074DD7"/>
    <w:rsid w:val="00075D5A"/>
    <w:rsid w:val="00077247"/>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262C"/>
    <w:rsid w:val="00105ADE"/>
    <w:rsid w:val="00106438"/>
    <w:rsid w:val="00107DD7"/>
    <w:rsid w:val="00116C73"/>
    <w:rsid w:val="001172CD"/>
    <w:rsid w:val="00117F09"/>
    <w:rsid w:val="00120806"/>
    <w:rsid w:val="00121857"/>
    <w:rsid w:val="00124401"/>
    <w:rsid w:val="00125FED"/>
    <w:rsid w:val="00126203"/>
    <w:rsid w:val="0012656A"/>
    <w:rsid w:val="001309CF"/>
    <w:rsid w:val="00131493"/>
    <w:rsid w:val="00142328"/>
    <w:rsid w:val="001423D0"/>
    <w:rsid w:val="00143DDD"/>
    <w:rsid w:val="00144782"/>
    <w:rsid w:val="00144E34"/>
    <w:rsid w:val="00146AFB"/>
    <w:rsid w:val="00147CA9"/>
    <w:rsid w:val="001521C9"/>
    <w:rsid w:val="001534C8"/>
    <w:rsid w:val="0015396B"/>
    <w:rsid w:val="00153BCE"/>
    <w:rsid w:val="0015768B"/>
    <w:rsid w:val="00161BAB"/>
    <w:rsid w:val="00163043"/>
    <w:rsid w:val="00164351"/>
    <w:rsid w:val="00165B57"/>
    <w:rsid w:val="00173508"/>
    <w:rsid w:val="0017613B"/>
    <w:rsid w:val="001763A4"/>
    <w:rsid w:val="00177674"/>
    <w:rsid w:val="001812CF"/>
    <w:rsid w:val="00182BE3"/>
    <w:rsid w:val="0018338C"/>
    <w:rsid w:val="001844EF"/>
    <w:rsid w:val="00184E66"/>
    <w:rsid w:val="00186ADF"/>
    <w:rsid w:val="00187D0A"/>
    <w:rsid w:val="00191AB6"/>
    <w:rsid w:val="0019275F"/>
    <w:rsid w:val="00192EAD"/>
    <w:rsid w:val="001955C5"/>
    <w:rsid w:val="0019694A"/>
    <w:rsid w:val="001A0648"/>
    <w:rsid w:val="001A3429"/>
    <w:rsid w:val="001A3831"/>
    <w:rsid w:val="001B2024"/>
    <w:rsid w:val="001B4205"/>
    <w:rsid w:val="001B4296"/>
    <w:rsid w:val="001C3236"/>
    <w:rsid w:val="001C5E73"/>
    <w:rsid w:val="001C78F6"/>
    <w:rsid w:val="001C7BF2"/>
    <w:rsid w:val="001D06C7"/>
    <w:rsid w:val="001D1584"/>
    <w:rsid w:val="001D2690"/>
    <w:rsid w:val="001D362C"/>
    <w:rsid w:val="001D372F"/>
    <w:rsid w:val="001D4C90"/>
    <w:rsid w:val="001D7CAA"/>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620D"/>
    <w:rsid w:val="002172D7"/>
    <w:rsid w:val="00217F8F"/>
    <w:rsid w:val="00221D51"/>
    <w:rsid w:val="00225155"/>
    <w:rsid w:val="00226595"/>
    <w:rsid w:val="00230AC2"/>
    <w:rsid w:val="0023264F"/>
    <w:rsid w:val="0023282B"/>
    <w:rsid w:val="002342FC"/>
    <w:rsid w:val="00237DB7"/>
    <w:rsid w:val="0024033B"/>
    <w:rsid w:val="00240C6F"/>
    <w:rsid w:val="00242C54"/>
    <w:rsid w:val="00246613"/>
    <w:rsid w:val="002472B9"/>
    <w:rsid w:val="0024730B"/>
    <w:rsid w:val="002513E3"/>
    <w:rsid w:val="0025267E"/>
    <w:rsid w:val="002559F1"/>
    <w:rsid w:val="0025612F"/>
    <w:rsid w:val="002569FB"/>
    <w:rsid w:val="00261300"/>
    <w:rsid w:val="00263C5A"/>
    <w:rsid w:val="002649CE"/>
    <w:rsid w:val="00266EBF"/>
    <w:rsid w:val="00267EA8"/>
    <w:rsid w:val="0027109A"/>
    <w:rsid w:val="002712DA"/>
    <w:rsid w:val="00272047"/>
    <w:rsid w:val="00273565"/>
    <w:rsid w:val="00281CBE"/>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A47"/>
    <w:rsid w:val="002C7DA7"/>
    <w:rsid w:val="002C7E40"/>
    <w:rsid w:val="002D1D7C"/>
    <w:rsid w:val="002D2F47"/>
    <w:rsid w:val="002D3F91"/>
    <w:rsid w:val="002D658F"/>
    <w:rsid w:val="002D67E2"/>
    <w:rsid w:val="002D7179"/>
    <w:rsid w:val="002E4187"/>
    <w:rsid w:val="002E63C7"/>
    <w:rsid w:val="002E6E0E"/>
    <w:rsid w:val="002F06C0"/>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A64"/>
    <w:rsid w:val="003348FA"/>
    <w:rsid w:val="00340661"/>
    <w:rsid w:val="003413C4"/>
    <w:rsid w:val="00341588"/>
    <w:rsid w:val="00341AE0"/>
    <w:rsid w:val="003420E4"/>
    <w:rsid w:val="00342E4D"/>
    <w:rsid w:val="00343838"/>
    <w:rsid w:val="00344729"/>
    <w:rsid w:val="003468C1"/>
    <w:rsid w:val="00347371"/>
    <w:rsid w:val="00347EDA"/>
    <w:rsid w:val="00350998"/>
    <w:rsid w:val="00351CA4"/>
    <w:rsid w:val="00363D13"/>
    <w:rsid w:val="00364FB2"/>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D09"/>
    <w:rsid w:val="00395198"/>
    <w:rsid w:val="003958FF"/>
    <w:rsid w:val="00396B0F"/>
    <w:rsid w:val="00396DE6"/>
    <w:rsid w:val="0039790A"/>
    <w:rsid w:val="00397B1F"/>
    <w:rsid w:val="003A0005"/>
    <w:rsid w:val="003A189E"/>
    <w:rsid w:val="003A7566"/>
    <w:rsid w:val="003B2B0D"/>
    <w:rsid w:val="003C06F1"/>
    <w:rsid w:val="003C189D"/>
    <w:rsid w:val="003C23E8"/>
    <w:rsid w:val="003C385B"/>
    <w:rsid w:val="003C5791"/>
    <w:rsid w:val="003D11B7"/>
    <w:rsid w:val="003D2A1B"/>
    <w:rsid w:val="003D5659"/>
    <w:rsid w:val="003E26E6"/>
    <w:rsid w:val="003E3547"/>
    <w:rsid w:val="003E3946"/>
    <w:rsid w:val="003E52C3"/>
    <w:rsid w:val="003E626C"/>
    <w:rsid w:val="003F0DCC"/>
    <w:rsid w:val="003F27CB"/>
    <w:rsid w:val="003F62C3"/>
    <w:rsid w:val="004000E8"/>
    <w:rsid w:val="00400BB2"/>
    <w:rsid w:val="0040295E"/>
    <w:rsid w:val="004042B1"/>
    <w:rsid w:val="00404308"/>
    <w:rsid w:val="004056E6"/>
    <w:rsid w:val="004077DB"/>
    <w:rsid w:val="00413C5E"/>
    <w:rsid w:val="00413ECA"/>
    <w:rsid w:val="004144C9"/>
    <w:rsid w:val="00414911"/>
    <w:rsid w:val="00415BA0"/>
    <w:rsid w:val="0041658A"/>
    <w:rsid w:val="004204A7"/>
    <w:rsid w:val="004204EF"/>
    <w:rsid w:val="004210E1"/>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686F"/>
    <w:rsid w:val="00457551"/>
    <w:rsid w:val="004575B8"/>
    <w:rsid w:val="004578AA"/>
    <w:rsid w:val="00457B69"/>
    <w:rsid w:val="004607E7"/>
    <w:rsid w:val="00462AA7"/>
    <w:rsid w:val="00466E3B"/>
    <w:rsid w:val="00467120"/>
    <w:rsid w:val="0047397A"/>
    <w:rsid w:val="00473DD4"/>
    <w:rsid w:val="00475B97"/>
    <w:rsid w:val="00476FB9"/>
    <w:rsid w:val="00481AEC"/>
    <w:rsid w:val="00485981"/>
    <w:rsid w:val="00490A06"/>
    <w:rsid w:val="00491603"/>
    <w:rsid w:val="004916D0"/>
    <w:rsid w:val="004942F6"/>
    <w:rsid w:val="004948FE"/>
    <w:rsid w:val="0049615B"/>
    <w:rsid w:val="00497B18"/>
    <w:rsid w:val="004A0000"/>
    <w:rsid w:val="004A41AD"/>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06ECC"/>
    <w:rsid w:val="0051020F"/>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730E5"/>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4CF9"/>
    <w:rsid w:val="005C579C"/>
    <w:rsid w:val="005D0599"/>
    <w:rsid w:val="005D0C9A"/>
    <w:rsid w:val="005D1183"/>
    <w:rsid w:val="005D27CC"/>
    <w:rsid w:val="005D2C3C"/>
    <w:rsid w:val="005D2EF1"/>
    <w:rsid w:val="005D560F"/>
    <w:rsid w:val="005D6D9A"/>
    <w:rsid w:val="005E13C4"/>
    <w:rsid w:val="005E5613"/>
    <w:rsid w:val="005E6315"/>
    <w:rsid w:val="005E7E6A"/>
    <w:rsid w:val="005F0DA9"/>
    <w:rsid w:val="005F1F62"/>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508AF"/>
    <w:rsid w:val="006528DB"/>
    <w:rsid w:val="00652A1C"/>
    <w:rsid w:val="00652A22"/>
    <w:rsid w:val="00655837"/>
    <w:rsid w:val="00660E2F"/>
    <w:rsid w:val="00662BFE"/>
    <w:rsid w:val="00663139"/>
    <w:rsid w:val="0067436B"/>
    <w:rsid w:val="00674FB7"/>
    <w:rsid w:val="006804DC"/>
    <w:rsid w:val="00680B6A"/>
    <w:rsid w:val="00682803"/>
    <w:rsid w:val="00685969"/>
    <w:rsid w:val="00691ED6"/>
    <w:rsid w:val="006922E6"/>
    <w:rsid w:val="006925A6"/>
    <w:rsid w:val="006929A6"/>
    <w:rsid w:val="00692B0D"/>
    <w:rsid w:val="00692CA8"/>
    <w:rsid w:val="006A16E1"/>
    <w:rsid w:val="006A2B0C"/>
    <w:rsid w:val="006A40E2"/>
    <w:rsid w:val="006A551A"/>
    <w:rsid w:val="006A6371"/>
    <w:rsid w:val="006B1D7E"/>
    <w:rsid w:val="006B3322"/>
    <w:rsid w:val="006B4521"/>
    <w:rsid w:val="006B45DD"/>
    <w:rsid w:val="006B4C12"/>
    <w:rsid w:val="006B6F25"/>
    <w:rsid w:val="006C0C8C"/>
    <w:rsid w:val="006C0FF3"/>
    <w:rsid w:val="006C128B"/>
    <w:rsid w:val="006C1C0F"/>
    <w:rsid w:val="006C4FA5"/>
    <w:rsid w:val="006C5728"/>
    <w:rsid w:val="006C587D"/>
    <w:rsid w:val="006C58F7"/>
    <w:rsid w:val="006D0BDF"/>
    <w:rsid w:val="006D1897"/>
    <w:rsid w:val="006D21CE"/>
    <w:rsid w:val="006D4377"/>
    <w:rsid w:val="006D74CA"/>
    <w:rsid w:val="006F1A86"/>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663"/>
    <w:rsid w:val="00761E32"/>
    <w:rsid w:val="00764279"/>
    <w:rsid w:val="00766496"/>
    <w:rsid w:val="00766A86"/>
    <w:rsid w:val="00767756"/>
    <w:rsid w:val="007767DC"/>
    <w:rsid w:val="00776909"/>
    <w:rsid w:val="007774FE"/>
    <w:rsid w:val="0077791D"/>
    <w:rsid w:val="0078013B"/>
    <w:rsid w:val="007846CC"/>
    <w:rsid w:val="0078480A"/>
    <w:rsid w:val="0078576A"/>
    <w:rsid w:val="00786C73"/>
    <w:rsid w:val="00790AF6"/>
    <w:rsid w:val="00792FB2"/>
    <w:rsid w:val="0079508F"/>
    <w:rsid w:val="007976E0"/>
    <w:rsid w:val="007A3403"/>
    <w:rsid w:val="007A5854"/>
    <w:rsid w:val="007A6F3A"/>
    <w:rsid w:val="007B10E6"/>
    <w:rsid w:val="007B6952"/>
    <w:rsid w:val="007B7DAE"/>
    <w:rsid w:val="007C0464"/>
    <w:rsid w:val="007C5CBA"/>
    <w:rsid w:val="007D0B5D"/>
    <w:rsid w:val="007D0FAE"/>
    <w:rsid w:val="007D2503"/>
    <w:rsid w:val="007D2EF2"/>
    <w:rsid w:val="007D4E6C"/>
    <w:rsid w:val="007E100A"/>
    <w:rsid w:val="007E2AD9"/>
    <w:rsid w:val="007E32A8"/>
    <w:rsid w:val="007E43BC"/>
    <w:rsid w:val="007E567F"/>
    <w:rsid w:val="007E5F92"/>
    <w:rsid w:val="007E6615"/>
    <w:rsid w:val="007F11FC"/>
    <w:rsid w:val="007F2047"/>
    <w:rsid w:val="007F2316"/>
    <w:rsid w:val="007F35E0"/>
    <w:rsid w:val="007F473B"/>
    <w:rsid w:val="00801DB3"/>
    <w:rsid w:val="00803366"/>
    <w:rsid w:val="00806F08"/>
    <w:rsid w:val="008141AB"/>
    <w:rsid w:val="0081556A"/>
    <w:rsid w:val="00815650"/>
    <w:rsid w:val="00815EBD"/>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65E6"/>
    <w:rsid w:val="00853391"/>
    <w:rsid w:val="0085591C"/>
    <w:rsid w:val="0085722C"/>
    <w:rsid w:val="00857288"/>
    <w:rsid w:val="008612DC"/>
    <w:rsid w:val="00861713"/>
    <w:rsid w:val="00862433"/>
    <w:rsid w:val="00863971"/>
    <w:rsid w:val="0086434A"/>
    <w:rsid w:val="0086448E"/>
    <w:rsid w:val="00866508"/>
    <w:rsid w:val="0086707C"/>
    <w:rsid w:val="0087007E"/>
    <w:rsid w:val="00870337"/>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4E7"/>
    <w:rsid w:val="008B4F6F"/>
    <w:rsid w:val="008B7138"/>
    <w:rsid w:val="008B7A1D"/>
    <w:rsid w:val="008C01A1"/>
    <w:rsid w:val="008D096F"/>
    <w:rsid w:val="008D26D2"/>
    <w:rsid w:val="008D2DAE"/>
    <w:rsid w:val="008D6D01"/>
    <w:rsid w:val="008E1A98"/>
    <w:rsid w:val="008E2482"/>
    <w:rsid w:val="008E38E3"/>
    <w:rsid w:val="008E542D"/>
    <w:rsid w:val="008E69ED"/>
    <w:rsid w:val="008E7D79"/>
    <w:rsid w:val="008F0B78"/>
    <w:rsid w:val="008F14F6"/>
    <w:rsid w:val="008F199A"/>
    <w:rsid w:val="008F1B32"/>
    <w:rsid w:val="008F365A"/>
    <w:rsid w:val="008F3FC2"/>
    <w:rsid w:val="008F46F9"/>
    <w:rsid w:val="008F5431"/>
    <w:rsid w:val="008F6E71"/>
    <w:rsid w:val="0090054F"/>
    <w:rsid w:val="00903D00"/>
    <w:rsid w:val="00907175"/>
    <w:rsid w:val="00910F42"/>
    <w:rsid w:val="00913C1E"/>
    <w:rsid w:val="0091535A"/>
    <w:rsid w:val="00915C8D"/>
    <w:rsid w:val="00916F66"/>
    <w:rsid w:val="009173F5"/>
    <w:rsid w:val="00917F93"/>
    <w:rsid w:val="009211F9"/>
    <w:rsid w:val="00921939"/>
    <w:rsid w:val="00924BDC"/>
    <w:rsid w:val="009276DF"/>
    <w:rsid w:val="0092787D"/>
    <w:rsid w:val="009320A9"/>
    <w:rsid w:val="00940C48"/>
    <w:rsid w:val="00940D51"/>
    <w:rsid w:val="009427C6"/>
    <w:rsid w:val="00942AB0"/>
    <w:rsid w:val="00943A18"/>
    <w:rsid w:val="009513C0"/>
    <w:rsid w:val="009535EF"/>
    <w:rsid w:val="009553D4"/>
    <w:rsid w:val="0096020A"/>
    <w:rsid w:val="00961868"/>
    <w:rsid w:val="00961C44"/>
    <w:rsid w:val="00964F4D"/>
    <w:rsid w:val="009666C0"/>
    <w:rsid w:val="0096681F"/>
    <w:rsid w:val="0096767B"/>
    <w:rsid w:val="00970ABA"/>
    <w:rsid w:val="00972380"/>
    <w:rsid w:val="0097568E"/>
    <w:rsid w:val="0098007A"/>
    <w:rsid w:val="009811E0"/>
    <w:rsid w:val="009815E9"/>
    <w:rsid w:val="009817D1"/>
    <w:rsid w:val="00984595"/>
    <w:rsid w:val="00984701"/>
    <w:rsid w:val="009857AA"/>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41A6"/>
    <w:rsid w:val="009B4603"/>
    <w:rsid w:val="009B721F"/>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5C31"/>
    <w:rsid w:val="00A1615E"/>
    <w:rsid w:val="00A20118"/>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5846"/>
    <w:rsid w:val="00A476F0"/>
    <w:rsid w:val="00A478CB"/>
    <w:rsid w:val="00A51E01"/>
    <w:rsid w:val="00A51F8B"/>
    <w:rsid w:val="00A53F82"/>
    <w:rsid w:val="00A548F7"/>
    <w:rsid w:val="00A56E06"/>
    <w:rsid w:val="00A639EE"/>
    <w:rsid w:val="00A6453E"/>
    <w:rsid w:val="00A649D1"/>
    <w:rsid w:val="00A64DD6"/>
    <w:rsid w:val="00A658BD"/>
    <w:rsid w:val="00A65B0B"/>
    <w:rsid w:val="00A72159"/>
    <w:rsid w:val="00A74209"/>
    <w:rsid w:val="00A758F4"/>
    <w:rsid w:val="00A771B8"/>
    <w:rsid w:val="00A80439"/>
    <w:rsid w:val="00A8194F"/>
    <w:rsid w:val="00A838E9"/>
    <w:rsid w:val="00A845DB"/>
    <w:rsid w:val="00A85226"/>
    <w:rsid w:val="00A85309"/>
    <w:rsid w:val="00A85E39"/>
    <w:rsid w:val="00A86364"/>
    <w:rsid w:val="00A86C9D"/>
    <w:rsid w:val="00A92EBC"/>
    <w:rsid w:val="00A941A3"/>
    <w:rsid w:val="00A94CD2"/>
    <w:rsid w:val="00A95C42"/>
    <w:rsid w:val="00AA0E14"/>
    <w:rsid w:val="00AA6AB4"/>
    <w:rsid w:val="00AA6DF4"/>
    <w:rsid w:val="00AB33F5"/>
    <w:rsid w:val="00AB4373"/>
    <w:rsid w:val="00AB5B8B"/>
    <w:rsid w:val="00AB667C"/>
    <w:rsid w:val="00AB697C"/>
    <w:rsid w:val="00AB7E22"/>
    <w:rsid w:val="00AC0B8E"/>
    <w:rsid w:val="00AC5050"/>
    <w:rsid w:val="00AC58B9"/>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F3C58"/>
    <w:rsid w:val="00AF56F1"/>
    <w:rsid w:val="00AF61A8"/>
    <w:rsid w:val="00AF61F2"/>
    <w:rsid w:val="00B02D25"/>
    <w:rsid w:val="00B03CEC"/>
    <w:rsid w:val="00B05324"/>
    <w:rsid w:val="00B066C5"/>
    <w:rsid w:val="00B12372"/>
    <w:rsid w:val="00B139A7"/>
    <w:rsid w:val="00B15291"/>
    <w:rsid w:val="00B175F6"/>
    <w:rsid w:val="00B2068C"/>
    <w:rsid w:val="00B21029"/>
    <w:rsid w:val="00B25950"/>
    <w:rsid w:val="00B30A73"/>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578A"/>
    <w:rsid w:val="00B96A74"/>
    <w:rsid w:val="00BA12F3"/>
    <w:rsid w:val="00BA1AF8"/>
    <w:rsid w:val="00BA2628"/>
    <w:rsid w:val="00BA2653"/>
    <w:rsid w:val="00BA59F8"/>
    <w:rsid w:val="00BA7CBC"/>
    <w:rsid w:val="00BB0BE5"/>
    <w:rsid w:val="00BB1EB3"/>
    <w:rsid w:val="00BB213B"/>
    <w:rsid w:val="00BB409D"/>
    <w:rsid w:val="00BB56FA"/>
    <w:rsid w:val="00BB7695"/>
    <w:rsid w:val="00BC305A"/>
    <w:rsid w:val="00BC3ED5"/>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E6001"/>
    <w:rsid w:val="00BF0788"/>
    <w:rsid w:val="00BF28E3"/>
    <w:rsid w:val="00BF344C"/>
    <w:rsid w:val="00BF5ACF"/>
    <w:rsid w:val="00C03346"/>
    <w:rsid w:val="00C06B33"/>
    <w:rsid w:val="00C10C12"/>
    <w:rsid w:val="00C126EB"/>
    <w:rsid w:val="00C2156D"/>
    <w:rsid w:val="00C2276C"/>
    <w:rsid w:val="00C22ED7"/>
    <w:rsid w:val="00C23346"/>
    <w:rsid w:val="00C24D2C"/>
    <w:rsid w:val="00C25A8A"/>
    <w:rsid w:val="00C26BEE"/>
    <w:rsid w:val="00C26EB4"/>
    <w:rsid w:val="00C30910"/>
    <w:rsid w:val="00C34C24"/>
    <w:rsid w:val="00C367AE"/>
    <w:rsid w:val="00C36EF2"/>
    <w:rsid w:val="00C370EE"/>
    <w:rsid w:val="00C40968"/>
    <w:rsid w:val="00C40F6D"/>
    <w:rsid w:val="00C43C3B"/>
    <w:rsid w:val="00C51226"/>
    <w:rsid w:val="00C550F1"/>
    <w:rsid w:val="00C553AC"/>
    <w:rsid w:val="00C62815"/>
    <w:rsid w:val="00C67054"/>
    <w:rsid w:val="00C70CEB"/>
    <w:rsid w:val="00C723D0"/>
    <w:rsid w:val="00C74234"/>
    <w:rsid w:val="00C820ED"/>
    <w:rsid w:val="00C8349D"/>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0B59"/>
    <w:rsid w:val="00CE4689"/>
    <w:rsid w:val="00CE506B"/>
    <w:rsid w:val="00CF1A4B"/>
    <w:rsid w:val="00CF3268"/>
    <w:rsid w:val="00CF41FD"/>
    <w:rsid w:val="00CF5831"/>
    <w:rsid w:val="00D00134"/>
    <w:rsid w:val="00D00697"/>
    <w:rsid w:val="00D0077A"/>
    <w:rsid w:val="00D03699"/>
    <w:rsid w:val="00D17891"/>
    <w:rsid w:val="00D2016E"/>
    <w:rsid w:val="00D22DF6"/>
    <w:rsid w:val="00D25BDF"/>
    <w:rsid w:val="00D25BF3"/>
    <w:rsid w:val="00D25E7D"/>
    <w:rsid w:val="00D262B7"/>
    <w:rsid w:val="00D27843"/>
    <w:rsid w:val="00D30A79"/>
    <w:rsid w:val="00D30BAF"/>
    <w:rsid w:val="00D368D1"/>
    <w:rsid w:val="00D376C8"/>
    <w:rsid w:val="00D44EAD"/>
    <w:rsid w:val="00D45875"/>
    <w:rsid w:val="00D46559"/>
    <w:rsid w:val="00D468AA"/>
    <w:rsid w:val="00D46C7E"/>
    <w:rsid w:val="00D51999"/>
    <w:rsid w:val="00D57BF8"/>
    <w:rsid w:val="00D6184B"/>
    <w:rsid w:val="00D630FE"/>
    <w:rsid w:val="00D648A9"/>
    <w:rsid w:val="00D662E6"/>
    <w:rsid w:val="00D6654A"/>
    <w:rsid w:val="00D7077F"/>
    <w:rsid w:val="00D74367"/>
    <w:rsid w:val="00D761FB"/>
    <w:rsid w:val="00D76A8A"/>
    <w:rsid w:val="00D81AC0"/>
    <w:rsid w:val="00D832D8"/>
    <w:rsid w:val="00D84E6A"/>
    <w:rsid w:val="00D85FD2"/>
    <w:rsid w:val="00D8695C"/>
    <w:rsid w:val="00D86BBA"/>
    <w:rsid w:val="00D87123"/>
    <w:rsid w:val="00D92EFF"/>
    <w:rsid w:val="00D95944"/>
    <w:rsid w:val="00D95F03"/>
    <w:rsid w:val="00D962EA"/>
    <w:rsid w:val="00DA17DC"/>
    <w:rsid w:val="00DA4444"/>
    <w:rsid w:val="00DA6C26"/>
    <w:rsid w:val="00DA74CD"/>
    <w:rsid w:val="00DB0AFF"/>
    <w:rsid w:val="00DB0CF5"/>
    <w:rsid w:val="00DB0F41"/>
    <w:rsid w:val="00DB139A"/>
    <w:rsid w:val="00DB2BFC"/>
    <w:rsid w:val="00DB512F"/>
    <w:rsid w:val="00DB5B48"/>
    <w:rsid w:val="00DC2400"/>
    <w:rsid w:val="00DC6CC0"/>
    <w:rsid w:val="00DD0D72"/>
    <w:rsid w:val="00DD116D"/>
    <w:rsid w:val="00DD4271"/>
    <w:rsid w:val="00DD776F"/>
    <w:rsid w:val="00DE0AD3"/>
    <w:rsid w:val="00DE412F"/>
    <w:rsid w:val="00DE6D50"/>
    <w:rsid w:val="00DF0376"/>
    <w:rsid w:val="00DF219E"/>
    <w:rsid w:val="00DF2F6C"/>
    <w:rsid w:val="00DF3E6A"/>
    <w:rsid w:val="00DF46EB"/>
    <w:rsid w:val="00DF4CD3"/>
    <w:rsid w:val="00DF7C02"/>
    <w:rsid w:val="00E0197D"/>
    <w:rsid w:val="00E07F40"/>
    <w:rsid w:val="00E13C1E"/>
    <w:rsid w:val="00E1431A"/>
    <w:rsid w:val="00E15020"/>
    <w:rsid w:val="00E16FEB"/>
    <w:rsid w:val="00E21931"/>
    <w:rsid w:val="00E22E41"/>
    <w:rsid w:val="00E23BB0"/>
    <w:rsid w:val="00E23DAA"/>
    <w:rsid w:val="00E244FB"/>
    <w:rsid w:val="00E249E1"/>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0491"/>
    <w:rsid w:val="00EA283A"/>
    <w:rsid w:val="00EA4111"/>
    <w:rsid w:val="00EA65C2"/>
    <w:rsid w:val="00EA7954"/>
    <w:rsid w:val="00EB0E34"/>
    <w:rsid w:val="00EB1D39"/>
    <w:rsid w:val="00EB21E1"/>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F006FA"/>
    <w:rsid w:val="00F02112"/>
    <w:rsid w:val="00F03C51"/>
    <w:rsid w:val="00F04F25"/>
    <w:rsid w:val="00F05175"/>
    <w:rsid w:val="00F07AF6"/>
    <w:rsid w:val="00F11AE6"/>
    <w:rsid w:val="00F11DDA"/>
    <w:rsid w:val="00F12A67"/>
    <w:rsid w:val="00F13129"/>
    <w:rsid w:val="00F14966"/>
    <w:rsid w:val="00F170EB"/>
    <w:rsid w:val="00F24F60"/>
    <w:rsid w:val="00F255D0"/>
    <w:rsid w:val="00F306C1"/>
    <w:rsid w:val="00F3123F"/>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54780"/>
    <w:rsid w:val="00F61840"/>
    <w:rsid w:val="00F620D3"/>
    <w:rsid w:val="00F6472F"/>
    <w:rsid w:val="00F65E92"/>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995"/>
    <w:rsid w:val="00FC1981"/>
    <w:rsid w:val="00FC1B45"/>
    <w:rsid w:val="00FC1EC0"/>
    <w:rsid w:val="00FC38C9"/>
    <w:rsid w:val="00FC5BE2"/>
    <w:rsid w:val="00FD1DDA"/>
    <w:rsid w:val="00FD2F6D"/>
    <w:rsid w:val="00FD5459"/>
    <w:rsid w:val="00FD55F6"/>
    <w:rsid w:val="00FE2D21"/>
    <w:rsid w:val="00FE2DE9"/>
    <w:rsid w:val="00FE40E5"/>
    <w:rsid w:val="00FE6709"/>
    <w:rsid w:val="00FE6ECA"/>
    <w:rsid w:val="00FF001A"/>
    <w:rsid w:val="00FF2C79"/>
    <w:rsid w:val="00FF3E8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arningoutcomesassessment.org/wp-content/uploads/2020/01/A-New-Decade-for-Assessmen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nsingcc.sharepoint.com/sites/Interdivisional/SteeringCommitteeCASL/Shared%20Documents/Forms/AllItems.aspx?viewpath=%2Fsites%2FInterdivisional%2FSteeringCommitteeCASL%2FShared%20Documents%2FForms%2FAllItems%2Easpx&amp;id=%2Fsites%2FInterdivisional%2FSteeringCommitteeCASL%2FShared%20Documents%2FMeetings%2FAY%2021%2D22%2FHandouts%2DReference%20%2D%20AY%2021%2D22%2FA%2DNew%2DDecade%2Dfor%2DAssessment%2Epdf&amp;parent=%2Fsites%2FInterdivisional%2FSteeringCommitteeCASL%2FShared%20Documents%2FMeetings%2FAY%2021%2D22%2FHandouts%2DReference%20%2D%20AY%2021%2D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AE12E-DEB5-4085-8B31-78D219D35F24}">
  <ds:schemaRefs>
    <ds:schemaRef ds:uri="http://purl.org/dc/elements/1.1/"/>
    <ds:schemaRef ds:uri="http://schemas.microsoft.com/office/2006/metadata/properties"/>
    <ds:schemaRef ds:uri="a86ecd2c-4cfb-45c3-ab7c-e01d68768ef9"/>
    <ds:schemaRef ds:uri="http://purl.org/dc/terms/"/>
    <ds:schemaRef ds:uri="http://schemas.openxmlformats.org/package/2006/metadata/core-properties"/>
    <ds:schemaRef ds:uri="http://schemas.microsoft.com/office/2006/documentManagement/types"/>
    <ds:schemaRef ds:uri="62ff897b-6839-4992-885c-60cca9e1c57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4.xml><?xml version="1.0" encoding="utf-8"?>
<ds:datastoreItem xmlns:ds="http://schemas.openxmlformats.org/officeDocument/2006/customXml" ds:itemID="{C6B710AF-5956-4B77-ACE0-EF83B8A9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3</TotalTime>
  <Pages>3</Pages>
  <Words>1195</Words>
  <Characters>6814</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3</cp:revision>
  <cp:lastPrinted>2020-01-16T18:08:00Z</cp:lastPrinted>
  <dcterms:created xsi:type="dcterms:W3CDTF">2022-01-31T21:01:00Z</dcterms:created>
  <dcterms:modified xsi:type="dcterms:W3CDTF">2022-02-25T21:25:00Z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