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bookmarkStart w:id="0" w:name="_GoBack"/>
      <w:bookmarkEnd w:id="0"/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0A2AB0" w:rsidP="00093E9D">
      <w:pPr>
        <w:spacing w:after="0"/>
        <w:jc w:val="center"/>
      </w:pPr>
      <w:r>
        <w:t>Meeting Held April 26</w:t>
      </w:r>
      <w:r w:rsidR="008F5431">
        <w:t>, 2019, from 12:15pm to 1:55</w:t>
      </w:r>
      <w:r>
        <w:t>pm in TLC 127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075D5A" w:rsidRPr="00C94DE0" w:rsidRDefault="00E5004E" w:rsidP="00BE2362">
      <w:pPr>
        <w:pStyle w:val="Heading3"/>
        <w:ind w:left="1080" w:hanging="1080"/>
      </w:pPr>
      <w:r w:rsidRPr="00C94DE0">
        <w:t>Present:</w:t>
      </w:r>
      <w:r w:rsidR="00BE2362" w:rsidRPr="00C94DE0">
        <w:tab/>
      </w:r>
      <w:r w:rsidRPr="00C94DE0">
        <w:t xml:space="preserve">Ed Bryant, </w:t>
      </w:r>
      <w:r w:rsidR="005D2C3C" w:rsidRPr="00C94DE0">
        <w:t xml:space="preserve">Dana Cogswell, </w:t>
      </w:r>
      <w:r w:rsidRPr="00C94DE0">
        <w:t>Michelle Curtin,</w:t>
      </w:r>
      <w:r w:rsidR="00075D5A" w:rsidRPr="00C94DE0">
        <w:t xml:space="preserve"> Karen H</w:t>
      </w:r>
      <w:r w:rsidR="003C06F1" w:rsidRPr="00C94DE0">
        <w:t xml:space="preserve">icks, </w:t>
      </w:r>
      <w:r w:rsidR="00075D5A" w:rsidRPr="00C94DE0">
        <w:t xml:space="preserve">Joe Long, </w:t>
      </w:r>
      <w:r w:rsidR="003C06F1" w:rsidRPr="00C94DE0">
        <w:t xml:space="preserve">Zach Macomber, </w:t>
      </w:r>
      <w:r w:rsidR="00C96614" w:rsidRPr="00C94DE0">
        <w:t>Rafeeq McGiveron</w:t>
      </w:r>
      <w:r w:rsidRPr="00C94DE0">
        <w:t xml:space="preserve">, </w:t>
      </w:r>
      <w:r w:rsidR="005D2C3C" w:rsidRPr="00C94DE0">
        <w:t xml:space="preserve">Rob McLoone, </w:t>
      </w:r>
      <w:r w:rsidR="00C96614" w:rsidRPr="00C94DE0">
        <w:t>Lori Orr</w:t>
      </w:r>
    </w:p>
    <w:p w:rsidR="00C94DE0" w:rsidRPr="00C94DE0" w:rsidRDefault="00E5004E" w:rsidP="00C94DE0">
      <w:pPr>
        <w:pStyle w:val="Heading3"/>
        <w:spacing w:after="120"/>
        <w:ind w:left="1080" w:hanging="1080"/>
      </w:pPr>
      <w:r w:rsidRPr="00C94DE0">
        <w:t>Absent:</w:t>
      </w:r>
      <w:r w:rsidR="00BE2362" w:rsidRPr="00C94DE0">
        <w:tab/>
      </w:r>
      <w:r w:rsidR="00C94DE0" w:rsidRPr="00C94DE0">
        <w:t xml:space="preserve">Antuan Bell, </w:t>
      </w:r>
      <w:r w:rsidR="00446729" w:rsidRPr="00C94DE0">
        <w:t>Dale Franks,</w:t>
      </w:r>
      <w:r w:rsidR="00C96614" w:rsidRPr="00C94DE0">
        <w:t xml:space="preserve"> </w:t>
      </w:r>
      <w:r w:rsidR="00C94DE0" w:rsidRPr="00C94DE0">
        <w:t xml:space="preserve">Nikki Gruesbeck, Lisa Nienkark, </w:t>
      </w:r>
      <w:r w:rsidR="00446729" w:rsidRPr="00C94DE0">
        <w:t>Glenys Warner</w:t>
      </w:r>
      <w:r w:rsidR="00C96614" w:rsidRPr="00C94DE0">
        <w:t>, Kara Wiedman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E5004E" w:rsidRDefault="000A2AB0" w:rsidP="00BE2362">
      <w:pPr>
        <w:pStyle w:val="Heading2"/>
        <w:spacing w:before="0"/>
      </w:pPr>
      <w:r>
        <w:t>Approval of 4/12</w:t>
      </w:r>
      <w:r w:rsidR="00E22E41">
        <w:t>/19 Notes</w:t>
      </w:r>
    </w:p>
    <w:p w:rsidR="003155AD" w:rsidRPr="003155AD" w:rsidRDefault="003155AD" w:rsidP="003155AD">
      <w:pPr>
        <w:pStyle w:val="Heading3"/>
      </w:pPr>
      <w:r>
        <w:t>Notes:</w:t>
      </w:r>
    </w:p>
    <w:p w:rsidR="003155AD" w:rsidRPr="00BA59F8" w:rsidRDefault="00D0077A" w:rsidP="003155AD">
      <w:pPr>
        <w:pStyle w:val="ListParagraph"/>
        <w:numPr>
          <w:ilvl w:val="0"/>
          <w:numId w:val="1"/>
        </w:numPr>
        <w:spacing w:after="0"/>
      </w:pPr>
      <w:r>
        <w:t>Joe</w:t>
      </w:r>
      <w:r w:rsidR="003155AD" w:rsidRPr="00BA59F8">
        <w:t xml:space="preserve"> motioned to approve </w:t>
      </w:r>
      <w:r w:rsidR="00D76A8A" w:rsidRPr="00BA59F8">
        <w:t xml:space="preserve">notes </w:t>
      </w:r>
      <w:r>
        <w:t>as presented</w:t>
      </w:r>
      <w:r w:rsidR="003155AD" w:rsidRPr="00BA59F8">
        <w:t>.</w:t>
      </w:r>
    </w:p>
    <w:p w:rsidR="003155AD" w:rsidRPr="00BA59F8" w:rsidRDefault="00C94DE0" w:rsidP="003155AD">
      <w:pPr>
        <w:pStyle w:val="ListParagraph"/>
        <w:numPr>
          <w:ilvl w:val="0"/>
          <w:numId w:val="1"/>
        </w:numPr>
        <w:spacing w:after="0"/>
      </w:pPr>
      <w:r>
        <w:t>Michelle: If there are no o</w:t>
      </w:r>
      <w:r w:rsidR="00D0077A">
        <w:t xml:space="preserve">bjections </w:t>
      </w:r>
      <w:r>
        <w:t xml:space="preserve">then </w:t>
      </w:r>
      <w:r w:rsidR="00D0077A">
        <w:t>call for</w:t>
      </w:r>
      <w:r>
        <w:t xml:space="preserve"> approval.</w:t>
      </w:r>
    </w:p>
    <w:p w:rsidR="003155AD" w:rsidRPr="00BA59F8" w:rsidRDefault="00C94DE0" w:rsidP="00BE2362">
      <w:pPr>
        <w:pStyle w:val="ListParagraph"/>
        <w:numPr>
          <w:ilvl w:val="0"/>
          <w:numId w:val="1"/>
        </w:numPr>
        <w:spacing w:after="120"/>
      </w:pPr>
      <w:r>
        <w:t xml:space="preserve">Minutes </w:t>
      </w:r>
      <w:r w:rsidR="003155AD" w:rsidRPr="00BA59F8">
        <w:t>approved.</w:t>
      </w:r>
    </w:p>
    <w:p w:rsidR="000A2AB0" w:rsidRDefault="000A2AB0" w:rsidP="000A2AB0">
      <w:pPr>
        <w:pStyle w:val="Heading2"/>
      </w:pPr>
      <w:r>
        <w:t>Potluck</w:t>
      </w:r>
    </w:p>
    <w:p w:rsidR="009A745A" w:rsidRPr="009A745A" w:rsidRDefault="00344729" w:rsidP="000A2AB0">
      <w:r>
        <w:t xml:space="preserve"> </w:t>
      </w:r>
    </w:p>
    <w:p w:rsidR="005A33F8" w:rsidRDefault="000A2AB0" w:rsidP="007E43BC">
      <w:pPr>
        <w:pStyle w:val="Heading2"/>
      </w:pPr>
      <w:r>
        <w:t>Update on</w:t>
      </w:r>
      <w:r w:rsidR="00D95F03">
        <w:t xml:space="preserve"> </w:t>
      </w:r>
      <w:r w:rsidR="005A33F8">
        <w:t>General Education Assessm</w:t>
      </w:r>
      <w:r>
        <w:t>ent - Karen</w:t>
      </w:r>
    </w:p>
    <w:p w:rsidR="005A33F8" w:rsidRDefault="005A33F8" w:rsidP="005A33F8">
      <w:pPr>
        <w:pStyle w:val="Heading3"/>
      </w:pPr>
      <w:r>
        <w:t>Notes:</w:t>
      </w:r>
    </w:p>
    <w:p w:rsidR="00815650" w:rsidRDefault="00D0077A" w:rsidP="0039423F">
      <w:pPr>
        <w:pStyle w:val="ListParagraph"/>
        <w:numPr>
          <w:ilvl w:val="0"/>
          <w:numId w:val="8"/>
        </w:numPr>
      </w:pPr>
      <w:r>
        <w:t>198 section</w:t>
      </w:r>
      <w:r w:rsidR="00F9273E">
        <w:t>s 80 responses so far which is 4</w:t>
      </w:r>
      <w:r>
        <w:t>0%</w:t>
      </w:r>
      <w:r w:rsidR="00612411">
        <w:t>.</w:t>
      </w:r>
    </w:p>
    <w:p w:rsidR="00D0077A" w:rsidRDefault="00D0077A" w:rsidP="0039423F">
      <w:pPr>
        <w:pStyle w:val="ListParagraph"/>
        <w:numPr>
          <w:ilvl w:val="0"/>
          <w:numId w:val="8"/>
        </w:numPr>
      </w:pPr>
      <w:r>
        <w:t>People have been completing surveys correctly</w:t>
      </w:r>
      <w:r w:rsidR="00612411">
        <w:t>.</w:t>
      </w:r>
    </w:p>
    <w:p w:rsidR="00D0077A" w:rsidRDefault="00D0077A" w:rsidP="0039423F">
      <w:pPr>
        <w:pStyle w:val="ListParagraph"/>
        <w:numPr>
          <w:ilvl w:val="0"/>
          <w:numId w:val="8"/>
        </w:numPr>
      </w:pPr>
      <w:r>
        <w:t xml:space="preserve">Only item that </w:t>
      </w:r>
      <w:r w:rsidR="00F9273E">
        <w:t>some get confused about is that</w:t>
      </w:r>
      <w:r>
        <w:t xml:space="preserve"> they list more than one </w:t>
      </w:r>
      <w:r w:rsidR="00BD51A9">
        <w:t>Educational Learning Outcome (</w:t>
      </w:r>
      <w:r>
        <w:t>ELO</w:t>
      </w:r>
      <w:r w:rsidR="00BD51A9">
        <w:t>)</w:t>
      </w:r>
      <w:r w:rsidR="00612411">
        <w:t>.</w:t>
      </w:r>
    </w:p>
    <w:p w:rsidR="00F9273E" w:rsidRDefault="00F9273E" w:rsidP="00F9273E">
      <w:pPr>
        <w:pStyle w:val="ListParagraph"/>
        <w:numPr>
          <w:ilvl w:val="1"/>
          <w:numId w:val="8"/>
        </w:numPr>
      </w:pPr>
      <w:r>
        <w:t>When this happens Karen will take the first one listed as their choice</w:t>
      </w:r>
    </w:p>
    <w:p w:rsidR="005A33F8" w:rsidRDefault="005A33F8" w:rsidP="005A33F8">
      <w:pPr>
        <w:pStyle w:val="Heading3"/>
      </w:pPr>
      <w:r>
        <w:t>Next Steps:</w:t>
      </w:r>
    </w:p>
    <w:p w:rsidR="005A33F8" w:rsidRDefault="00D0077A" w:rsidP="00124401">
      <w:pPr>
        <w:pStyle w:val="ListParagraph"/>
        <w:numPr>
          <w:ilvl w:val="0"/>
          <w:numId w:val="8"/>
        </w:numPr>
        <w:spacing w:after="0"/>
      </w:pPr>
      <w:r>
        <w:t xml:space="preserve">Karen and Terri </w:t>
      </w:r>
      <w:r w:rsidR="00F9273E">
        <w:t xml:space="preserve">sending email CASL PD day event </w:t>
      </w:r>
      <w:r>
        <w:t>invit</w:t>
      </w:r>
      <w:r w:rsidR="00F9273E">
        <w:t>es to faculty non-completers.</w:t>
      </w:r>
    </w:p>
    <w:p w:rsidR="00D0077A" w:rsidRPr="005A33F8" w:rsidRDefault="00D0077A" w:rsidP="00D0077A">
      <w:pPr>
        <w:spacing w:after="0"/>
      </w:pPr>
    </w:p>
    <w:p w:rsidR="007E43BC" w:rsidRDefault="002D7179" w:rsidP="007E43BC">
      <w:pPr>
        <w:pStyle w:val="Heading2"/>
      </w:pPr>
      <w:r>
        <w:t xml:space="preserve">Assessment Handbook </w:t>
      </w:r>
    </w:p>
    <w:p w:rsidR="007E43BC" w:rsidRDefault="007E43BC" w:rsidP="007E43BC">
      <w:pPr>
        <w:pStyle w:val="Heading3"/>
      </w:pPr>
      <w:r>
        <w:t>Notes:</w:t>
      </w:r>
    </w:p>
    <w:p w:rsidR="005A33F8" w:rsidRDefault="00F9273E" w:rsidP="00BE2362">
      <w:pPr>
        <w:pStyle w:val="ListParagraph"/>
        <w:numPr>
          <w:ilvl w:val="0"/>
          <w:numId w:val="2"/>
        </w:numPr>
        <w:spacing w:after="0"/>
      </w:pPr>
      <w:r>
        <w:t xml:space="preserve">Michelle: If assigned homework is </w:t>
      </w:r>
      <w:r w:rsidR="00D0077A">
        <w:t xml:space="preserve">not in SharePoint please email </w:t>
      </w:r>
      <w:r>
        <w:t xml:space="preserve">it to </w:t>
      </w:r>
      <w:r w:rsidR="00D0077A">
        <w:t>her</w:t>
      </w:r>
      <w:r>
        <w:t>.</w:t>
      </w:r>
    </w:p>
    <w:p w:rsidR="00D0077A" w:rsidRDefault="00F9273E" w:rsidP="00BE2362">
      <w:pPr>
        <w:pStyle w:val="ListParagraph"/>
        <w:numPr>
          <w:ilvl w:val="0"/>
          <w:numId w:val="2"/>
        </w:numPr>
        <w:spacing w:after="0"/>
      </w:pPr>
      <w:r>
        <w:t>Lori:</w:t>
      </w:r>
      <w:r w:rsidR="00D0077A">
        <w:t xml:space="preserve"> </w:t>
      </w:r>
      <w:r>
        <w:t>B</w:t>
      </w:r>
      <w:r w:rsidR="00D0077A">
        <w:t>enchmark data was hard to pin down</w:t>
      </w:r>
      <w:r w:rsidR="00612411">
        <w:t>.</w:t>
      </w:r>
    </w:p>
    <w:p w:rsidR="00D0077A" w:rsidRDefault="00D0077A" w:rsidP="00D0077A">
      <w:pPr>
        <w:pStyle w:val="ListParagraph"/>
        <w:numPr>
          <w:ilvl w:val="1"/>
          <w:numId w:val="2"/>
        </w:numPr>
        <w:spacing w:after="0"/>
      </w:pPr>
      <w:r>
        <w:t xml:space="preserve">Asked are others setting benchmarks in your courses? And how many </w:t>
      </w:r>
      <w:r w:rsidR="00F9273E">
        <w:t xml:space="preserve">students </w:t>
      </w:r>
      <w:r>
        <w:t>need to meet it</w:t>
      </w:r>
      <w:r w:rsidR="00F9273E">
        <w:t xml:space="preserve"> to feel it was properly addressed in the course?</w:t>
      </w:r>
    </w:p>
    <w:p w:rsidR="00D0077A" w:rsidRDefault="00F9273E" w:rsidP="00D0077A">
      <w:pPr>
        <w:pStyle w:val="ListParagraph"/>
        <w:numPr>
          <w:ilvl w:val="1"/>
          <w:numId w:val="2"/>
        </w:numPr>
        <w:spacing w:after="0"/>
      </w:pPr>
      <w:r>
        <w:t>Zach, reply:</w:t>
      </w:r>
      <w:r w:rsidR="00D0077A">
        <w:t xml:space="preserve"> </w:t>
      </w:r>
      <w:r w:rsidR="0058746D">
        <w:t xml:space="preserve">Benchmarks set </w:t>
      </w:r>
      <w:r w:rsidR="00D0077A">
        <w:t>on a faculty not program/department basis</w:t>
      </w:r>
    </w:p>
    <w:p w:rsidR="00D0077A" w:rsidRDefault="00D0077A" w:rsidP="00D0077A">
      <w:pPr>
        <w:pStyle w:val="ListParagraph"/>
        <w:numPr>
          <w:ilvl w:val="2"/>
          <w:numId w:val="2"/>
        </w:numPr>
        <w:spacing w:after="0"/>
      </w:pPr>
      <w:r>
        <w:t>75% meeting the benchmark considered a good number</w:t>
      </w:r>
    </w:p>
    <w:p w:rsidR="00D0077A" w:rsidRDefault="00D0077A" w:rsidP="00D0077A">
      <w:pPr>
        <w:pStyle w:val="ListParagraph"/>
        <w:numPr>
          <w:ilvl w:val="2"/>
          <w:numId w:val="2"/>
        </w:numPr>
        <w:spacing w:after="0"/>
      </w:pPr>
      <w:r>
        <w:t>40% would be considered needing more attention at that benchmark</w:t>
      </w:r>
    </w:p>
    <w:p w:rsidR="00D0077A" w:rsidRDefault="00D0077A" w:rsidP="00D0077A">
      <w:pPr>
        <w:pStyle w:val="ListParagraph"/>
        <w:numPr>
          <w:ilvl w:val="2"/>
          <w:numId w:val="2"/>
        </w:numPr>
        <w:spacing w:after="0"/>
      </w:pPr>
      <w:r>
        <w:t>Evaluation of previous semester during the middle of the existing semester</w:t>
      </w:r>
    </w:p>
    <w:p w:rsidR="00D0077A" w:rsidRDefault="0058746D" w:rsidP="0058746D">
      <w:pPr>
        <w:pStyle w:val="ListParagraph"/>
        <w:numPr>
          <w:ilvl w:val="3"/>
          <w:numId w:val="2"/>
        </w:numPr>
        <w:spacing w:after="0"/>
      </w:pPr>
      <w:r>
        <w:t>Gives time to address issues that came up during the evaluation in the current class</w:t>
      </w:r>
      <w:r w:rsidR="00D0077A">
        <w:t xml:space="preserve"> before the end of the semester</w:t>
      </w:r>
    </w:p>
    <w:p w:rsidR="0058746D" w:rsidRDefault="00D0077A" w:rsidP="00D0077A">
      <w:pPr>
        <w:pStyle w:val="ListParagraph"/>
        <w:numPr>
          <w:ilvl w:val="0"/>
          <w:numId w:val="2"/>
        </w:numPr>
        <w:spacing w:after="0"/>
      </w:pPr>
      <w:r>
        <w:t>Michelle</w:t>
      </w:r>
      <w:r w:rsidR="0058746D">
        <w:t>: D</w:t>
      </w:r>
      <w:r>
        <w:t>o we</w:t>
      </w:r>
      <w:r w:rsidR="00B40088">
        <w:t xml:space="preserve"> </w:t>
      </w:r>
      <w:r>
        <w:t>have a worksheet to help faculty set benchmar</w:t>
      </w:r>
      <w:r w:rsidR="00FC38C9">
        <w:t>k</w:t>
      </w:r>
      <w:r>
        <w:t xml:space="preserve">s? </w:t>
      </w:r>
    </w:p>
    <w:p w:rsidR="00D0077A" w:rsidRDefault="00D0077A" w:rsidP="0058746D">
      <w:pPr>
        <w:pStyle w:val="ListParagraph"/>
        <w:numPr>
          <w:ilvl w:val="1"/>
          <w:numId w:val="2"/>
        </w:numPr>
        <w:spacing w:after="0"/>
      </w:pPr>
      <w:r>
        <w:t xml:space="preserve">Karen will look into </w:t>
      </w:r>
      <w:r w:rsidR="00B631D9">
        <w:t xml:space="preserve">that </w:t>
      </w:r>
      <w:r>
        <w:t>for the fall</w:t>
      </w:r>
    </w:p>
    <w:p w:rsidR="00B40088" w:rsidRPr="0086434A" w:rsidRDefault="00B40088" w:rsidP="00B40088">
      <w:pPr>
        <w:pStyle w:val="ListParagraph"/>
        <w:numPr>
          <w:ilvl w:val="0"/>
          <w:numId w:val="2"/>
        </w:numPr>
        <w:spacing w:after="0"/>
      </w:pPr>
      <w:r w:rsidRPr="0086434A">
        <w:t>Ed could use some help determining the intent of what was looking for</w:t>
      </w:r>
      <w:r w:rsidR="0086434A" w:rsidRPr="0086434A">
        <w:t xml:space="preserve"> in his assigned section</w:t>
      </w:r>
      <w:r w:rsidR="00612411">
        <w:t>.</w:t>
      </w:r>
    </w:p>
    <w:p w:rsidR="00B40088" w:rsidRDefault="00B40088" w:rsidP="00B40088">
      <w:pPr>
        <w:pStyle w:val="ListParagraph"/>
        <w:numPr>
          <w:ilvl w:val="1"/>
          <w:numId w:val="2"/>
        </w:numPr>
        <w:spacing w:after="0"/>
      </w:pPr>
      <w:r>
        <w:t>Michelle and Karen, will</w:t>
      </w:r>
      <w:r w:rsidR="0086434A">
        <w:t xml:space="preserve"> meet with him to</w:t>
      </w:r>
      <w:r>
        <w:t xml:space="preserve"> help out</w:t>
      </w:r>
    </w:p>
    <w:p w:rsidR="00B40088" w:rsidRDefault="00FC38C9" w:rsidP="00B40088">
      <w:pPr>
        <w:pStyle w:val="ListParagraph"/>
        <w:numPr>
          <w:ilvl w:val="1"/>
          <w:numId w:val="2"/>
        </w:numPr>
        <w:spacing w:after="0"/>
      </w:pPr>
      <w:r>
        <w:t xml:space="preserve">Ed will send </w:t>
      </w:r>
      <w:r w:rsidR="00B40088">
        <w:t>the data he collected to Michelle for her review</w:t>
      </w:r>
    </w:p>
    <w:p w:rsidR="00B53646" w:rsidRDefault="00B53646" w:rsidP="0086434A">
      <w:pPr>
        <w:pStyle w:val="ListParagraph"/>
        <w:numPr>
          <w:ilvl w:val="0"/>
          <w:numId w:val="2"/>
        </w:numPr>
        <w:spacing w:after="0"/>
      </w:pPr>
      <w:r>
        <w:t>Ed</w:t>
      </w:r>
      <w:r w:rsidR="0086434A">
        <w:t>:</w:t>
      </w:r>
      <w:r>
        <w:t xml:space="preserve"> </w:t>
      </w:r>
      <w:r w:rsidR="0086434A">
        <w:t>B</w:t>
      </w:r>
      <w:r>
        <w:t xml:space="preserve">elieves some </w:t>
      </w:r>
      <w:r w:rsidR="0086434A">
        <w:t xml:space="preserve">discussion </w:t>
      </w:r>
      <w:r>
        <w:t>of the philosophy behind the need</w:t>
      </w:r>
      <w:r w:rsidR="0086434A">
        <w:t>(s)</w:t>
      </w:r>
      <w:r>
        <w:t xml:space="preserve"> for assessment is </w:t>
      </w:r>
      <w:r w:rsidR="0086434A">
        <w:t>a</w:t>
      </w:r>
      <w:r w:rsidR="005935F9">
        <w:t>n important</w:t>
      </w:r>
      <w:r>
        <w:t xml:space="preserve"> to help get people to buy into the concept</w:t>
      </w:r>
      <w:r w:rsidR="005935F9">
        <w:t>.</w:t>
      </w:r>
    </w:p>
    <w:p w:rsidR="007E6615" w:rsidRDefault="007E6615" w:rsidP="005935F9">
      <w:pPr>
        <w:pStyle w:val="ListParagraph"/>
        <w:numPr>
          <w:ilvl w:val="1"/>
          <w:numId w:val="2"/>
        </w:numPr>
        <w:spacing w:after="0"/>
      </w:pPr>
      <w:r>
        <w:t xml:space="preserve">Michelle: </w:t>
      </w:r>
      <w:r w:rsidR="005935F9">
        <w:t>Should we</w:t>
      </w:r>
      <w:r>
        <w:t xml:space="preserve"> have a “buy in to assessment” section earlier in the handbook?</w:t>
      </w:r>
    </w:p>
    <w:p w:rsidR="007E6615" w:rsidRDefault="005935F9" w:rsidP="007E6615">
      <w:pPr>
        <w:pStyle w:val="ListParagraph"/>
        <w:numPr>
          <w:ilvl w:val="1"/>
          <w:numId w:val="2"/>
        </w:numPr>
        <w:spacing w:after="0"/>
      </w:pPr>
      <w:r>
        <w:lastRenderedPageBreak/>
        <w:t xml:space="preserve">Ed, and Lori: </w:t>
      </w:r>
      <w:r w:rsidR="00441559">
        <w:t>ELO</w:t>
      </w:r>
      <w:r w:rsidR="00BD51A9">
        <w:t>s</w:t>
      </w:r>
      <w:r w:rsidR="00441559">
        <w:t xml:space="preserve"> are hard to make tangible, or important, to faculty</w:t>
      </w:r>
    </w:p>
    <w:p w:rsidR="005935F9" w:rsidRDefault="00182BE3" w:rsidP="00776909">
      <w:pPr>
        <w:pStyle w:val="ListParagraph"/>
        <w:numPr>
          <w:ilvl w:val="0"/>
          <w:numId w:val="2"/>
        </w:numPr>
        <w:spacing w:after="0"/>
      </w:pPr>
      <w:r>
        <w:t>CASL is using ELOs set up by t</w:t>
      </w:r>
      <w:r w:rsidR="005935F9">
        <w:t>he Association of American Colleges and Universities (</w:t>
      </w:r>
      <w:r w:rsidR="00776909">
        <w:t>AACU</w:t>
      </w:r>
      <w:r w:rsidR="005935F9">
        <w:t>)</w:t>
      </w:r>
      <w:r w:rsidR="00612411">
        <w:t>.</w:t>
      </w:r>
    </w:p>
    <w:p w:rsidR="00776909" w:rsidRDefault="005935F9" w:rsidP="005935F9">
      <w:pPr>
        <w:pStyle w:val="ListParagraph"/>
        <w:numPr>
          <w:ilvl w:val="1"/>
          <w:numId w:val="2"/>
        </w:numPr>
        <w:spacing w:after="0"/>
      </w:pPr>
      <w:r>
        <w:t>W</w:t>
      </w:r>
      <w:r w:rsidR="00776909">
        <w:t xml:space="preserve">e have not sat down and </w:t>
      </w:r>
      <w:r>
        <w:t xml:space="preserve">really </w:t>
      </w:r>
      <w:r w:rsidR="00776909">
        <w:t>looked at them</w:t>
      </w:r>
    </w:p>
    <w:p w:rsidR="00776909" w:rsidRDefault="00776909" w:rsidP="00776909">
      <w:pPr>
        <w:pStyle w:val="ListParagraph"/>
        <w:numPr>
          <w:ilvl w:val="1"/>
          <w:numId w:val="2"/>
        </w:numPr>
        <w:spacing w:after="0"/>
      </w:pPr>
      <w:r>
        <w:t>HLC visit caused some urgency which may have precluded group conversation</w:t>
      </w:r>
    </w:p>
    <w:p w:rsidR="005935F9" w:rsidRDefault="005935F9" w:rsidP="00776909">
      <w:pPr>
        <w:pStyle w:val="ListParagraph"/>
        <w:numPr>
          <w:ilvl w:val="1"/>
          <w:numId w:val="2"/>
        </w:numPr>
        <w:spacing w:after="0"/>
      </w:pPr>
      <w:r>
        <w:t>Karen hoping f</w:t>
      </w:r>
      <w:r w:rsidR="00776909">
        <w:t xml:space="preserve">all will </w:t>
      </w:r>
      <w:r>
        <w:t xml:space="preserve">have a lot of conversations regarding ELOs </w:t>
      </w:r>
      <w:r w:rsidR="00776909">
        <w:t>generate</w:t>
      </w:r>
      <w:r>
        <w:t>d by the current Gen Ed Assessment</w:t>
      </w:r>
      <w:r w:rsidR="00776909">
        <w:t xml:space="preserve"> </w:t>
      </w:r>
    </w:p>
    <w:p w:rsidR="00776909" w:rsidRDefault="005935F9" w:rsidP="005935F9">
      <w:pPr>
        <w:pStyle w:val="ListParagraph"/>
        <w:numPr>
          <w:ilvl w:val="2"/>
          <w:numId w:val="2"/>
        </w:numPr>
        <w:spacing w:after="0"/>
      </w:pPr>
      <w:r>
        <w:t>T</w:t>
      </w:r>
      <w:r w:rsidR="00776909">
        <w:t>he f</w:t>
      </w:r>
      <w:r>
        <w:t>aculty</w:t>
      </w:r>
      <w:r w:rsidR="00776909">
        <w:t xml:space="preserve"> currently going through the Gen Ed assessment have a lot of questions</w:t>
      </w:r>
    </w:p>
    <w:p w:rsidR="00776909" w:rsidRDefault="007E5F92" w:rsidP="00182BE3">
      <w:pPr>
        <w:pStyle w:val="ListParagraph"/>
        <w:numPr>
          <w:ilvl w:val="0"/>
          <w:numId w:val="2"/>
        </w:numPr>
        <w:spacing w:after="0"/>
      </w:pPr>
      <w:r>
        <w:t>ELO</w:t>
      </w:r>
      <w:r w:rsidR="00BD51A9">
        <w:t xml:space="preserve"> group discussion:</w:t>
      </w:r>
    </w:p>
    <w:p w:rsidR="007E5F92" w:rsidRDefault="00BD51A9" w:rsidP="00182BE3">
      <w:pPr>
        <w:pStyle w:val="ListParagraph"/>
        <w:numPr>
          <w:ilvl w:val="1"/>
          <w:numId w:val="2"/>
        </w:numPr>
        <w:spacing w:after="0"/>
      </w:pPr>
      <w:r>
        <w:t>Assessment h</w:t>
      </w:r>
      <w:r w:rsidR="007E5F92">
        <w:t>elp</w:t>
      </w:r>
      <w:r>
        <w:t>s with course</w:t>
      </w:r>
      <w:r w:rsidR="007E5F92">
        <w:t xml:space="preserve"> transferability</w:t>
      </w:r>
      <w:r>
        <w:t xml:space="preserve"> to other institutions</w:t>
      </w:r>
    </w:p>
    <w:p w:rsidR="007E5F92" w:rsidRDefault="007E5F92" w:rsidP="00182BE3">
      <w:pPr>
        <w:pStyle w:val="ListParagraph"/>
        <w:numPr>
          <w:ilvl w:val="1"/>
          <w:numId w:val="2"/>
        </w:numPr>
        <w:spacing w:after="0"/>
      </w:pPr>
      <w:r>
        <w:t xml:space="preserve">Thinking about assessment, program goals and ELOs </w:t>
      </w:r>
      <w:r w:rsidR="00BD51A9">
        <w:t xml:space="preserve">is good because sometimes faculty </w:t>
      </w:r>
      <w:r>
        <w:t xml:space="preserve">feel like most of the </w:t>
      </w:r>
      <w:r w:rsidR="00BD51A9">
        <w:t xml:space="preserve">college </w:t>
      </w:r>
      <w:r>
        <w:t>focus is on getting students to sign up for the course</w:t>
      </w:r>
      <w:r w:rsidR="002E6E0E">
        <w:t xml:space="preserve"> and meet basic requirements</w:t>
      </w:r>
      <w:r w:rsidR="00BD51A9">
        <w:t xml:space="preserve"> of participation</w:t>
      </w:r>
    </w:p>
    <w:p w:rsidR="00BD51A9" w:rsidRDefault="007E5F92" w:rsidP="00182BE3">
      <w:pPr>
        <w:pStyle w:val="ListParagraph"/>
        <w:numPr>
          <w:ilvl w:val="2"/>
          <w:numId w:val="2"/>
        </w:numPr>
        <w:spacing w:after="0"/>
      </w:pPr>
      <w:r>
        <w:t>Takes away energy and time from focusing on content</w:t>
      </w:r>
      <w:r w:rsidR="00BD51A9" w:rsidRPr="00BD51A9">
        <w:t xml:space="preserve"> </w:t>
      </w:r>
    </w:p>
    <w:p w:rsidR="007E5F92" w:rsidRDefault="00BD51A9" w:rsidP="00182BE3">
      <w:pPr>
        <w:pStyle w:val="ListParagraph"/>
        <w:numPr>
          <w:ilvl w:val="2"/>
          <w:numId w:val="2"/>
        </w:numPr>
        <w:spacing w:after="0"/>
      </w:pPr>
      <w:r>
        <w:t>Hard to focus on assessment while focusing on enrollment</w:t>
      </w:r>
    </w:p>
    <w:p w:rsidR="002E6E0E" w:rsidRDefault="002E6E0E" w:rsidP="00182BE3">
      <w:pPr>
        <w:pStyle w:val="ListParagraph"/>
        <w:numPr>
          <w:ilvl w:val="2"/>
          <w:numId w:val="2"/>
        </w:numPr>
        <w:spacing w:after="0"/>
      </w:pPr>
      <w:r>
        <w:t>Focus on getting students to not drop and actually turn something in</w:t>
      </w:r>
    </w:p>
    <w:p w:rsidR="00BD51A9" w:rsidRDefault="00BD51A9" w:rsidP="00182BE3">
      <w:pPr>
        <w:pStyle w:val="ListParagraph"/>
        <w:numPr>
          <w:ilvl w:val="1"/>
          <w:numId w:val="2"/>
        </w:numPr>
        <w:spacing w:after="0"/>
      </w:pPr>
      <w:r>
        <w:t>ELOs, while needed, are only assessed on students who turn items in</w:t>
      </w:r>
    </w:p>
    <w:p w:rsidR="002E6E0E" w:rsidRDefault="002E6E0E" w:rsidP="00182BE3">
      <w:pPr>
        <w:pStyle w:val="ListParagraph"/>
        <w:numPr>
          <w:ilvl w:val="1"/>
          <w:numId w:val="2"/>
        </w:numPr>
        <w:spacing w:after="0"/>
      </w:pPr>
      <w:r>
        <w:t xml:space="preserve">Not meeting outcomes may </w:t>
      </w:r>
      <w:r w:rsidR="00BD51A9">
        <w:t>occur because</w:t>
      </w:r>
      <w:r>
        <w:t xml:space="preserve"> the student </w:t>
      </w:r>
      <w:r w:rsidR="00BD51A9">
        <w:t xml:space="preserve">is </w:t>
      </w:r>
      <w:r>
        <w:t xml:space="preserve">not coming </w:t>
      </w:r>
      <w:r w:rsidR="00BD51A9">
        <w:t xml:space="preserve">to class </w:t>
      </w:r>
      <w:r>
        <w:t>verse</w:t>
      </w:r>
      <w:r w:rsidR="00BD51A9">
        <w:t>s</w:t>
      </w:r>
      <w:r>
        <w:t xml:space="preserve"> the  faculty not teaching them</w:t>
      </w:r>
    </w:p>
    <w:p w:rsidR="002E6E0E" w:rsidRDefault="00BD51A9" w:rsidP="00182BE3">
      <w:pPr>
        <w:pStyle w:val="ListParagraph"/>
        <w:numPr>
          <w:ilvl w:val="2"/>
          <w:numId w:val="2"/>
        </w:numPr>
        <w:spacing w:after="0"/>
      </w:pPr>
      <w:r>
        <w:t>Would like to find a</w:t>
      </w:r>
      <w:r w:rsidR="002E6E0E">
        <w:t xml:space="preserve"> way to acknowledge that numbers are affected by the student enrollment/retention</w:t>
      </w:r>
    </w:p>
    <w:p w:rsidR="002E6E0E" w:rsidRDefault="00BD51A9" w:rsidP="00182BE3">
      <w:pPr>
        <w:pStyle w:val="ListParagraph"/>
        <w:numPr>
          <w:ilvl w:val="1"/>
          <w:numId w:val="2"/>
        </w:numPr>
        <w:spacing w:after="0"/>
      </w:pPr>
      <w:r>
        <w:t>A</w:t>
      </w:r>
      <w:r w:rsidR="002E6E0E">
        <w:t>ssessing allows for the richness of the course to come forward</w:t>
      </w:r>
    </w:p>
    <w:p w:rsidR="002E6E0E" w:rsidRDefault="00BD51A9" w:rsidP="00182BE3">
      <w:pPr>
        <w:pStyle w:val="ListParagraph"/>
        <w:numPr>
          <w:ilvl w:val="1"/>
          <w:numId w:val="2"/>
        </w:numPr>
        <w:spacing w:after="0"/>
      </w:pPr>
      <w:r>
        <w:t>F</w:t>
      </w:r>
      <w:r w:rsidR="002E6E0E">
        <w:t xml:space="preserve">aculty </w:t>
      </w:r>
      <w:r>
        <w:t xml:space="preserve">need to be supported on a department and/or program level to have time to just </w:t>
      </w:r>
      <w:r w:rsidR="002E6E0E">
        <w:t>sit</w:t>
      </w:r>
      <w:r>
        <w:t xml:space="preserve"> and talk </w:t>
      </w:r>
      <w:r w:rsidR="002E6E0E">
        <w:t xml:space="preserve">about </w:t>
      </w:r>
      <w:r>
        <w:t>assessment</w:t>
      </w:r>
    </w:p>
    <w:p w:rsidR="002E6E0E" w:rsidRPr="005A33F8" w:rsidRDefault="002E6E0E" w:rsidP="00BD51A9">
      <w:pPr>
        <w:pStyle w:val="ListParagraph"/>
        <w:spacing w:after="0"/>
        <w:ind w:left="2160"/>
      </w:pPr>
    </w:p>
    <w:p w:rsidR="007E43BC" w:rsidRPr="0033178F" w:rsidRDefault="007E43BC" w:rsidP="007E43BC">
      <w:pPr>
        <w:pStyle w:val="Heading3"/>
      </w:pPr>
      <w:r w:rsidRPr="0033178F">
        <w:t>Next Steps:</w:t>
      </w:r>
    </w:p>
    <w:p w:rsidR="00E404FE" w:rsidRDefault="00D0077A" w:rsidP="00BE2362">
      <w:pPr>
        <w:pStyle w:val="ListParagraph"/>
        <w:numPr>
          <w:ilvl w:val="0"/>
          <w:numId w:val="3"/>
        </w:numPr>
        <w:spacing w:after="0"/>
      </w:pPr>
      <w:r>
        <w:t xml:space="preserve">Michelle will look over the </w:t>
      </w:r>
      <w:r w:rsidR="0086434A">
        <w:t xml:space="preserve">SharePoint draft handbook in the </w:t>
      </w:r>
      <w:r>
        <w:t>next few weeks and compile</w:t>
      </w:r>
      <w:r w:rsidR="00612411">
        <w:t>.</w:t>
      </w:r>
    </w:p>
    <w:p w:rsidR="0058746D" w:rsidRDefault="0058746D" w:rsidP="00BE2362">
      <w:pPr>
        <w:pStyle w:val="ListParagraph"/>
        <w:numPr>
          <w:ilvl w:val="0"/>
          <w:numId w:val="3"/>
        </w:numPr>
        <w:spacing w:after="0"/>
      </w:pPr>
      <w:r>
        <w:t>Karen will look into possible benchmark setting worksheets for faculty and bring to August 30, 2019 meeting.</w:t>
      </w:r>
    </w:p>
    <w:p w:rsidR="00C23346" w:rsidRDefault="00C23346" w:rsidP="00C23346">
      <w:pPr>
        <w:spacing w:after="0"/>
      </w:pPr>
    </w:p>
    <w:p w:rsidR="00C23346" w:rsidRDefault="00C23346" w:rsidP="00C23346">
      <w:pPr>
        <w:pStyle w:val="Heading2"/>
      </w:pPr>
      <w:r>
        <w:t>CASL year accomplishments</w:t>
      </w:r>
    </w:p>
    <w:p w:rsidR="00C23346" w:rsidRDefault="00B62EB0" w:rsidP="00B62EB0">
      <w:pPr>
        <w:pStyle w:val="ListParagraph"/>
        <w:numPr>
          <w:ilvl w:val="0"/>
          <w:numId w:val="10"/>
        </w:numPr>
        <w:spacing w:after="0"/>
      </w:pPr>
      <w:r>
        <w:t>R</w:t>
      </w:r>
      <w:r w:rsidR="002E6E0E">
        <w:t>eflections</w:t>
      </w:r>
      <w:r>
        <w:t>:</w:t>
      </w:r>
    </w:p>
    <w:p w:rsidR="002E6E0E" w:rsidRDefault="002E6E0E" w:rsidP="00B62EB0">
      <w:pPr>
        <w:pStyle w:val="ListParagraph"/>
        <w:numPr>
          <w:ilvl w:val="1"/>
          <w:numId w:val="10"/>
        </w:numPr>
        <w:spacing w:after="0"/>
      </w:pPr>
      <w:r>
        <w:t xml:space="preserve">Early last fall </w:t>
      </w:r>
      <w:r w:rsidR="00B62EB0">
        <w:t xml:space="preserve">had the </w:t>
      </w:r>
      <w:r>
        <w:t xml:space="preserve">epiphany </w:t>
      </w:r>
      <w:r w:rsidR="00A314DE">
        <w:t xml:space="preserve">that the General Education </w:t>
      </w:r>
      <w:r>
        <w:t xml:space="preserve">assessment was more than a document, it was </w:t>
      </w:r>
      <w:r w:rsidR="00A314DE">
        <w:t xml:space="preserve">about </w:t>
      </w:r>
      <w:r>
        <w:t>getting the assessment going</w:t>
      </w:r>
      <w:r w:rsidR="00A314DE">
        <w:t>,</w:t>
      </w:r>
      <w:r>
        <w:t xml:space="preserve"> not having a perfect document</w:t>
      </w:r>
    </w:p>
    <w:p w:rsidR="002E6E0E" w:rsidRDefault="002E6E0E" w:rsidP="00A314DE">
      <w:pPr>
        <w:pStyle w:val="ListParagraph"/>
        <w:numPr>
          <w:ilvl w:val="2"/>
          <w:numId w:val="10"/>
        </w:numPr>
        <w:spacing w:after="0"/>
      </w:pPr>
      <w:r>
        <w:t>Pitched it to Senate, A&amp;S, Leadership, trained A&amp;S people, sent out surveys</w:t>
      </w:r>
    </w:p>
    <w:p w:rsidR="002E6E0E" w:rsidRDefault="00A314DE" w:rsidP="00C23346">
      <w:pPr>
        <w:pStyle w:val="ListParagraph"/>
        <w:numPr>
          <w:ilvl w:val="2"/>
          <w:numId w:val="10"/>
        </w:numPr>
        <w:spacing w:after="0"/>
      </w:pPr>
      <w:r>
        <w:t xml:space="preserve">Put together dear </w:t>
      </w:r>
      <w:r w:rsidR="00612411">
        <w:t>Colleague</w:t>
      </w:r>
      <w:r w:rsidR="002E6E0E">
        <w:t xml:space="preserve"> letter, which took some time to get the right tone</w:t>
      </w:r>
    </w:p>
    <w:p w:rsidR="002E6E0E" w:rsidRDefault="002E6E0E" w:rsidP="00A314DE">
      <w:pPr>
        <w:pStyle w:val="ListParagraph"/>
        <w:numPr>
          <w:ilvl w:val="1"/>
          <w:numId w:val="10"/>
        </w:numPr>
        <w:spacing w:after="0"/>
      </w:pPr>
      <w:r>
        <w:t>We have a first draft of the Assessment</w:t>
      </w:r>
      <w:r w:rsidR="00A314DE">
        <w:t xml:space="preserve"> Handbook</w:t>
      </w:r>
      <w:r>
        <w:t xml:space="preserve"> down</w:t>
      </w:r>
    </w:p>
    <w:p w:rsidR="002E6E0E" w:rsidRDefault="00A314DE" w:rsidP="00A314DE">
      <w:pPr>
        <w:pStyle w:val="ListParagraph"/>
        <w:numPr>
          <w:ilvl w:val="2"/>
          <w:numId w:val="10"/>
        </w:numPr>
        <w:spacing w:after="0"/>
      </w:pPr>
      <w:r>
        <w:t>Assessment r</w:t>
      </w:r>
      <w:r w:rsidR="002E6E0E">
        <w:t>eflection questions completed</w:t>
      </w:r>
    </w:p>
    <w:p w:rsidR="00A314DE" w:rsidRDefault="00A314DE" w:rsidP="00A314DE">
      <w:pPr>
        <w:pStyle w:val="ListParagraph"/>
        <w:numPr>
          <w:ilvl w:val="2"/>
          <w:numId w:val="10"/>
        </w:numPr>
        <w:spacing w:after="0"/>
      </w:pPr>
      <w:r>
        <w:t>T</w:t>
      </w:r>
      <w:r w:rsidR="0096767B">
        <w:t>our</w:t>
      </w:r>
      <w:r>
        <w:t>ed other websites for ideas</w:t>
      </w:r>
    </w:p>
    <w:p w:rsidR="00A314DE" w:rsidRDefault="00A314DE" w:rsidP="00A314DE">
      <w:pPr>
        <w:pStyle w:val="ListParagraph"/>
        <w:numPr>
          <w:ilvl w:val="2"/>
          <w:numId w:val="10"/>
        </w:numPr>
        <w:spacing w:after="0"/>
      </w:pPr>
      <w:r>
        <w:t>Getting ready section</w:t>
      </w:r>
    </w:p>
    <w:p w:rsidR="0096767B" w:rsidRDefault="00A314DE" w:rsidP="00A314DE">
      <w:pPr>
        <w:pStyle w:val="ListParagraph"/>
        <w:numPr>
          <w:ilvl w:val="2"/>
          <w:numId w:val="10"/>
        </w:numPr>
        <w:spacing w:after="0"/>
      </w:pPr>
      <w:r>
        <w:t>Tool section</w:t>
      </w:r>
    </w:p>
    <w:p w:rsidR="002E6E0E" w:rsidRDefault="00A314DE" w:rsidP="00A314DE">
      <w:pPr>
        <w:pStyle w:val="ListParagraph"/>
        <w:numPr>
          <w:ilvl w:val="0"/>
          <w:numId w:val="10"/>
        </w:numPr>
        <w:spacing w:after="0"/>
      </w:pPr>
      <w:r>
        <w:t>Priority Ideas for next year:</w:t>
      </w:r>
    </w:p>
    <w:p w:rsidR="002E6E0E" w:rsidRDefault="00A314DE" w:rsidP="00A314DE">
      <w:pPr>
        <w:pStyle w:val="ListParagraph"/>
        <w:numPr>
          <w:ilvl w:val="1"/>
          <w:numId w:val="10"/>
        </w:numPr>
        <w:spacing w:after="0"/>
      </w:pPr>
      <w:r>
        <w:t>Finalized</w:t>
      </w:r>
      <w:r w:rsidR="002E6E0E">
        <w:t xml:space="preserve"> draft of handbook</w:t>
      </w:r>
    </w:p>
    <w:p w:rsidR="002E6E0E" w:rsidRDefault="00A314DE" w:rsidP="00A314DE">
      <w:pPr>
        <w:pStyle w:val="ListParagraph"/>
        <w:numPr>
          <w:ilvl w:val="1"/>
          <w:numId w:val="10"/>
        </w:numPr>
        <w:spacing w:after="0"/>
      </w:pPr>
      <w:r>
        <w:t>E</w:t>
      </w:r>
      <w:r w:rsidR="002E6E0E">
        <w:t>ncourage faculty to get</w:t>
      </w:r>
      <w:r w:rsidR="0096767B">
        <w:t xml:space="preserve"> more</w:t>
      </w:r>
      <w:r w:rsidR="002E6E0E">
        <w:t xml:space="preserve"> involved</w:t>
      </w:r>
    </w:p>
    <w:p w:rsidR="00A314DE" w:rsidRDefault="00A314DE" w:rsidP="008E38E3">
      <w:pPr>
        <w:pStyle w:val="ListParagraph"/>
        <w:numPr>
          <w:ilvl w:val="2"/>
          <w:numId w:val="10"/>
        </w:numPr>
        <w:spacing w:after="0"/>
      </w:pPr>
      <w:r>
        <w:t>Promote faculty discussion groups regarding assessment</w:t>
      </w:r>
    </w:p>
    <w:p w:rsidR="00A314DE" w:rsidRDefault="00A314DE" w:rsidP="008E38E3">
      <w:pPr>
        <w:pStyle w:val="ListParagraph"/>
        <w:numPr>
          <w:ilvl w:val="3"/>
          <w:numId w:val="10"/>
        </w:numPr>
        <w:spacing w:after="0"/>
      </w:pPr>
      <w:r>
        <w:t>Kick offs where can sit and talk about issues</w:t>
      </w:r>
    </w:p>
    <w:p w:rsidR="00A314DE" w:rsidRDefault="00A314DE" w:rsidP="008E38E3">
      <w:pPr>
        <w:pStyle w:val="ListParagraph"/>
        <w:numPr>
          <w:ilvl w:val="3"/>
          <w:numId w:val="10"/>
        </w:numPr>
        <w:spacing w:after="0"/>
      </w:pPr>
      <w:r>
        <w:t>Encourage faculty to share what they are going through with CASL</w:t>
      </w:r>
    </w:p>
    <w:p w:rsidR="00A314DE" w:rsidRDefault="00A314DE" w:rsidP="008E38E3">
      <w:pPr>
        <w:pStyle w:val="ListParagraph"/>
        <w:numPr>
          <w:ilvl w:val="3"/>
          <w:numId w:val="10"/>
        </w:numPr>
        <w:spacing w:after="0"/>
      </w:pPr>
      <w:r>
        <w:t>Possible Professional Development Day activity – round table discussion of assessment</w:t>
      </w:r>
    </w:p>
    <w:p w:rsidR="00A314DE" w:rsidRDefault="00A314DE" w:rsidP="008E38E3">
      <w:pPr>
        <w:pStyle w:val="ListParagraph"/>
        <w:numPr>
          <w:ilvl w:val="3"/>
          <w:numId w:val="10"/>
        </w:numPr>
        <w:spacing w:after="0"/>
      </w:pPr>
      <w:r>
        <w:t>Important to get interdisciplinary</w:t>
      </w:r>
      <w:r w:rsidR="008E38E3">
        <w:t xml:space="preserve"> groups for discussions</w:t>
      </w:r>
    </w:p>
    <w:p w:rsidR="00A314DE" w:rsidRDefault="00A314DE" w:rsidP="008E38E3">
      <w:pPr>
        <w:pStyle w:val="ListParagraph"/>
        <w:numPr>
          <w:ilvl w:val="2"/>
          <w:numId w:val="10"/>
        </w:numPr>
        <w:spacing w:after="0"/>
      </w:pPr>
      <w:r>
        <w:t xml:space="preserve">Perhaps CASL can commit to a break out session every semester </w:t>
      </w:r>
    </w:p>
    <w:p w:rsidR="00B90EC8" w:rsidRDefault="00B90EC8" w:rsidP="008E38E3">
      <w:pPr>
        <w:pStyle w:val="ListParagraph"/>
        <w:numPr>
          <w:ilvl w:val="3"/>
          <w:numId w:val="10"/>
        </w:numPr>
        <w:spacing w:after="0"/>
      </w:pPr>
      <w:r>
        <w:lastRenderedPageBreak/>
        <w:t>Karen willing to come to program or other large meetings</w:t>
      </w:r>
    </w:p>
    <w:p w:rsidR="00A314DE" w:rsidRDefault="00B90EC8" w:rsidP="008E38E3">
      <w:pPr>
        <w:pStyle w:val="ListParagraph"/>
        <w:numPr>
          <w:ilvl w:val="4"/>
          <w:numId w:val="10"/>
        </w:numPr>
        <w:spacing w:after="0"/>
      </w:pPr>
      <w:r>
        <w:t>P</w:t>
      </w:r>
      <w:r w:rsidR="00A314DE">
        <w:t>ut questions on tables and discuss</w:t>
      </w:r>
    </w:p>
    <w:p w:rsidR="00A314DE" w:rsidRDefault="00A314DE" w:rsidP="008E38E3">
      <w:pPr>
        <w:pStyle w:val="ListParagraph"/>
        <w:numPr>
          <w:ilvl w:val="4"/>
          <w:numId w:val="10"/>
        </w:numPr>
        <w:spacing w:after="0"/>
      </w:pPr>
      <w:r>
        <w:t>Other CASL members  would be welcome</w:t>
      </w:r>
    </w:p>
    <w:p w:rsidR="0096767B" w:rsidRDefault="00BB409D" w:rsidP="00BB409D">
      <w:pPr>
        <w:pStyle w:val="ListParagraph"/>
        <w:numPr>
          <w:ilvl w:val="1"/>
          <w:numId w:val="10"/>
        </w:numPr>
        <w:spacing w:after="0"/>
      </w:pPr>
      <w:r>
        <w:t>Define h</w:t>
      </w:r>
      <w:r w:rsidR="000B047B">
        <w:t xml:space="preserve">ow to set performance goals </w:t>
      </w:r>
      <w:r>
        <w:t xml:space="preserve"> - </w:t>
      </w:r>
      <w:r w:rsidR="000B047B">
        <w:t xml:space="preserve">what is </w:t>
      </w:r>
      <w:r>
        <w:t xml:space="preserve">the </w:t>
      </w:r>
      <w:r w:rsidR="000B047B">
        <w:t>right point</w:t>
      </w:r>
    </w:p>
    <w:p w:rsidR="000B047B" w:rsidRDefault="00BB409D" w:rsidP="00BB409D">
      <w:pPr>
        <w:pStyle w:val="ListParagraph"/>
        <w:numPr>
          <w:ilvl w:val="2"/>
          <w:numId w:val="10"/>
        </w:numPr>
        <w:spacing w:after="0"/>
      </w:pPr>
      <w:r>
        <w:t>F</w:t>
      </w:r>
      <w:r w:rsidR="000B047B">
        <w:t>ind comparable</w:t>
      </w:r>
    </w:p>
    <w:p w:rsidR="00BB409D" w:rsidRDefault="00BB409D" w:rsidP="00BB409D">
      <w:pPr>
        <w:pStyle w:val="ListParagraph"/>
        <w:numPr>
          <w:ilvl w:val="3"/>
          <w:numId w:val="10"/>
        </w:numPr>
        <w:spacing w:after="0"/>
      </w:pPr>
      <w:r>
        <w:t xml:space="preserve">Example: SURG TECH Accreditation Board exam requires 73% to pass </w:t>
      </w:r>
    </w:p>
    <w:p w:rsidR="00BB409D" w:rsidRDefault="00BB409D" w:rsidP="00BB409D">
      <w:pPr>
        <w:pStyle w:val="ListParagraph"/>
        <w:numPr>
          <w:ilvl w:val="3"/>
          <w:numId w:val="10"/>
        </w:numPr>
        <w:spacing w:after="0"/>
      </w:pPr>
      <w:r>
        <w:t>Example: Nursing accreditation requires 75% as a benchmark</w:t>
      </w:r>
    </w:p>
    <w:p w:rsidR="000B047B" w:rsidRDefault="00BB409D" w:rsidP="00BB409D">
      <w:pPr>
        <w:pStyle w:val="ListParagraph"/>
        <w:numPr>
          <w:ilvl w:val="2"/>
          <w:numId w:val="10"/>
        </w:numPr>
        <w:spacing w:after="0"/>
      </w:pPr>
      <w:r>
        <w:t>M</w:t>
      </w:r>
      <w:r w:rsidR="000B047B">
        <w:t>ay have to see institutional history and develop goals regarding this</w:t>
      </w:r>
    </w:p>
    <w:p w:rsidR="00BB409D" w:rsidRDefault="00BB409D" w:rsidP="00BB409D">
      <w:pPr>
        <w:pStyle w:val="ListParagraph"/>
        <w:numPr>
          <w:ilvl w:val="2"/>
          <w:numId w:val="10"/>
        </w:numPr>
        <w:spacing w:after="0"/>
      </w:pPr>
      <w:r>
        <w:t>Set goals but hope to exceed them, always strive for better</w:t>
      </w:r>
    </w:p>
    <w:p w:rsidR="00BB409D" w:rsidRDefault="00BB409D" w:rsidP="00BB409D">
      <w:pPr>
        <w:pStyle w:val="ListParagraph"/>
        <w:numPr>
          <w:ilvl w:val="3"/>
          <w:numId w:val="10"/>
        </w:numPr>
        <w:spacing w:after="0"/>
      </w:pPr>
      <w:r>
        <w:t>Example: SURG TECH students usually pass accreditation exams with 90% or better scores</w:t>
      </w:r>
    </w:p>
    <w:p w:rsidR="00BB409D" w:rsidRDefault="00BB409D" w:rsidP="00BB409D">
      <w:pPr>
        <w:pStyle w:val="ListParagraph"/>
        <w:numPr>
          <w:ilvl w:val="3"/>
          <w:numId w:val="10"/>
        </w:numPr>
        <w:spacing w:after="0"/>
      </w:pPr>
      <w:r>
        <w:t>Example: Nursing has 80% retention rate which is above the national average</w:t>
      </w:r>
    </w:p>
    <w:p w:rsidR="00BB409D" w:rsidRDefault="00BB409D" w:rsidP="008E38E3">
      <w:pPr>
        <w:pStyle w:val="ListParagraph"/>
        <w:numPr>
          <w:ilvl w:val="3"/>
          <w:numId w:val="10"/>
        </w:numPr>
        <w:spacing w:after="0"/>
      </w:pPr>
      <w:r>
        <w:t>Yet be sure to set realistic goals so don’t turn people off attempting them</w:t>
      </w:r>
    </w:p>
    <w:p w:rsidR="008E38E3" w:rsidRDefault="00BB409D" w:rsidP="00BB409D">
      <w:pPr>
        <w:pStyle w:val="ListParagraph"/>
        <w:numPr>
          <w:ilvl w:val="2"/>
          <w:numId w:val="10"/>
        </w:numPr>
        <w:spacing w:after="0"/>
      </w:pPr>
      <w:r>
        <w:t xml:space="preserve">People can pass a course without meeting all the outcomes </w:t>
      </w:r>
    </w:p>
    <w:p w:rsidR="00BB409D" w:rsidRDefault="008E38E3" w:rsidP="008E38E3">
      <w:pPr>
        <w:pStyle w:val="ListParagraph"/>
        <w:numPr>
          <w:ilvl w:val="3"/>
          <w:numId w:val="10"/>
        </w:numPr>
        <w:spacing w:after="0"/>
      </w:pPr>
      <w:r>
        <w:t>Howe</w:t>
      </w:r>
      <w:r w:rsidR="005E1341">
        <w:t>ver</w:t>
      </w:r>
      <w:r w:rsidR="00BB409D">
        <w:t xml:space="preserve"> the bigger goal is that by the end of the curriculum (at the program level) they will have hit all the program outcomes</w:t>
      </w:r>
    </w:p>
    <w:p w:rsidR="00BB409D" w:rsidRDefault="00BB409D" w:rsidP="00BB409D">
      <w:pPr>
        <w:pStyle w:val="ListParagraph"/>
        <w:numPr>
          <w:ilvl w:val="1"/>
          <w:numId w:val="10"/>
        </w:numPr>
        <w:spacing w:after="0"/>
      </w:pPr>
      <w:r>
        <w:t>Continue CASL’s involvement with the Data Dictionary work the Data Governance Committee is creating</w:t>
      </w:r>
    </w:p>
    <w:p w:rsidR="00BB409D" w:rsidRDefault="00BB409D" w:rsidP="00BB409D">
      <w:pPr>
        <w:pStyle w:val="ListParagraph"/>
        <w:numPr>
          <w:ilvl w:val="2"/>
          <w:numId w:val="10"/>
        </w:numPr>
        <w:spacing w:after="0"/>
      </w:pPr>
      <w:r>
        <w:t>Need instructional design words and definitions</w:t>
      </w:r>
    </w:p>
    <w:p w:rsidR="00BB409D" w:rsidRDefault="00BB409D" w:rsidP="00BB409D">
      <w:pPr>
        <w:pStyle w:val="ListParagraph"/>
        <w:numPr>
          <w:ilvl w:val="1"/>
          <w:numId w:val="10"/>
        </w:numPr>
        <w:spacing w:after="0"/>
      </w:pPr>
      <w:r>
        <w:t>Be part of the discussion regarding Michigan Transfer Agreements</w:t>
      </w:r>
    </w:p>
    <w:p w:rsidR="00BB409D" w:rsidRDefault="00BB409D" w:rsidP="00BB409D">
      <w:pPr>
        <w:pStyle w:val="ListParagraph"/>
        <w:numPr>
          <w:ilvl w:val="2"/>
          <w:numId w:val="10"/>
        </w:numPr>
        <w:spacing w:after="0"/>
      </w:pPr>
      <w:r>
        <w:t>60 credit transfer block possible</w:t>
      </w:r>
      <w:r w:rsidR="008E38E3">
        <w:t xml:space="preserve"> future</w:t>
      </w:r>
    </w:p>
    <w:p w:rsidR="00C23346" w:rsidRPr="005A33F8" w:rsidRDefault="00C23346" w:rsidP="00C23346">
      <w:pPr>
        <w:spacing w:after="0"/>
      </w:pPr>
    </w:p>
    <w:p w:rsidR="00680B6A" w:rsidRPr="00C74234" w:rsidRDefault="00680B6A" w:rsidP="00680B6A">
      <w:pPr>
        <w:pStyle w:val="Heading2"/>
      </w:pPr>
      <w:r>
        <w:t>Adjourn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>
        <w:t>Zach motioned to adjourn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>
        <w:t>Motion was without objections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>
        <w:t>Meeting adjourned 1:58pm</w:t>
      </w:r>
    </w:p>
    <w:p w:rsidR="0044346A" w:rsidRDefault="00D95F03" w:rsidP="00680B6A">
      <w:pPr>
        <w:pStyle w:val="ListParagraph"/>
        <w:numPr>
          <w:ilvl w:val="0"/>
          <w:numId w:val="6"/>
        </w:numPr>
      </w:pPr>
      <w:r>
        <w:t xml:space="preserve">Next meeting Friday </w:t>
      </w:r>
      <w:r w:rsidR="005D78B9">
        <w:t>September 13</w:t>
      </w:r>
      <w:r w:rsidR="000A2AB0">
        <w:t>, 2019 f</w:t>
      </w:r>
      <w:r w:rsidR="005D78B9">
        <w:t>rom 12:15pm to 2pm, TLC 326</w:t>
      </w:r>
      <w:r w:rsidR="00397B1F">
        <w:t xml:space="preserve"> </w:t>
      </w:r>
    </w:p>
    <w:p w:rsidR="00680B6A" w:rsidRPr="00680B6A" w:rsidRDefault="00680B6A" w:rsidP="00C74234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Respectfully submitted by </w:t>
      </w:r>
      <w:r w:rsidR="005D2EF1">
        <w:rPr>
          <w:i/>
          <w:sz w:val="18"/>
          <w:szCs w:val="18"/>
        </w:rPr>
        <w:t>Terri Christian</w:t>
      </w:r>
    </w:p>
    <w:sectPr w:rsidR="00680B6A" w:rsidRPr="00680B6A" w:rsidSect="002D7179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2F0" w:rsidRDefault="00B732F0" w:rsidP="00D76A8A">
      <w:pPr>
        <w:spacing w:after="0" w:line="240" w:lineRule="auto"/>
      </w:pPr>
      <w:r>
        <w:separator/>
      </w:r>
    </w:p>
  </w:endnote>
  <w:endnote w:type="continuationSeparator" w:id="0">
    <w:p w:rsidR="00B732F0" w:rsidRDefault="00B732F0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6A8A" w:rsidRDefault="00551031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4D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2F0" w:rsidRDefault="00B732F0" w:rsidP="00D76A8A">
      <w:pPr>
        <w:spacing w:after="0" w:line="240" w:lineRule="auto"/>
      </w:pPr>
      <w:r>
        <w:separator/>
      </w:r>
    </w:p>
  </w:footnote>
  <w:footnote w:type="continuationSeparator" w:id="0">
    <w:p w:rsidR="00B732F0" w:rsidRDefault="00B732F0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A8A" w:rsidRDefault="00D76A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64094"/>
    <w:multiLevelType w:val="hybridMultilevel"/>
    <w:tmpl w:val="7662F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6"/>
  </w:num>
  <w:num w:numId="8">
    <w:abstractNumId w:val="0"/>
  </w:num>
  <w:num w:numId="9">
    <w:abstractNumId w:val="8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74E9"/>
    <w:rsid w:val="000367BD"/>
    <w:rsid w:val="00040804"/>
    <w:rsid w:val="000518F1"/>
    <w:rsid w:val="00075D5A"/>
    <w:rsid w:val="00093E9D"/>
    <w:rsid w:val="00094DDC"/>
    <w:rsid w:val="000A2AB0"/>
    <w:rsid w:val="000A4614"/>
    <w:rsid w:val="000B047B"/>
    <w:rsid w:val="000B508B"/>
    <w:rsid w:val="000C37C2"/>
    <w:rsid w:val="000F6822"/>
    <w:rsid w:val="00124401"/>
    <w:rsid w:val="00143DDD"/>
    <w:rsid w:val="00164351"/>
    <w:rsid w:val="001763A4"/>
    <w:rsid w:val="00182BE3"/>
    <w:rsid w:val="001B4205"/>
    <w:rsid w:val="001C7BF2"/>
    <w:rsid w:val="001D1584"/>
    <w:rsid w:val="001F0F3C"/>
    <w:rsid w:val="00230AC2"/>
    <w:rsid w:val="00266EBF"/>
    <w:rsid w:val="00273565"/>
    <w:rsid w:val="002B5BDF"/>
    <w:rsid w:val="002C1852"/>
    <w:rsid w:val="002D7179"/>
    <w:rsid w:val="002E6E0E"/>
    <w:rsid w:val="003155AD"/>
    <w:rsid w:val="0033178F"/>
    <w:rsid w:val="003413C4"/>
    <w:rsid w:val="00344729"/>
    <w:rsid w:val="00373D9E"/>
    <w:rsid w:val="00397B1F"/>
    <w:rsid w:val="003C06F1"/>
    <w:rsid w:val="003E52C3"/>
    <w:rsid w:val="004204EF"/>
    <w:rsid w:val="00431952"/>
    <w:rsid w:val="0043319C"/>
    <w:rsid w:val="00441559"/>
    <w:rsid w:val="0044346A"/>
    <w:rsid w:val="00446729"/>
    <w:rsid w:val="00467120"/>
    <w:rsid w:val="00485981"/>
    <w:rsid w:val="004942F6"/>
    <w:rsid w:val="004A4442"/>
    <w:rsid w:val="004E14C5"/>
    <w:rsid w:val="004F0F3B"/>
    <w:rsid w:val="005048A3"/>
    <w:rsid w:val="00551031"/>
    <w:rsid w:val="00561C67"/>
    <w:rsid w:val="00565D4F"/>
    <w:rsid w:val="0058746D"/>
    <w:rsid w:val="005935F9"/>
    <w:rsid w:val="005A33F8"/>
    <w:rsid w:val="005A5095"/>
    <w:rsid w:val="005B01E1"/>
    <w:rsid w:val="005B743E"/>
    <w:rsid w:val="005C7FFC"/>
    <w:rsid w:val="005D2C3C"/>
    <w:rsid w:val="005D2EF1"/>
    <w:rsid w:val="005D78B9"/>
    <w:rsid w:val="005E1341"/>
    <w:rsid w:val="005F0DA9"/>
    <w:rsid w:val="00607FBA"/>
    <w:rsid w:val="00611529"/>
    <w:rsid w:val="00612411"/>
    <w:rsid w:val="00621D18"/>
    <w:rsid w:val="00680B6A"/>
    <w:rsid w:val="00685969"/>
    <w:rsid w:val="00692B0D"/>
    <w:rsid w:val="006B6F25"/>
    <w:rsid w:val="006C1C0F"/>
    <w:rsid w:val="006D1897"/>
    <w:rsid w:val="006F66C8"/>
    <w:rsid w:val="007153BB"/>
    <w:rsid w:val="00716701"/>
    <w:rsid w:val="00776909"/>
    <w:rsid w:val="007E43BC"/>
    <w:rsid w:val="007E5F92"/>
    <w:rsid w:val="007E6615"/>
    <w:rsid w:val="00815650"/>
    <w:rsid w:val="00815EBD"/>
    <w:rsid w:val="0086434A"/>
    <w:rsid w:val="00866508"/>
    <w:rsid w:val="00887636"/>
    <w:rsid w:val="00887C69"/>
    <w:rsid w:val="008E38E3"/>
    <w:rsid w:val="008F199A"/>
    <w:rsid w:val="008F5431"/>
    <w:rsid w:val="00921939"/>
    <w:rsid w:val="00924D07"/>
    <w:rsid w:val="0092787D"/>
    <w:rsid w:val="009427C6"/>
    <w:rsid w:val="009666C0"/>
    <w:rsid w:val="0096767B"/>
    <w:rsid w:val="00972380"/>
    <w:rsid w:val="009817D1"/>
    <w:rsid w:val="009857AA"/>
    <w:rsid w:val="00990DC9"/>
    <w:rsid w:val="009A745A"/>
    <w:rsid w:val="009E35DC"/>
    <w:rsid w:val="00A314DE"/>
    <w:rsid w:val="00A4183A"/>
    <w:rsid w:val="00A758F4"/>
    <w:rsid w:val="00AA0E14"/>
    <w:rsid w:val="00AB5B8B"/>
    <w:rsid w:val="00B175F6"/>
    <w:rsid w:val="00B40088"/>
    <w:rsid w:val="00B53646"/>
    <w:rsid w:val="00B62EB0"/>
    <w:rsid w:val="00B631D9"/>
    <w:rsid w:val="00B732F0"/>
    <w:rsid w:val="00B90EC8"/>
    <w:rsid w:val="00BA2628"/>
    <w:rsid w:val="00BA59F8"/>
    <w:rsid w:val="00BB409D"/>
    <w:rsid w:val="00BD51A9"/>
    <w:rsid w:val="00BE2362"/>
    <w:rsid w:val="00C04C89"/>
    <w:rsid w:val="00C23346"/>
    <w:rsid w:val="00C43C3B"/>
    <w:rsid w:val="00C67054"/>
    <w:rsid w:val="00C74234"/>
    <w:rsid w:val="00C87976"/>
    <w:rsid w:val="00C9019C"/>
    <w:rsid w:val="00C9154C"/>
    <w:rsid w:val="00C94DE0"/>
    <w:rsid w:val="00C964FB"/>
    <w:rsid w:val="00C96614"/>
    <w:rsid w:val="00CA2604"/>
    <w:rsid w:val="00D0077A"/>
    <w:rsid w:val="00D2016E"/>
    <w:rsid w:val="00D27843"/>
    <w:rsid w:val="00D368D1"/>
    <w:rsid w:val="00D46559"/>
    <w:rsid w:val="00D630FE"/>
    <w:rsid w:val="00D76A8A"/>
    <w:rsid w:val="00D81AC0"/>
    <w:rsid w:val="00D95F03"/>
    <w:rsid w:val="00DB512F"/>
    <w:rsid w:val="00DD4271"/>
    <w:rsid w:val="00DF219E"/>
    <w:rsid w:val="00E22E41"/>
    <w:rsid w:val="00E404FE"/>
    <w:rsid w:val="00E41A02"/>
    <w:rsid w:val="00E5004E"/>
    <w:rsid w:val="00E51C75"/>
    <w:rsid w:val="00E57CA9"/>
    <w:rsid w:val="00E637B7"/>
    <w:rsid w:val="00E84839"/>
    <w:rsid w:val="00F07AF6"/>
    <w:rsid w:val="00F8726A"/>
    <w:rsid w:val="00F9273E"/>
    <w:rsid w:val="00F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5272</Characters>
  <Application>Microsoft Office Word</Application>
  <DocSecurity>0</DocSecurity>
  <Lines>202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2</cp:revision>
  <cp:lastPrinted>2019-04-25T19:34:00Z</cp:lastPrinted>
  <dcterms:created xsi:type="dcterms:W3CDTF">2019-12-06T19:14:00Z</dcterms:created>
  <dcterms:modified xsi:type="dcterms:W3CDTF">2019-12-06T19:14:00Z</dcterms:modified>
</cp:coreProperties>
</file>