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4E" w:rsidRDefault="00E5004E" w:rsidP="00E5004E">
      <w:pPr>
        <w:pStyle w:val="Title"/>
      </w:pPr>
      <w:r w:rsidRPr="00E5004E">
        <w:t>Notes</w:t>
      </w:r>
    </w:p>
    <w:p w:rsidR="00E5004E" w:rsidRDefault="00E5004E" w:rsidP="00BE2362">
      <w:pPr>
        <w:pStyle w:val="Heading1"/>
        <w:spacing w:before="0"/>
        <w:jc w:val="center"/>
      </w:pPr>
      <w:r w:rsidRPr="00E5004E">
        <w:t>Committee for Assessing Student Learning (CASL)</w:t>
      </w:r>
    </w:p>
    <w:p w:rsidR="00C43C3B" w:rsidRPr="00C43C3B" w:rsidRDefault="00990DC9" w:rsidP="00093E9D">
      <w:pPr>
        <w:spacing w:after="0"/>
        <w:jc w:val="center"/>
      </w:pPr>
      <w:r>
        <w:t>Meeting Held April 12</w:t>
      </w:r>
      <w:r w:rsidR="008F5431">
        <w:t>, 2019, from 12:15pm to 1:55</w:t>
      </w:r>
      <w:r w:rsidR="00291633">
        <w:t>pm in TLC 127</w:t>
      </w:r>
      <w:bookmarkStart w:id="0" w:name="_GoBack"/>
      <w:bookmarkEnd w:id="0"/>
    </w:p>
    <w:p w:rsidR="00164351" w:rsidRDefault="00E5004E" w:rsidP="00093E9D">
      <w:pPr>
        <w:pStyle w:val="Heading2"/>
        <w:spacing w:before="0"/>
      </w:pPr>
      <w:r>
        <w:t>Team Members</w:t>
      </w:r>
      <w:r w:rsidR="00164351">
        <w:t>:</w:t>
      </w:r>
    </w:p>
    <w:p w:rsidR="00075D5A" w:rsidRPr="004942F6" w:rsidRDefault="00E5004E" w:rsidP="00BE2362">
      <w:pPr>
        <w:pStyle w:val="Heading3"/>
        <w:ind w:left="1080" w:hanging="1080"/>
      </w:pPr>
      <w:r>
        <w:t>Present:</w:t>
      </w:r>
      <w:r w:rsidR="00BE2362">
        <w:tab/>
      </w:r>
      <w:r w:rsidR="00C96614" w:rsidRPr="004942F6">
        <w:t xml:space="preserve">Antuan Bell, </w:t>
      </w:r>
      <w:r w:rsidRPr="004942F6">
        <w:t>Ed Bryant, Michelle Curtin,</w:t>
      </w:r>
      <w:r w:rsidR="00075D5A" w:rsidRPr="004942F6">
        <w:t xml:space="preserve"> Nikki Gruesbeck, Karen H</w:t>
      </w:r>
      <w:r w:rsidR="003C06F1" w:rsidRPr="004942F6">
        <w:t xml:space="preserve">icks, </w:t>
      </w:r>
      <w:r w:rsidR="00075D5A" w:rsidRPr="004942F6">
        <w:t xml:space="preserve">Joe Long, </w:t>
      </w:r>
      <w:r w:rsidR="003C06F1" w:rsidRPr="004942F6">
        <w:t xml:space="preserve">Zach Macomber, </w:t>
      </w:r>
      <w:r w:rsidR="00C96614" w:rsidRPr="004942F6">
        <w:t>Rafeeq McGiveron</w:t>
      </w:r>
      <w:r w:rsidRPr="004942F6">
        <w:t xml:space="preserve">, </w:t>
      </w:r>
      <w:r w:rsidR="00C96614" w:rsidRPr="004942F6">
        <w:t>Lisa Nienkark, Lori Orr</w:t>
      </w:r>
    </w:p>
    <w:p w:rsidR="00075D5A" w:rsidRPr="004942F6" w:rsidRDefault="00E5004E" w:rsidP="00BE2362">
      <w:pPr>
        <w:pStyle w:val="Heading3"/>
        <w:ind w:left="1080" w:hanging="1080"/>
      </w:pPr>
      <w:r w:rsidRPr="004942F6">
        <w:t>Absent:</w:t>
      </w:r>
      <w:r w:rsidR="00BE2362">
        <w:tab/>
      </w:r>
      <w:r w:rsidR="00446729" w:rsidRPr="004942F6">
        <w:t>Dana Cogswell, Dale Franks,</w:t>
      </w:r>
      <w:r w:rsidR="00C96614" w:rsidRPr="004942F6">
        <w:t xml:space="preserve"> Rob McLoone</w:t>
      </w:r>
      <w:r w:rsidR="00446729" w:rsidRPr="004942F6">
        <w:t>, Glenys Warner</w:t>
      </w:r>
      <w:r w:rsidR="00C96614" w:rsidRPr="004942F6">
        <w:t>, Kara Wiedman</w:t>
      </w:r>
    </w:p>
    <w:p w:rsidR="00C96614" w:rsidRPr="00C96614" w:rsidRDefault="00C96614" w:rsidP="00BE2362">
      <w:pPr>
        <w:pStyle w:val="Heading3"/>
        <w:spacing w:after="120"/>
        <w:ind w:left="1080" w:hanging="1080"/>
      </w:pPr>
      <w:r>
        <w:t>Guest:</w:t>
      </w:r>
      <w:r w:rsidR="00BE2362">
        <w:tab/>
      </w:r>
      <w:r w:rsidR="004942F6">
        <w:t>Mar</w:t>
      </w:r>
      <w:r>
        <w:t>tine Rife</w:t>
      </w:r>
    </w:p>
    <w:p w:rsidR="00E22E41" w:rsidRPr="00164351" w:rsidRDefault="00E22E41" w:rsidP="00164351">
      <w:pPr>
        <w:pBdr>
          <w:top w:val="thickThinMediumGap" w:sz="24" w:space="1" w:color="auto"/>
        </w:pBdr>
        <w:spacing w:after="0"/>
        <w:rPr>
          <w:sz w:val="8"/>
          <w:szCs w:val="8"/>
        </w:rPr>
      </w:pPr>
    </w:p>
    <w:p w:rsidR="00E5004E" w:rsidRDefault="00D95F03" w:rsidP="00BE2362">
      <w:pPr>
        <w:pStyle w:val="Heading2"/>
        <w:spacing w:before="0"/>
      </w:pPr>
      <w:r>
        <w:t>Approval of 3/29</w:t>
      </w:r>
      <w:r w:rsidR="00E22E41">
        <w:t>/19 Notes</w:t>
      </w:r>
    </w:p>
    <w:p w:rsidR="003155AD" w:rsidRPr="003155AD" w:rsidRDefault="003155AD" w:rsidP="003155AD">
      <w:pPr>
        <w:pStyle w:val="Heading3"/>
      </w:pPr>
      <w:r>
        <w:t>Notes:</w:t>
      </w:r>
    </w:p>
    <w:p w:rsidR="00E22E41" w:rsidRPr="00BA59F8" w:rsidRDefault="00E22E41" w:rsidP="00E22E41">
      <w:pPr>
        <w:pStyle w:val="ListParagraph"/>
        <w:numPr>
          <w:ilvl w:val="0"/>
          <w:numId w:val="1"/>
        </w:numPr>
        <w:spacing w:after="0"/>
      </w:pPr>
      <w:r w:rsidRPr="00BA59F8">
        <w:t>Changes requested</w:t>
      </w:r>
      <w:r w:rsidR="003155AD" w:rsidRPr="00BA59F8">
        <w:t>:</w:t>
      </w:r>
    </w:p>
    <w:p w:rsidR="00BA59F8" w:rsidRPr="00BA59F8" w:rsidRDefault="00565D4F" w:rsidP="00D95F03">
      <w:pPr>
        <w:pStyle w:val="ListParagraph"/>
        <w:numPr>
          <w:ilvl w:val="1"/>
          <w:numId w:val="1"/>
        </w:numPr>
        <w:spacing w:after="0"/>
      </w:pPr>
      <w:r>
        <w:t xml:space="preserve">Add </w:t>
      </w:r>
      <w:r w:rsidR="006C1C0F">
        <w:t>“</w:t>
      </w:r>
      <w:r>
        <w:t>s</w:t>
      </w:r>
      <w:r w:rsidR="006C1C0F">
        <w:t>,”</w:t>
      </w:r>
      <w:r>
        <w:t xml:space="preserve"> </w:t>
      </w:r>
      <w:r w:rsidR="004942F6">
        <w:t xml:space="preserve">to </w:t>
      </w:r>
      <w:r w:rsidR="006C1C0F">
        <w:t>fix</w:t>
      </w:r>
      <w:r w:rsidR="004942F6">
        <w:t xml:space="preserve"> grammatical</w:t>
      </w:r>
      <w:r w:rsidR="006C1C0F">
        <w:t xml:space="preserve"> error,</w:t>
      </w:r>
      <w:r w:rsidR="004942F6">
        <w:t xml:space="preserve"> behind “week” under General Education Assessment updates, </w:t>
      </w:r>
      <w:r w:rsidR="00D630FE">
        <w:t>Next S</w:t>
      </w:r>
      <w:r w:rsidR="004942F6">
        <w:t>teps</w:t>
      </w:r>
      <w:r w:rsidR="00D630FE">
        <w:t xml:space="preserve"> heading</w:t>
      </w:r>
      <w:r w:rsidR="004942F6">
        <w:t>. Now sentence reads, “Karen and Terri will send an email 2-3 weeks</w:t>
      </w:r>
      <w:r w:rsidR="004A4442">
        <w:t xml:space="preserve"> prior to the end of the semester…</w:t>
      </w:r>
      <w:r w:rsidR="004942F6">
        <w:t>”</w:t>
      </w:r>
    </w:p>
    <w:p w:rsidR="003155AD" w:rsidRPr="00BA59F8" w:rsidRDefault="00565D4F" w:rsidP="003155AD">
      <w:pPr>
        <w:pStyle w:val="ListParagraph"/>
        <w:numPr>
          <w:ilvl w:val="0"/>
          <w:numId w:val="1"/>
        </w:numPr>
        <w:spacing w:after="0"/>
      </w:pPr>
      <w:r>
        <w:t>Michelle</w:t>
      </w:r>
      <w:r w:rsidR="003155AD" w:rsidRPr="00BA59F8">
        <w:t xml:space="preserve"> motioned to approve </w:t>
      </w:r>
      <w:r w:rsidR="00D76A8A" w:rsidRPr="00BA59F8">
        <w:t xml:space="preserve">notes </w:t>
      </w:r>
      <w:r w:rsidR="003155AD" w:rsidRPr="00BA59F8">
        <w:t>with requested change.</w:t>
      </w:r>
    </w:p>
    <w:p w:rsidR="003155AD" w:rsidRPr="00BA59F8" w:rsidRDefault="00565D4F" w:rsidP="003155AD">
      <w:pPr>
        <w:pStyle w:val="ListParagraph"/>
        <w:numPr>
          <w:ilvl w:val="0"/>
          <w:numId w:val="1"/>
        </w:numPr>
        <w:spacing w:after="0"/>
      </w:pPr>
      <w:r>
        <w:t>Rafeeq</w:t>
      </w:r>
      <w:r w:rsidR="003155AD" w:rsidRPr="00BA59F8">
        <w:t xml:space="preserve"> seconded.</w:t>
      </w:r>
    </w:p>
    <w:p w:rsidR="003155AD" w:rsidRPr="00BA59F8" w:rsidRDefault="003155AD" w:rsidP="00BE2362">
      <w:pPr>
        <w:pStyle w:val="ListParagraph"/>
        <w:numPr>
          <w:ilvl w:val="0"/>
          <w:numId w:val="1"/>
        </w:numPr>
        <w:spacing w:after="120"/>
      </w:pPr>
      <w:r w:rsidRPr="00BA59F8">
        <w:t>All approved.</w:t>
      </w:r>
    </w:p>
    <w:p w:rsidR="009A745A" w:rsidRDefault="009A745A" w:rsidP="007E43BC">
      <w:pPr>
        <w:pStyle w:val="Heading2"/>
      </w:pPr>
      <w:r>
        <w:t>Gateway Course Assessment – Lisa</w:t>
      </w:r>
    </w:p>
    <w:p w:rsidR="009A745A" w:rsidRDefault="009A745A" w:rsidP="009A745A">
      <w:pPr>
        <w:pStyle w:val="Heading3"/>
      </w:pPr>
      <w:r>
        <w:t>Notes:</w:t>
      </w:r>
    </w:p>
    <w:p w:rsidR="009A745A" w:rsidRDefault="006C1C0F" w:rsidP="009A745A">
      <w:pPr>
        <w:pStyle w:val="ListParagraph"/>
        <w:numPr>
          <w:ilvl w:val="0"/>
          <w:numId w:val="9"/>
        </w:numPr>
      </w:pPr>
      <w:r>
        <w:t>Lisa and Martine are co-leaders of the</w:t>
      </w:r>
      <w:r w:rsidR="00972380">
        <w:t xml:space="preserve"> Gateways to</w:t>
      </w:r>
      <w:r>
        <w:t xml:space="preserve"> Completion I</w:t>
      </w:r>
      <w:r w:rsidR="00565D4F">
        <w:t>nitiative</w:t>
      </w:r>
      <w:r w:rsidR="00972380">
        <w:t xml:space="preserve"> (G2C)</w:t>
      </w:r>
      <w:r w:rsidR="00565D4F">
        <w:t xml:space="preserve">. </w:t>
      </w:r>
    </w:p>
    <w:p w:rsidR="006C1C0F" w:rsidRDefault="00431952" w:rsidP="006C1C0F">
      <w:pPr>
        <w:pStyle w:val="ListParagraph"/>
        <w:numPr>
          <w:ilvl w:val="1"/>
          <w:numId w:val="9"/>
        </w:numPr>
      </w:pPr>
      <w:r>
        <w:t>LCC has been</w:t>
      </w:r>
      <w:r w:rsidR="006C1C0F">
        <w:t xml:space="preserve"> using the Gardner Institute to work through data</w:t>
      </w:r>
    </w:p>
    <w:p w:rsidR="006C1C0F" w:rsidRDefault="006C1C0F" w:rsidP="006C1C0F">
      <w:pPr>
        <w:pStyle w:val="ListParagraph"/>
        <w:numPr>
          <w:ilvl w:val="2"/>
          <w:numId w:val="9"/>
        </w:numPr>
      </w:pPr>
      <w:r>
        <w:t xml:space="preserve">More information regarding this initiative can be found on the Gardner website located at: </w:t>
      </w:r>
      <w:hyperlink r:id="rId7" w:history="1">
        <w:r>
          <w:rPr>
            <w:rStyle w:val="Hyperlink"/>
          </w:rPr>
          <w:t>https://www.jngi.org/gateways-to-completion</w:t>
        </w:r>
      </w:hyperlink>
    </w:p>
    <w:p w:rsidR="00266EBF" w:rsidRDefault="00266EBF" w:rsidP="006C1C0F">
      <w:pPr>
        <w:pStyle w:val="ListParagraph"/>
        <w:numPr>
          <w:ilvl w:val="1"/>
          <w:numId w:val="9"/>
        </w:numPr>
      </w:pPr>
      <w:r>
        <w:t xml:space="preserve">End of spring finished with </w:t>
      </w:r>
      <w:r w:rsidR="006C1C0F">
        <w:t xml:space="preserve">contract </w:t>
      </w:r>
      <w:r>
        <w:t xml:space="preserve">commitment to </w:t>
      </w:r>
      <w:r w:rsidR="006C1C0F">
        <w:t>Gardner Institute</w:t>
      </w:r>
      <w:r>
        <w:t xml:space="preserve"> and not continuing</w:t>
      </w:r>
    </w:p>
    <w:p w:rsidR="0092787D" w:rsidRDefault="009817D1" w:rsidP="0092787D">
      <w:pPr>
        <w:pStyle w:val="ListParagraph"/>
        <w:numPr>
          <w:ilvl w:val="2"/>
          <w:numId w:val="9"/>
        </w:numPr>
      </w:pPr>
      <w:r>
        <w:t>Have</w:t>
      </w:r>
      <w:r w:rsidR="0092787D">
        <w:t xml:space="preserve"> worked with Gardner for 6 years</w:t>
      </w:r>
    </w:p>
    <w:p w:rsidR="0092787D" w:rsidRDefault="0092787D" w:rsidP="0092787D">
      <w:pPr>
        <w:pStyle w:val="ListParagraph"/>
        <w:numPr>
          <w:ilvl w:val="2"/>
          <w:numId w:val="9"/>
        </w:numPr>
      </w:pPr>
      <w:r>
        <w:t>Two three year studies on varied courses</w:t>
      </w:r>
    </w:p>
    <w:p w:rsidR="00266EBF" w:rsidRDefault="006C1C0F" w:rsidP="006C1C0F">
      <w:pPr>
        <w:pStyle w:val="ListParagraph"/>
        <w:numPr>
          <w:ilvl w:val="1"/>
          <w:numId w:val="9"/>
        </w:numPr>
      </w:pPr>
      <w:r>
        <w:t>Hoping CASL can help ensure that gateway</w:t>
      </w:r>
      <w:r w:rsidR="00266EBF">
        <w:t xml:space="preserve"> course assessment</w:t>
      </w:r>
      <w:r>
        <w:t xml:space="preserve"> remains</w:t>
      </w:r>
      <w:r w:rsidR="0092787D">
        <w:t xml:space="preserve"> part of LCC processes</w:t>
      </w:r>
    </w:p>
    <w:p w:rsidR="00266EBF" w:rsidRDefault="006C1C0F" w:rsidP="006C1C0F">
      <w:pPr>
        <w:pStyle w:val="ListParagraph"/>
        <w:numPr>
          <w:ilvl w:val="2"/>
          <w:numId w:val="9"/>
        </w:numPr>
      </w:pPr>
      <w:r>
        <w:t>The continuing Gateways</w:t>
      </w:r>
      <w:r w:rsidR="00972380">
        <w:t xml:space="preserve"> to</w:t>
      </w:r>
      <w:r>
        <w:t xml:space="preserve"> Completion In</w:t>
      </w:r>
      <w:r w:rsidR="00921939">
        <w:t xml:space="preserve">itiative committee requests CASL’s help in developing </w:t>
      </w:r>
      <w:r w:rsidR="000A4614">
        <w:t>an assessment plan</w:t>
      </w:r>
      <w:r w:rsidR="00921939">
        <w:t>s to process future course assessment data</w:t>
      </w:r>
    </w:p>
    <w:p w:rsidR="00921939" w:rsidRDefault="00921939" w:rsidP="006C1C0F">
      <w:pPr>
        <w:pStyle w:val="ListParagraph"/>
        <w:numPr>
          <w:ilvl w:val="2"/>
          <w:numId w:val="9"/>
        </w:numPr>
      </w:pPr>
      <w:r>
        <w:t>CDS provides data, Gardner services had a very user friendly interface</w:t>
      </w:r>
    </w:p>
    <w:p w:rsidR="0092787D" w:rsidRDefault="0092787D" w:rsidP="0092787D">
      <w:pPr>
        <w:pStyle w:val="ListParagraph"/>
        <w:numPr>
          <w:ilvl w:val="3"/>
          <w:numId w:val="9"/>
        </w:numPr>
      </w:pPr>
      <w:r>
        <w:t>CASL could help faculty assess data produced by CDS</w:t>
      </w:r>
      <w:r w:rsidR="009817D1">
        <w:t xml:space="preserve"> if needed</w:t>
      </w:r>
    </w:p>
    <w:p w:rsidR="006D1897" w:rsidRDefault="0092787D" w:rsidP="00921939">
      <w:pPr>
        <w:pStyle w:val="ListParagraph"/>
        <w:numPr>
          <w:ilvl w:val="1"/>
          <w:numId w:val="9"/>
        </w:numPr>
      </w:pPr>
      <w:r>
        <w:t>Disc</w:t>
      </w:r>
      <w:r w:rsidR="006D1897">
        <w:t>ussion regarding using Program R</w:t>
      </w:r>
      <w:r>
        <w:t>eview</w:t>
      </w:r>
      <w:r w:rsidR="006D1897">
        <w:t xml:space="preserve"> (PR)</w:t>
      </w:r>
      <w:r>
        <w:t xml:space="preserve"> as a way to </w:t>
      </w:r>
      <w:r w:rsidR="00D81AC0">
        <w:t>require gateway courses be reviewed</w:t>
      </w:r>
    </w:p>
    <w:p w:rsidR="00921939" w:rsidRDefault="006D1897" w:rsidP="006D1897">
      <w:pPr>
        <w:pStyle w:val="ListParagraph"/>
        <w:numPr>
          <w:ilvl w:val="2"/>
          <w:numId w:val="9"/>
        </w:numPr>
      </w:pPr>
      <w:r>
        <w:t xml:space="preserve">Could require that the gateway courses are reviewed </w:t>
      </w:r>
      <w:r w:rsidR="00D81AC0">
        <w:t xml:space="preserve"> as long as they are in the program’s curriculum</w:t>
      </w:r>
    </w:p>
    <w:p w:rsidR="00D81AC0" w:rsidRDefault="00D81AC0" w:rsidP="00D81AC0">
      <w:pPr>
        <w:pStyle w:val="ListParagraph"/>
        <w:numPr>
          <w:ilvl w:val="2"/>
          <w:numId w:val="9"/>
        </w:numPr>
      </w:pPr>
      <w:r>
        <w:t>Would connect to embedded academic support</w:t>
      </w:r>
    </w:p>
    <w:p w:rsidR="00D81AC0" w:rsidRDefault="00D81AC0" w:rsidP="00D81AC0">
      <w:pPr>
        <w:pStyle w:val="ListParagraph"/>
        <w:numPr>
          <w:ilvl w:val="2"/>
          <w:numId w:val="9"/>
        </w:numPr>
      </w:pPr>
      <w:r>
        <w:t>PR only occurs every four years so may not be the best solution</w:t>
      </w:r>
    </w:p>
    <w:p w:rsidR="00D81AC0" w:rsidRDefault="00E637B7" w:rsidP="00D81AC0">
      <w:pPr>
        <w:pStyle w:val="ListParagraph"/>
        <w:numPr>
          <w:ilvl w:val="1"/>
          <w:numId w:val="9"/>
        </w:numPr>
      </w:pPr>
      <w:r>
        <w:t>Jeff Janowick will be discussing</w:t>
      </w:r>
      <w:r w:rsidR="00D81AC0">
        <w:t xml:space="preserve"> this</w:t>
      </w:r>
      <w:r>
        <w:t xml:space="preserve"> issue </w:t>
      </w:r>
      <w:r w:rsidR="00D81AC0">
        <w:t xml:space="preserve">during the Senate meeting </w:t>
      </w:r>
      <w:r>
        <w:t xml:space="preserve">on </w:t>
      </w:r>
      <w:r w:rsidR="00D81AC0">
        <w:t>April 26, 2019</w:t>
      </w:r>
    </w:p>
    <w:p w:rsidR="00972380" w:rsidRDefault="00D81AC0" w:rsidP="00972380">
      <w:pPr>
        <w:pStyle w:val="ListParagraph"/>
        <w:numPr>
          <w:ilvl w:val="2"/>
          <w:numId w:val="9"/>
        </w:numPr>
      </w:pPr>
      <w:r>
        <w:t>Hope for CASL support during the meeting</w:t>
      </w:r>
    </w:p>
    <w:p w:rsidR="00972380" w:rsidRDefault="00972380" w:rsidP="00972380">
      <w:pPr>
        <w:pStyle w:val="ListParagraph"/>
        <w:numPr>
          <w:ilvl w:val="3"/>
          <w:numId w:val="9"/>
        </w:numPr>
      </w:pPr>
      <w:r>
        <w:t>Electronic data from Martine distributed to CASL members regarding Academic Senate Update information on the G2C project</w:t>
      </w:r>
    </w:p>
    <w:p w:rsidR="00972380" w:rsidRDefault="00972380" w:rsidP="00972380">
      <w:pPr>
        <w:pStyle w:val="ListParagraph"/>
        <w:numPr>
          <w:ilvl w:val="4"/>
          <w:numId w:val="9"/>
        </w:numPr>
      </w:pPr>
      <w:r>
        <w:t>Stored on the CASL SharePoint, in 4-12-19 meeting folder</w:t>
      </w:r>
    </w:p>
    <w:p w:rsidR="00972380" w:rsidRDefault="00972380" w:rsidP="00972380">
      <w:pPr>
        <w:pStyle w:val="ListParagraph"/>
        <w:numPr>
          <w:ilvl w:val="3"/>
          <w:numId w:val="9"/>
        </w:numPr>
      </w:pPr>
      <w:r>
        <w:t>Request CASL review data and be prepared to comment during Senate discussion</w:t>
      </w:r>
    </w:p>
    <w:p w:rsidR="00485981" w:rsidRDefault="00485981" w:rsidP="00485981">
      <w:pPr>
        <w:pStyle w:val="ListParagraph"/>
        <w:numPr>
          <w:ilvl w:val="1"/>
          <w:numId w:val="9"/>
        </w:numPr>
      </w:pPr>
      <w:r>
        <w:t>Final 6 year completion report is being written</w:t>
      </w:r>
    </w:p>
    <w:p w:rsidR="00485981" w:rsidRDefault="00485981" w:rsidP="00485981">
      <w:pPr>
        <w:pStyle w:val="ListParagraph"/>
        <w:numPr>
          <w:ilvl w:val="2"/>
          <w:numId w:val="9"/>
        </w:numPr>
      </w:pPr>
      <w:r>
        <w:t>Goal is to have it completed in June</w:t>
      </w:r>
    </w:p>
    <w:p w:rsidR="00E637B7" w:rsidRDefault="00485981" w:rsidP="00485981">
      <w:pPr>
        <w:pStyle w:val="ListParagraph"/>
        <w:numPr>
          <w:ilvl w:val="2"/>
          <w:numId w:val="9"/>
        </w:numPr>
      </w:pPr>
      <w:r>
        <w:t>Jeff J</w:t>
      </w:r>
      <w:r w:rsidR="00431952">
        <w:t>anowick</w:t>
      </w:r>
      <w:r>
        <w:t xml:space="preserve"> will present final report to Academic Senate</w:t>
      </w:r>
    </w:p>
    <w:p w:rsidR="00485981" w:rsidRDefault="00485981" w:rsidP="00485981">
      <w:pPr>
        <w:pStyle w:val="ListParagraph"/>
        <w:numPr>
          <w:ilvl w:val="1"/>
          <w:numId w:val="9"/>
        </w:numPr>
      </w:pPr>
      <w:r>
        <w:lastRenderedPageBreak/>
        <w:t>Discussion points regarding G2C Initiative’s contributions in the past 6 years</w:t>
      </w:r>
    </w:p>
    <w:p w:rsidR="00E637B7" w:rsidRDefault="00485981" w:rsidP="00485981">
      <w:pPr>
        <w:pStyle w:val="ListParagraph"/>
        <w:numPr>
          <w:ilvl w:val="2"/>
          <w:numId w:val="9"/>
        </w:numPr>
      </w:pPr>
      <w:r>
        <w:t xml:space="preserve">Highlighted success rate increase in several classes </w:t>
      </w:r>
    </w:p>
    <w:p w:rsidR="00485981" w:rsidRDefault="00431952" w:rsidP="00485981">
      <w:pPr>
        <w:pStyle w:val="ListParagraph"/>
        <w:numPr>
          <w:ilvl w:val="2"/>
          <w:numId w:val="9"/>
        </w:numPr>
      </w:pPr>
      <w:r>
        <w:t xml:space="preserve">Established </w:t>
      </w:r>
      <w:r w:rsidR="00485981">
        <w:t>LCC self-awareness of embedded academic process</w:t>
      </w:r>
    </w:p>
    <w:p w:rsidR="00485981" w:rsidRDefault="00485981" w:rsidP="00A21F6F">
      <w:pPr>
        <w:pStyle w:val="ListParagraph"/>
        <w:numPr>
          <w:ilvl w:val="2"/>
          <w:numId w:val="9"/>
        </w:numPr>
      </w:pPr>
      <w:r>
        <w:t>Professionalization of faculty leaders</w:t>
      </w:r>
      <w:r w:rsidR="00BE2362">
        <w:t xml:space="preserve"> and empowerment of faculty</w:t>
      </w:r>
    </w:p>
    <w:p w:rsidR="00431952" w:rsidRDefault="00485981" w:rsidP="00CC71AE">
      <w:pPr>
        <w:pStyle w:val="ListParagraph"/>
        <w:numPr>
          <w:ilvl w:val="2"/>
          <w:numId w:val="9"/>
        </w:numPr>
      </w:pPr>
      <w:r>
        <w:t xml:space="preserve">Influenced </w:t>
      </w:r>
      <w:r w:rsidR="00431952">
        <w:t xml:space="preserve">use of digital IDEA forms, Early Alert system and </w:t>
      </w:r>
      <w:r>
        <w:t>mandatory use of D2L</w:t>
      </w:r>
    </w:p>
    <w:p w:rsidR="00485981" w:rsidRDefault="00431952" w:rsidP="00CC71AE">
      <w:pPr>
        <w:pStyle w:val="ListParagraph"/>
        <w:numPr>
          <w:ilvl w:val="2"/>
          <w:numId w:val="9"/>
        </w:numPr>
      </w:pPr>
      <w:r>
        <w:t xml:space="preserve">Part of faculty driven think tank that established the </w:t>
      </w:r>
      <w:r w:rsidR="00485981">
        <w:t>Acad</w:t>
      </w:r>
      <w:r>
        <w:t>emic Success Coaches</w:t>
      </w:r>
    </w:p>
    <w:p w:rsidR="00273565" w:rsidRDefault="00431952" w:rsidP="00BE2362">
      <w:pPr>
        <w:pStyle w:val="ListParagraph"/>
        <w:numPr>
          <w:ilvl w:val="2"/>
          <w:numId w:val="9"/>
        </w:numPr>
        <w:spacing w:after="0"/>
      </w:pPr>
      <w:r>
        <w:t xml:space="preserve">LCC G2C members, </w:t>
      </w:r>
      <w:r w:rsidR="00485981">
        <w:t xml:space="preserve">Kevin </w:t>
      </w:r>
      <w:r w:rsidR="00685969">
        <w:t>Brown and Jeff Janowick</w:t>
      </w:r>
      <w:r>
        <w:t>,</w:t>
      </w:r>
      <w:r w:rsidR="00485981">
        <w:t xml:space="preserve"> </w:t>
      </w:r>
      <w:r w:rsidR="00685969">
        <w:t>are now advisors to the national G2C organization</w:t>
      </w:r>
      <w:r w:rsidR="00273565">
        <w:t xml:space="preserve"> </w:t>
      </w:r>
    </w:p>
    <w:p w:rsidR="009A745A" w:rsidRDefault="009A745A" w:rsidP="009A745A">
      <w:pPr>
        <w:pStyle w:val="Heading3"/>
      </w:pPr>
      <w:r>
        <w:t>Next Steps:</w:t>
      </w:r>
    </w:p>
    <w:p w:rsidR="009A745A" w:rsidRPr="009A745A" w:rsidRDefault="00C67054" w:rsidP="00124401">
      <w:pPr>
        <w:pStyle w:val="ListParagraph"/>
        <w:numPr>
          <w:ilvl w:val="0"/>
          <w:numId w:val="9"/>
        </w:numPr>
        <w:spacing w:after="0"/>
      </w:pPr>
      <w:r>
        <w:t xml:space="preserve">A Committee already exists to review the last 6 years of this initiative. </w:t>
      </w:r>
      <w:r w:rsidR="003413C4">
        <w:t xml:space="preserve">CASL will </w:t>
      </w:r>
      <w:r w:rsidR="00344729">
        <w:t>review existing committee</w:t>
      </w:r>
      <w:r>
        <w:t>’s information and help them</w:t>
      </w:r>
      <w:r w:rsidR="000A4614">
        <w:t xml:space="preserve"> develop a plan to assess student learning in designated Gateway courses</w:t>
      </w:r>
      <w:r>
        <w:t xml:space="preserve"> if requested.</w:t>
      </w:r>
      <w:r w:rsidR="00344729">
        <w:t xml:space="preserve"> </w:t>
      </w:r>
    </w:p>
    <w:p w:rsidR="005A33F8" w:rsidRDefault="00D95F03" w:rsidP="007E43BC">
      <w:pPr>
        <w:pStyle w:val="Heading2"/>
      </w:pPr>
      <w:r>
        <w:t xml:space="preserve">Develop </w:t>
      </w:r>
      <w:r w:rsidR="005A33F8">
        <w:t>General Education Assessm</w:t>
      </w:r>
      <w:r>
        <w:t>ent Questions</w:t>
      </w:r>
    </w:p>
    <w:p w:rsidR="005A33F8" w:rsidRDefault="005A33F8" w:rsidP="005A33F8">
      <w:pPr>
        <w:pStyle w:val="Heading3"/>
      </w:pPr>
      <w:r>
        <w:t>Notes:</w:t>
      </w:r>
    </w:p>
    <w:p w:rsidR="00815650" w:rsidRDefault="00D27843" w:rsidP="0039423F">
      <w:pPr>
        <w:pStyle w:val="ListParagraph"/>
        <w:numPr>
          <w:ilvl w:val="0"/>
          <w:numId w:val="8"/>
        </w:numPr>
      </w:pPr>
      <w:r>
        <w:t xml:space="preserve">Draft </w:t>
      </w:r>
      <w:r w:rsidR="00467120">
        <w:t>created by Michelle on</w:t>
      </w:r>
      <w:r w:rsidR="002B5BDF">
        <w:t xml:space="preserve"> CASL</w:t>
      </w:r>
      <w:r>
        <w:t xml:space="preserve"> SharePoint</w:t>
      </w:r>
      <w:r w:rsidR="002B5BDF">
        <w:t xml:space="preserve"> </w:t>
      </w:r>
      <w:r w:rsidR="00467120">
        <w:t>site</w:t>
      </w:r>
    </w:p>
    <w:p w:rsidR="00815650" w:rsidRDefault="00815650" w:rsidP="00D95F03">
      <w:pPr>
        <w:pStyle w:val="ListParagraph"/>
        <w:numPr>
          <w:ilvl w:val="0"/>
          <w:numId w:val="8"/>
        </w:numPr>
      </w:pPr>
      <w:r>
        <w:t>Discussion:</w:t>
      </w:r>
    </w:p>
    <w:p w:rsidR="00815650" w:rsidRDefault="00815650" w:rsidP="002B5BDF">
      <w:pPr>
        <w:pStyle w:val="ListParagraph"/>
        <w:numPr>
          <w:ilvl w:val="1"/>
          <w:numId w:val="8"/>
        </w:numPr>
      </w:pPr>
      <w:r>
        <w:t>Lori</w:t>
      </w:r>
      <w:r w:rsidR="00E57CA9">
        <w:t>: H</w:t>
      </w:r>
      <w:r>
        <w:t>ard to understand why faculty can choose their own instrument, seems hard to compare</w:t>
      </w:r>
      <w:r w:rsidR="002B5BDF">
        <w:t xml:space="preserve"> course materials that way</w:t>
      </w:r>
    </w:p>
    <w:p w:rsidR="00815650" w:rsidRDefault="00431952" w:rsidP="002B5BDF">
      <w:pPr>
        <w:pStyle w:val="ListParagraph"/>
        <w:numPr>
          <w:ilvl w:val="2"/>
          <w:numId w:val="8"/>
        </w:numPr>
      </w:pPr>
      <w:r>
        <w:t>Getting f</w:t>
      </w:r>
      <w:r w:rsidR="00815650">
        <w:t xml:space="preserve">aculty to agree on </w:t>
      </w:r>
      <w:r>
        <w:t xml:space="preserve">a </w:t>
      </w:r>
      <w:r w:rsidR="00815650">
        <w:t>common assessment is hard</w:t>
      </w:r>
    </w:p>
    <w:p w:rsidR="00815650" w:rsidRDefault="00815650" w:rsidP="00815650">
      <w:pPr>
        <w:pStyle w:val="ListParagraph"/>
        <w:numPr>
          <w:ilvl w:val="2"/>
          <w:numId w:val="8"/>
        </w:numPr>
      </w:pPr>
      <w:r>
        <w:t>Hope that after see the results faculty may determine they want a common assessment tool</w:t>
      </w:r>
    </w:p>
    <w:p w:rsidR="00815650" w:rsidRDefault="00815650" w:rsidP="00815650">
      <w:pPr>
        <w:pStyle w:val="ListParagraph"/>
        <w:numPr>
          <w:ilvl w:val="1"/>
          <w:numId w:val="8"/>
        </w:numPr>
      </w:pPr>
      <w:r>
        <w:t>Karen has been talking to faculty who are getting excited about this assessment</w:t>
      </w:r>
    </w:p>
    <w:p w:rsidR="00815650" w:rsidRDefault="00E57CA9" w:rsidP="000A4614">
      <w:pPr>
        <w:pStyle w:val="ListParagraph"/>
        <w:numPr>
          <w:ilvl w:val="1"/>
          <w:numId w:val="8"/>
        </w:numPr>
      </w:pPr>
      <w:r>
        <w:t>Possible that v</w:t>
      </w:r>
      <w:r w:rsidR="00815650">
        <w:t>aried groups</w:t>
      </w:r>
      <w:r>
        <w:t xml:space="preserve"> might come together</w:t>
      </w:r>
      <w:r w:rsidR="00815650">
        <w:t xml:space="preserve"> to form a common test</w:t>
      </w:r>
      <w:r w:rsidR="000A4614">
        <w:t xml:space="preserve">, such as critical thinking assessments that </w:t>
      </w:r>
      <w:r w:rsidR="00815650">
        <w:t xml:space="preserve">can be </w:t>
      </w:r>
      <w:r w:rsidR="00431952">
        <w:t xml:space="preserve">established </w:t>
      </w:r>
      <w:r w:rsidR="00815650">
        <w:t xml:space="preserve">from </w:t>
      </w:r>
      <w:r w:rsidR="00431952">
        <w:t>many varied viewpoints</w:t>
      </w:r>
    </w:p>
    <w:p w:rsidR="00E57CA9" w:rsidRDefault="00E57CA9" w:rsidP="002B5BDF">
      <w:pPr>
        <w:pStyle w:val="ListParagraph"/>
        <w:numPr>
          <w:ilvl w:val="1"/>
          <w:numId w:val="8"/>
        </w:numPr>
      </w:pPr>
      <w:r>
        <w:t xml:space="preserve">Nicki: Part of this assessment process is to provide a “coaching </w:t>
      </w:r>
      <w:r w:rsidR="008F5431">
        <w:t>lens</w:t>
      </w:r>
      <w:r>
        <w:t>”</w:t>
      </w:r>
    </w:p>
    <w:p w:rsidR="00E57CA9" w:rsidRDefault="00431952" w:rsidP="00E57CA9">
      <w:pPr>
        <w:pStyle w:val="ListParagraph"/>
        <w:numPr>
          <w:ilvl w:val="2"/>
          <w:numId w:val="8"/>
        </w:numPr>
      </w:pPr>
      <w:r>
        <w:t>B</w:t>
      </w:r>
      <w:r w:rsidR="00887636">
        <w:t>ehavior changing</w:t>
      </w:r>
    </w:p>
    <w:p w:rsidR="00815650" w:rsidRDefault="00431952" w:rsidP="00E57CA9">
      <w:pPr>
        <w:pStyle w:val="ListParagraph"/>
        <w:numPr>
          <w:ilvl w:val="2"/>
          <w:numId w:val="8"/>
        </w:numPr>
      </w:pPr>
      <w:r>
        <w:t>H</w:t>
      </w:r>
      <w:r w:rsidR="00E57CA9">
        <w:t>elp faculty learn questions to ask and possible solutions</w:t>
      </w:r>
    </w:p>
    <w:p w:rsidR="009E35DC" w:rsidRDefault="009E35DC" w:rsidP="009B5CAF">
      <w:pPr>
        <w:pStyle w:val="ListParagraph"/>
        <w:numPr>
          <w:ilvl w:val="1"/>
          <w:numId w:val="8"/>
        </w:numPr>
      </w:pPr>
      <w:r>
        <w:t xml:space="preserve">Already heard back from one department that </w:t>
      </w:r>
      <w:r w:rsidR="000A4614">
        <w:t xml:space="preserve">after reviewing assessment results, </w:t>
      </w:r>
      <w:r>
        <w:t xml:space="preserve">their assessment </w:t>
      </w:r>
      <w:r w:rsidR="000A4614">
        <w:t xml:space="preserve">method </w:t>
      </w:r>
      <w:r>
        <w:t>did not give them the in</w:t>
      </w:r>
      <w:r w:rsidR="00E57CA9">
        <w:t>formation they were looking for</w:t>
      </w:r>
    </w:p>
    <w:p w:rsidR="00E57CA9" w:rsidRDefault="00E57CA9" w:rsidP="00BE2362">
      <w:pPr>
        <w:pStyle w:val="ListParagraph"/>
        <w:numPr>
          <w:ilvl w:val="2"/>
          <w:numId w:val="8"/>
        </w:numPr>
        <w:spacing w:after="0"/>
      </w:pPr>
      <w:r>
        <w:t>This is good news, questions are starting to be discussed</w:t>
      </w:r>
    </w:p>
    <w:p w:rsidR="005A33F8" w:rsidRDefault="005A33F8" w:rsidP="005A33F8">
      <w:pPr>
        <w:pStyle w:val="Heading3"/>
      </w:pPr>
      <w:r>
        <w:t>Next Steps:</w:t>
      </w:r>
    </w:p>
    <w:p w:rsidR="005A33F8" w:rsidRPr="005A33F8" w:rsidRDefault="003413C4" w:rsidP="00124401">
      <w:pPr>
        <w:pStyle w:val="ListParagraph"/>
        <w:numPr>
          <w:ilvl w:val="0"/>
          <w:numId w:val="8"/>
        </w:numPr>
        <w:spacing w:after="0"/>
      </w:pPr>
      <w:r>
        <w:t>Need to work on Action Plan questions for follow up survey.</w:t>
      </w:r>
    </w:p>
    <w:p w:rsidR="007E43BC" w:rsidRDefault="002D7179" w:rsidP="007E43BC">
      <w:pPr>
        <w:pStyle w:val="Heading2"/>
      </w:pPr>
      <w:r>
        <w:t xml:space="preserve">Assessment Handbook </w:t>
      </w:r>
    </w:p>
    <w:p w:rsidR="007E43BC" w:rsidRDefault="007E43BC" w:rsidP="007E43BC">
      <w:pPr>
        <w:pStyle w:val="Heading3"/>
      </w:pPr>
      <w:r>
        <w:t>Notes:</w:t>
      </w:r>
    </w:p>
    <w:p w:rsidR="005A33F8" w:rsidRPr="005A33F8" w:rsidRDefault="0044346A" w:rsidP="00BE2362">
      <w:pPr>
        <w:pStyle w:val="ListParagraph"/>
        <w:numPr>
          <w:ilvl w:val="0"/>
          <w:numId w:val="2"/>
        </w:numPr>
        <w:spacing w:after="0"/>
      </w:pPr>
      <w:r>
        <w:t xml:space="preserve">Michelle </w:t>
      </w:r>
      <w:r w:rsidR="00431952">
        <w:t>discussed the</w:t>
      </w:r>
      <w:r>
        <w:t xml:space="preserve"> Assessment Handbook draft </w:t>
      </w:r>
      <w:r w:rsidR="00431952">
        <w:t xml:space="preserve">sections with members and put their names by sections they can review </w:t>
      </w:r>
      <w:r>
        <w:t>in</w:t>
      </w:r>
      <w:r w:rsidR="00431952">
        <w:t xml:space="preserve"> the SharePoint document</w:t>
      </w:r>
    </w:p>
    <w:p w:rsidR="007E43BC" w:rsidRPr="0033178F" w:rsidRDefault="007E43BC" w:rsidP="007E43BC">
      <w:pPr>
        <w:pStyle w:val="Heading3"/>
      </w:pPr>
      <w:r w:rsidRPr="0033178F">
        <w:t>Next Steps:</w:t>
      </w:r>
    </w:p>
    <w:p w:rsidR="0044346A" w:rsidRDefault="0044346A" w:rsidP="005A33F8">
      <w:pPr>
        <w:pStyle w:val="ListParagraph"/>
        <w:numPr>
          <w:ilvl w:val="0"/>
          <w:numId w:val="3"/>
        </w:numPr>
      </w:pPr>
      <w:r>
        <w:t>Members to review and work on their assigned sections of the handbook</w:t>
      </w:r>
      <w:r w:rsidR="00467120">
        <w:t xml:space="preserve"> on CASL SharePoint site</w:t>
      </w:r>
    </w:p>
    <w:p w:rsidR="00E404FE" w:rsidRPr="005A33F8" w:rsidRDefault="0044346A" w:rsidP="00BE2362">
      <w:pPr>
        <w:pStyle w:val="ListParagraph"/>
        <w:numPr>
          <w:ilvl w:val="0"/>
          <w:numId w:val="3"/>
        </w:numPr>
        <w:spacing w:after="0"/>
      </w:pPr>
      <w:r>
        <w:t>Will look at committee members compiled Assessment Handbook Draft status in SharePoint at the next meeting</w:t>
      </w:r>
    </w:p>
    <w:p w:rsidR="00680B6A" w:rsidRPr="00C74234" w:rsidRDefault="00680B6A" w:rsidP="00680B6A">
      <w:pPr>
        <w:pStyle w:val="Heading2"/>
      </w:pPr>
      <w:r>
        <w:t>Adjourn</w:t>
      </w:r>
    </w:p>
    <w:p w:rsidR="00680B6A" w:rsidRPr="00C74234" w:rsidRDefault="008F5431" w:rsidP="00680B6A">
      <w:pPr>
        <w:pStyle w:val="ListParagraph"/>
        <w:numPr>
          <w:ilvl w:val="0"/>
          <w:numId w:val="6"/>
        </w:numPr>
      </w:pPr>
      <w:r>
        <w:t>Zach motioned to adjourn at 1:55</w:t>
      </w:r>
      <w:r w:rsidR="00680B6A" w:rsidRPr="00C74234">
        <w:t>pm.</w:t>
      </w:r>
    </w:p>
    <w:p w:rsidR="00680B6A" w:rsidRPr="00C74234" w:rsidRDefault="002D7179" w:rsidP="00680B6A">
      <w:pPr>
        <w:pStyle w:val="ListParagraph"/>
        <w:numPr>
          <w:ilvl w:val="0"/>
          <w:numId w:val="6"/>
        </w:numPr>
      </w:pPr>
      <w:r>
        <w:t>Lisa</w:t>
      </w:r>
      <w:r w:rsidR="00680B6A" w:rsidRPr="00C74234">
        <w:t xml:space="preserve"> seconded.</w:t>
      </w:r>
    </w:p>
    <w:p w:rsidR="00680B6A" w:rsidRPr="00C74234" w:rsidRDefault="00680B6A" w:rsidP="00680B6A">
      <w:pPr>
        <w:pStyle w:val="ListParagraph"/>
        <w:numPr>
          <w:ilvl w:val="0"/>
          <w:numId w:val="6"/>
        </w:numPr>
      </w:pPr>
      <w:r w:rsidRPr="00C74234">
        <w:t>All approved.</w:t>
      </w:r>
    </w:p>
    <w:p w:rsidR="0044346A" w:rsidRDefault="00D95F03" w:rsidP="00680B6A">
      <w:pPr>
        <w:pStyle w:val="ListParagraph"/>
        <w:numPr>
          <w:ilvl w:val="0"/>
          <w:numId w:val="6"/>
        </w:numPr>
      </w:pPr>
      <w:r>
        <w:t>Next meeting Friday April 26</w:t>
      </w:r>
      <w:r w:rsidR="00680B6A" w:rsidRPr="00C74234">
        <w:t>, 2019 in TLC 127 from 12:15 to 2pm.</w:t>
      </w:r>
      <w:r w:rsidR="00397B1F">
        <w:t xml:space="preserve"> </w:t>
      </w:r>
    </w:p>
    <w:p w:rsidR="00680B6A" w:rsidRDefault="00397B1F" w:rsidP="00C158C6">
      <w:pPr>
        <w:pStyle w:val="ListParagraph"/>
        <w:numPr>
          <w:ilvl w:val="1"/>
          <w:numId w:val="6"/>
        </w:numPr>
      </w:pPr>
      <w:r>
        <w:t>Last CASL meeting of the Academic Year</w:t>
      </w:r>
      <w:r w:rsidR="00124401">
        <w:t xml:space="preserve"> - </w:t>
      </w:r>
      <w:r>
        <w:t>Pot Luck</w:t>
      </w:r>
    </w:p>
    <w:p w:rsidR="0044346A" w:rsidRPr="00C74234" w:rsidRDefault="0044346A" w:rsidP="0044346A">
      <w:pPr>
        <w:pStyle w:val="ListParagraph"/>
        <w:numPr>
          <w:ilvl w:val="2"/>
          <w:numId w:val="6"/>
        </w:numPr>
      </w:pPr>
      <w:r>
        <w:t xml:space="preserve">See signup list for items to bring in </w:t>
      </w:r>
      <w:r w:rsidR="00BE2362">
        <w:t xml:space="preserve">on CASL </w:t>
      </w:r>
      <w:r>
        <w:t>SharePoint</w:t>
      </w:r>
      <w:r w:rsidR="00BE2362">
        <w:t xml:space="preserve"> site</w:t>
      </w:r>
    </w:p>
    <w:p w:rsidR="00680B6A" w:rsidRPr="00680B6A" w:rsidRDefault="00680B6A" w:rsidP="00C74234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Respectfully submitted by </w:t>
      </w:r>
      <w:r w:rsidR="005D2EF1">
        <w:rPr>
          <w:i/>
          <w:sz w:val="18"/>
          <w:szCs w:val="18"/>
        </w:rPr>
        <w:t>Terri Christian</w:t>
      </w:r>
    </w:p>
    <w:sectPr w:rsidR="00680B6A" w:rsidRPr="00680B6A" w:rsidSect="002D7179">
      <w:headerReference w:type="default" r:id="rId8"/>
      <w:footerReference w:type="default" r:id="rId9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2F0" w:rsidRDefault="00B732F0" w:rsidP="00D76A8A">
      <w:pPr>
        <w:spacing w:after="0" w:line="240" w:lineRule="auto"/>
      </w:pPr>
      <w:r>
        <w:separator/>
      </w:r>
    </w:p>
  </w:endnote>
  <w:endnote w:type="continuationSeparator" w:id="0">
    <w:p w:rsidR="00B732F0" w:rsidRDefault="00B732F0" w:rsidP="00D7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449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6A8A" w:rsidRDefault="00551031" w:rsidP="00551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D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2F0" w:rsidRDefault="00B732F0" w:rsidP="00D76A8A">
      <w:pPr>
        <w:spacing w:after="0" w:line="240" w:lineRule="auto"/>
      </w:pPr>
      <w:r>
        <w:separator/>
      </w:r>
    </w:p>
  </w:footnote>
  <w:footnote w:type="continuationSeparator" w:id="0">
    <w:p w:rsidR="00B732F0" w:rsidRDefault="00B732F0" w:rsidP="00D7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A8A" w:rsidRDefault="00D76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A97"/>
    <w:multiLevelType w:val="hybridMultilevel"/>
    <w:tmpl w:val="C29A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2E40"/>
    <w:multiLevelType w:val="hybridMultilevel"/>
    <w:tmpl w:val="C5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F38C1"/>
    <w:multiLevelType w:val="hybridMultilevel"/>
    <w:tmpl w:val="0AF4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F464F"/>
    <w:multiLevelType w:val="hybridMultilevel"/>
    <w:tmpl w:val="13C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64094"/>
    <w:multiLevelType w:val="hybridMultilevel"/>
    <w:tmpl w:val="7662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55BEB"/>
    <w:multiLevelType w:val="hybridMultilevel"/>
    <w:tmpl w:val="22882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622267"/>
    <w:multiLevelType w:val="hybridMultilevel"/>
    <w:tmpl w:val="95F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B3EE1"/>
    <w:multiLevelType w:val="hybridMultilevel"/>
    <w:tmpl w:val="1FEE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166B5"/>
    <w:multiLevelType w:val="hybridMultilevel"/>
    <w:tmpl w:val="144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4E"/>
    <w:rsid w:val="000174E9"/>
    <w:rsid w:val="00075D5A"/>
    <w:rsid w:val="00093E9D"/>
    <w:rsid w:val="000A4614"/>
    <w:rsid w:val="000C37C2"/>
    <w:rsid w:val="000F6822"/>
    <w:rsid w:val="00124401"/>
    <w:rsid w:val="00143DDD"/>
    <w:rsid w:val="00164351"/>
    <w:rsid w:val="001763A4"/>
    <w:rsid w:val="001B4205"/>
    <w:rsid w:val="001D1584"/>
    <w:rsid w:val="001F0F3C"/>
    <w:rsid w:val="00266EBF"/>
    <w:rsid w:val="00273565"/>
    <w:rsid w:val="00291633"/>
    <w:rsid w:val="002B5BDF"/>
    <w:rsid w:val="002B6D48"/>
    <w:rsid w:val="002C1852"/>
    <w:rsid w:val="002D7179"/>
    <w:rsid w:val="003155AD"/>
    <w:rsid w:val="0033178F"/>
    <w:rsid w:val="003413C4"/>
    <w:rsid w:val="00344729"/>
    <w:rsid w:val="00373D9E"/>
    <w:rsid w:val="00397B1F"/>
    <w:rsid w:val="003C06F1"/>
    <w:rsid w:val="003E52C3"/>
    <w:rsid w:val="00431952"/>
    <w:rsid w:val="0043319C"/>
    <w:rsid w:val="0044346A"/>
    <w:rsid w:val="00446729"/>
    <w:rsid w:val="00467120"/>
    <w:rsid w:val="00485981"/>
    <w:rsid w:val="004942F6"/>
    <w:rsid w:val="004A4442"/>
    <w:rsid w:val="004E14C5"/>
    <w:rsid w:val="004F0F3B"/>
    <w:rsid w:val="00551031"/>
    <w:rsid w:val="00565D4F"/>
    <w:rsid w:val="005A33F8"/>
    <w:rsid w:val="005A5095"/>
    <w:rsid w:val="005B01E1"/>
    <w:rsid w:val="005B743E"/>
    <w:rsid w:val="005D2EF1"/>
    <w:rsid w:val="005F0DA9"/>
    <w:rsid w:val="00611529"/>
    <w:rsid w:val="00680B6A"/>
    <w:rsid w:val="00685969"/>
    <w:rsid w:val="00692B0D"/>
    <w:rsid w:val="006B6F25"/>
    <w:rsid w:val="006C1C0F"/>
    <w:rsid w:val="006D1897"/>
    <w:rsid w:val="007153BB"/>
    <w:rsid w:val="00716701"/>
    <w:rsid w:val="007E43BC"/>
    <w:rsid w:val="00815650"/>
    <w:rsid w:val="00815EBD"/>
    <w:rsid w:val="00866508"/>
    <w:rsid w:val="00887636"/>
    <w:rsid w:val="00887C69"/>
    <w:rsid w:val="008F5431"/>
    <w:rsid w:val="00921939"/>
    <w:rsid w:val="0092787D"/>
    <w:rsid w:val="009427C6"/>
    <w:rsid w:val="009666C0"/>
    <w:rsid w:val="00972380"/>
    <w:rsid w:val="009817D1"/>
    <w:rsid w:val="009857AA"/>
    <w:rsid w:val="00990DC9"/>
    <w:rsid w:val="009A745A"/>
    <w:rsid w:val="009E35DC"/>
    <w:rsid w:val="00A4183A"/>
    <w:rsid w:val="00A758F4"/>
    <w:rsid w:val="00AB5B8B"/>
    <w:rsid w:val="00B175F6"/>
    <w:rsid w:val="00B732F0"/>
    <w:rsid w:val="00BA2628"/>
    <w:rsid w:val="00BA59F8"/>
    <w:rsid w:val="00BE2362"/>
    <w:rsid w:val="00C43C3B"/>
    <w:rsid w:val="00C67054"/>
    <w:rsid w:val="00C74234"/>
    <w:rsid w:val="00C9019C"/>
    <w:rsid w:val="00C9154C"/>
    <w:rsid w:val="00C964FB"/>
    <w:rsid w:val="00C96614"/>
    <w:rsid w:val="00CA2604"/>
    <w:rsid w:val="00D27843"/>
    <w:rsid w:val="00D368D1"/>
    <w:rsid w:val="00D46559"/>
    <w:rsid w:val="00D630FE"/>
    <w:rsid w:val="00D76A8A"/>
    <w:rsid w:val="00D81AC0"/>
    <w:rsid w:val="00D95F03"/>
    <w:rsid w:val="00DB512F"/>
    <w:rsid w:val="00E22E41"/>
    <w:rsid w:val="00E404FE"/>
    <w:rsid w:val="00E41A02"/>
    <w:rsid w:val="00E5004E"/>
    <w:rsid w:val="00E51C75"/>
    <w:rsid w:val="00E57CA9"/>
    <w:rsid w:val="00E637B7"/>
    <w:rsid w:val="00F07AF6"/>
    <w:rsid w:val="00F8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2627BD"/>
  <w15:chartTrackingRefBased/>
  <w15:docId w15:val="{E08DD588-2820-4181-A53E-FA447E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7C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C2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3B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E4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C2"/>
    <w:rPr>
      <w:rFonts w:ascii="Verdana" w:eastAsiaTheme="majorEastAsia" w:hAnsi="Verdan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004E"/>
    <w:pPr>
      <w:spacing w:after="0" w:line="240" w:lineRule="auto"/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4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43BC"/>
    <w:rPr>
      <w:rFonts w:ascii="Verdana" w:eastAsiaTheme="majorEastAsia" w:hAnsi="Verdan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22E41"/>
    <w:rPr>
      <w:rFonts w:ascii="Verdana" w:eastAsiaTheme="majorEastAsia" w:hAnsi="Verdan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2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8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8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A33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ngi.org/gateways-to-comple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Christian</dc:creator>
  <cp:keywords/>
  <dc:description/>
  <cp:lastModifiedBy>Terri Christian</cp:lastModifiedBy>
  <cp:revision>2</cp:revision>
  <dcterms:created xsi:type="dcterms:W3CDTF">2019-04-26T20:04:00Z</dcterms:created>
  <dcterms:modified xsi:type="dcterms:W3CDTF">2019-04-26T20:04:00Z</dcterms:modified>
</cp:coreProperties>
</file>