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2744" w14:textId="77777777" w:rsidR="00585975" w:rsidRDefault="00585975" w:rsidP="00585975">
      <w:pPr>
        <w:jc w:val="center"/>
      </w:pPr>
      <w:r>
        <w:rPr>
          <w:noProof/>
        </w:rPr>
        <w:drawing>
          <wp:inline distT="0" distB="0" distL="0" distR="0" wp14:anchorId="60A233E5" wp14:editId="49ADD027">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14:paraId="7BBE152B" w14:textId="77777777" w:rsidR="00585975" w:rsidRPr="00733D65" w:rsidRDefault="00585975" w:rsidP="00585975">
      <w:pPr>
        <w:spacing w:after="0" w:line="240" w:lineRule="auto"/>
        <w:jc w:val="center"/>
        <w:rPr>
          <w:sz w:val="40"/>
          <w:szCs w:val="40"/>
        </w:rPr>
      </w:pPr>
      <w:r w:rsidRPr="00733D65">
        <w:rPr>
          <w:sz w:val="40"/>
          <w:szCs w:val="40"/>
        </w:rPr>
        <w:t>Academic Senate Meeting</w:t>
      </w:r>
    </w:p>
    <w:p w14:paraId="463F1F09" w14:textId="30DA6F4E" w:rsidR="00585975" w:rsidRPr="009E4ED6" w:rsidRDefault="00C46CA4" w:rsidP="00585975">
      <w:pPr>
        <w:spacing w:after="0" w:line="240" w:lineRule="auto"/>
        <w:jc w:val="center"/>
        <w:rPr>
          <w:sz w:val="24"/>
          <w:szCs w:val="24"/>
        </w:rPr>
      </w:pPr>
      <w:r>
        <w:rPr>
          <w:sz w:val="24"/>
          <w:szCs w:val="24"/>
        </w:rPr>
        <w:t>May 5th</w:t>
      </w:r>
      <w:r w:rsidR="00585975" w:rsidRPr="009E4ED6">
        <w:rPr>
          <w:sz w:val="24"/>
          <w:szCs w:val="24"/>
        </w:rPr>
        <w:t xml:space="preserve">, 2023 at 9:10-11 </w:t>
      </w:r>
      <w:r w:rsidR="000F100A" w:rsidRPr="009E4ED6">
        <w:rPr>
          <w:sz w:val="24"/>
          <w:szCs w:val="24"/>
        </w:rPr>
        <w:t>Virtual Via WebEx</w:t>
      </w:r>
    </w:p>
    <w:p w14:paraId="7E968564" w14:textId="3ED64DEE" w:rsidR="00585975" w:rsidRDefault="00585975" w:rsidP="00585975">
      <w:pPr>
        <w:jc w:val="center"/>
        <w:rPr>
          <w:sz w:val="24"/>
          <w:szCs w:val="24"/>
        </w:rPr>
      </w:pPr>
    </w:p>
    <w:p w14:paraId="3E786E9D" w14:textId="77777777" w:rsidR="00A50768" w:rsidRDefault="00A50768" w:rsidP="00585975">
      <w:pPr>
        <w:jc w:val="center"/>
        <w:rPr>
          <w:sz w:val="24"/>
          <w:szCs w:val="24"/>
        </w:rPr>
      </w:pPr>
    </w:p>
    <w:p w14:paraId="7C25DC72" w14:textId="1A5B762B" w:rsidR="00A20C14" w:rsidRDefault="00A20C14" w:rsidP="00A20C14">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w:t>
      </w:r>
      <w:r>
        <w:rPr>
          <w:sz w:val="24"/>
          <w:szCs w:val="24"/>
        </w:rPr>
        <w:t xml:space="preserve">Brittany Barber, </w:t>
      </w:r>
      <w:r>
        <w:rPr>
          <w:rFonts w:ascii="Calibri" w:hAnsi="Calibri" w:cs="Times New Roman"/>
          <w:sz w:val="24"/>
          <w:szCs w:val="24"/>
        </w:rPr>
        <w:t xml:space="preserve">Mark Bathurst, Laura Bishop, Brenda Brown, Elizabeth Clifford, Robyn Corey,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 xml:space="preserve">Lisa Dobson, </w:t>
      </w:r>
      <w:r w:rsidRPr="001864F1">
        <w:rPr>
          <w:rFonts w:ascii="Calibri" w:hAnsi="Calibri" w:cs="Times New Roman"/>
          <w:sz w:val="24"/>
          <w:szCs w:val="24"/>
        </w:rPr>
        <w:t>Paige Dunckel</w:t>
      </w:r>
      <w:r>
        <w:rPr>
          <w:rFonts w:ascii="Calibri" w:hAnsi="Calibri" w:cs="Times New Roman"/>
          <w:sz w:val="24"/>
          <w:szCs w:val="24"/>
        </w:rPr>
        <w:t xml:space="preserve">, Sarah Garcia-Linz,  Courtney Geisel, </w:t>
      </w:r>
      <w:r w:rsidRPr="001864F1">
        <w:rPr>
          <w:rFonts w:ascii="Calibri" w:hAnsi="Calibri" w:cs="Times New Roman"/>
          <w:sz w:val="24"/>
          <w:szCs w:val="24"/>
        </w:rPr>
        <w:t xml:space="preserve"> Gerry Haddad</w:t>
      </w:r>
      <w:r>
        <w:rPr>
          <w:rFonts w:ascii="Calibri" w:hAnsi="Calibri" w:cs="Times New Roman"/>
          <w:sz w:val="24"/>
          <w:szCs w:val="24"/>
        </w:rPr>
        <w:t xml:space="preserve">, Susan Hardie, </w:t>
      </w:r>
      <w:r w:rsidR="00CE3277" w:rsidRPr="001864F1">
        <w:rPr>
          <w:rFonts w:ascii="Calibri" w:hAnsi="Calibri" w:cs="Times New Roman"/>
          <w:sz w:val="24"/>
          <w:szCs w:val="24"/>
        </w:rPr>
        <w:t>Dawn Hardin</w:t>
      </w:r>
      <w:r w:rsidR="00CE3277">
        <w:rPr>
          <w:rFonts w:ascii="Calibri" w:hAnsi="Calibri" w:cs="Times New Roman"/>
          <w:sz w:val="24"/>
          <w:szCs w:val="24"/>
        </w:rPr>
        <w:t xml:space="preserve">, </w:t>
      </w:r>
      <w:r>
        <w:rPr>
          <w:rFonts w:ascii="Calibri" w:hAnsi="Calibri" w:cs="Times New Roman"/>
          <w:sz w:val="24"/>
          <w:szCs w:val="24"/>
        </w:rPr>
        <w:t>Melinda Hernandez,</w:t>
      </w:r>
      <w:r w:rsidRPr="001864F1">
        <w:rPr>
          <w:rFonts w:ascii="Calibri" w:hAnsi="Calibri" w:cs="Times New Roman"/>
          <w:sz w:val="24"/>
          <w:szCs w:val="24"/>
        </w:rPr>
        <w:t xml:space="preserve"> </w:t>
      </w:r>
      <w:r>
        <w:rPr>
          <w:rFonts w:ascii="Calibri" w:hAnsi="Calibri" w:cs="Times New Roman"/>
          <w:sz w:val="24"/>
          <w:szCs w:val="24"/>
        </w:rPr>
        <w:t xml:space="preserve">Jessica Hester, Lorin Honeysett, Jeff Janowick, </w:t>
      </w:r>
      <w:r w:rsidR="00CF56FC">
        <w:rPr>
          <w:rFonts w:ascii="Calibri" w:hAnsi="Calibri" w:cs="Times New Roman"/>
          <w:sz w:val="24"/>
          <w:szCs w:val="24"/>
        </w:rPr>
        <w:t>Susan Jepsen,</w:t>
      </w:r>
      <w:r w:rsidR="00CF56FC" w:rsidRPr="008A270D">
        <w:rPr>
          <w:rFonts w:ascii="Calibri" w:hAnsi="Calibri" w:cs="Times New Roman"/>
          <w:sz w:val="24"/>
          <w:szCs w:val="24"/>
        </w:rPr>
        <w:t xml:space="preserve"> </w:t>
      </w:r>
      <w:r>
        <w:rPr>
          <w:rFonts w:ascii="Calibri" w:hAnsi="Calibri" w:cs="Times New Roman"/>
          <w:sz w:val="24"/>
          <w:szCs w:val="24"/>
        </w:rPr>
        <w:t>Heidi Jordan,</w:t>
      </w:r>
      <w:r w:rsidRPr="003F659C">
        <w:rPr>
          <w:rFonts w:ascii="Calibri" w:hAnsi="Calibri" w:cs="Times New Roman"/>
          <w:sz w:val="24"/>
          <w:szCs w:val="24"/>
        </w:rPr>
        <w:t xml:space="preserve"> </w:t>
      </w:r>
      <w:r>
        <w:rPr>
          <w:rFonts w:ascii="Calibri" w:hAnsi="Calibri" w:cs="Times New Roman"/>
          <w:sz w:val="24"/>
          <w:szCs w:val="24"/>
        </w:rPr>
        <w:t xml:space="preserve">Mark Kelland,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Charles Page, Scott Poe, Louise Rabidoux, Chris Richards, </w:t>
      </w:r>
      <w:r w:rsidR="00CF56FC">
        <w:rPr>
          <w:rFonts w:ascii="Calibri" w:hAnsi="Calibri" w:cs="Times New Roman"/>
          <w:sz w:val="24"/>
          <w:szCs w:val="24"/>
        </w:rPr>
        <w:t xml:space="preserve">Danielle Savory, </w:t>
      </w:r>
      <w:r>
        <w:rPr>
          <w:rFonts w:ascii="Calibri" w:hAnsi="Calibri" w:cs="Times New Roman"/>
          <w:sz w:val="24"/>
          <w:szCs w:val="24"/>
        </w:rPr>
        <w:t>Joann Silsby, Tedd Sperling</w:t>
      </w:r>
      <w:r w:rsidR="00CE3277">
        <w:rPr>
          <w:rFonts w:ascii="Calibri" w:hAnsi="Calibri" w:cs="Times New Roman"/>
          <w:sz w:val="24"/>
          <w:szCs w:val="24"/>
        </w:rPr>
        <w:t xml:space="preserve">,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CC2DC2">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p>
    <w:p w14:paraId="53870E6E" w14:textId="77777777" w:rsidR="00A20C14" w:rsidRDefault="00A20C14" w:rsidP="00A20C14">
      <w:pPr>
        <w:spacing w:after="0" w:line="240" w:lineRule="auto"/>
        <w:rPr>
          <w:sz w:val="24"/>
          <w:szCs w:val="24"/>
        </w:rPr>
      </w:pPr>
    </w:p>
    <w:p w14:paraId="7F41661A" w14:textId="10571821" w:rsidR="00A20C14" w:rsidRPr="0009024F" w:rsidRDefault="00A20C14" w:rsidP="00A20C14">
      <w:pPr>
        <w:rPr>
          <w:rFonts w:ascii="Calibri" w:hAnsi="Calibri" w:cs="Times New Roman"/>
          <w:sz w:val="24"/>
          <w:szCs w:val="24"/>
        </w:rPr>
      </w:pPr>
      <w:r w:rsidRPr="00CF0FEF">
        <w:rPr>
          <w:b/>
          <w:sz w:val="24"/>
          <w:szCs w:val="24"/>
        </w:rPr>
        <w:t>Absent:</w:t>
      </w:r>
      <w:r w:rsidRPr="006F544D">
        <w:rPr>
          <w:rFonts w:ascii="Calibri" w:hAnsi="Calibri" w:cs="Times New Roman"/>
          <w:sz w:val="24"/>
          <w:szCs w:val="24"/>
        </w:rPr>
        <w:t xml:space="preserve"> </w:t>
      </w:r>
      <w:r>
        <w:rPr>
          <w:rFonts w:ascii="Calibri" w:hAnsi="Calibri" w:cs="Times New Roman"/>
          <w:sz w:val="24"/>
          <w:szCs w:val="24"/>
        </w:rPr>
        <w:t>Cheryl Chase, Bruce Farris,</w:t>
      </w:r>
      <w:r w:rsidR="00CE3277">
        <w:rPr>
          <w:rFonts w:ascii="Calibri" w:hAnsi="Calibri" w:cs="Times New Roman"/>
          <w:sz w:val="24"/>
          <w:szCs w:val="24"/>
        </w:rPr>
        <w:t xml:space="preserve"> </w:t>
      </w:r>
      <w:r w:rsidR="00CE3277" w:rsidRPr="001864F1">
        <w:rPr>
          <w:rFonts w:ascii="Calibri" w:hAnsi="Calibri" w:cs="Times New Roman"/>
          <w:sz w:val="24"/>
          <w:szCs w:val="24"/>
        </w:rPr>
        <w:t>Bill Garlick</w:t>
      </w:r>
      <w:r w:rsidR="00CE3277">
        <w:rPr>
          <w:rFonts w:ascii="Calibri" w:hAnsi="Calibri" w:cs="Times New Roman"/>
          <w:sz w:val="24"/>
          <w:szCs w:val="24"/>
        </w:rPr>
        <w:t>,</w:t>
      </w:r>
      <w:r>
        <w:rPr>
          <w:rFonts w:ascii="Calibri" w:hAnsi="Calibri" w:cs="Times New Roman"/>
          <w:sz w:val="24"/>
          <w:szCs w:val="24"/>
        </w:rPr>
        <w:t xml:space="preserve"> </w:t>
      </w:r>
    </w:p>
    <w:p w14:paraId="4796B836" w14:textId="77777777" w:rsidR="00A20C14" w:rsidRPr="00625071" w:rsidRDefault="00A20C14" w:rsidP="00585975">
      <w:pPr>
        <w:jc w:val="center"/>
        <w:rPr>
          <w:sz w:val="24"/>
          <w:szCs w:val="24"/>
        </w:rPr>
      </w:pPr>
    </w:p>
    <w:p w14:paraId="6F884775" w14:textId="5F5C6B5C" w:rsidR="00585975" w:rsidRDefault="00585975" w:rsidP="00585975">
      <w:pPr>
        <w:pStyle w:val="ListParagraph"/>
        <w:numPr>
          <w:ilvl w:val="0"/>
          <w:numId w:val="1"/>
        </w:numPr>
        <w:rPr>
          <w:sz w:val="24"/>
          <w:szCs w:val="24"/>
        </w:rPr>
      </w:pPr>
      <w:r w:rsidRPr="00625071">
        <w:rPr>
          <w:sz w:val="24"/>
          <w:szCs w:val="24"/>
        </w:rPr>
        <w:t>Call to order</w:t>
      </w:r>
      <w:r w:rsidR="006C5A08">
        <w:rPr>
          <w:sz w:val="24"/>
          <w:szCs w:val="24"/>
        </w:rPr>
        <w:t>- 9:10AM</w:t>
      </w:r>
    </w:p>
    <w:p w14:paraId="5A2A56B4" w14:textId="20F99879" w:rsidR="00585975" w:rsidRDefault="00585975" w:rsidP="00585975">
      <w:pPr>
        <w:pStyle w:val="ListParagraph"/>
        <w:numPr>
          <w:ilvl w:val="0"/>
          <w:numId w:val="1"/>
        </w:numPr>
        <w:rPr>
          <w:sz w:val="24"/>
          <w:szCs w:val="24"/>
        </w:rPr>
      </w:pPr>
      <w:r>
        <w:rPr>
          <w:sz w:val="24"/>
          <w:szCs w:val="24"/>
        </w:rPr>
        <w:t>Roll C</w:t>
      </w:r>
      <w:r w:rsidRPr="00625071">
        <w:rPr>
          <w:sz w:val="24"/>
          <w:szCs w:val="24"/>
        </w:rPr>
        <w:t>all</w:t>
      </w:r>
    </w:p>
    <w:p w14:paraId="225B17ED" w14:textId="77AF98E6" w:rsidR="00C46CA4" w:rsidRDefault="00C46CA4" w:rsidP="00585975">
      <w:pPr>
        <w:pStyle w:val="ListParagraph"/>
        <w:numPr>
          <w:ilvl w:val="0"/>
          <w:numId w:val="1"/>
        </w:numPr>
        <w:rPr>
          <w:sz w:val="24"/>
          <w:szCs w:val="24"/>
        </w:rPr>
      </w:pPr>
      <w:r>
        <w:rPr>
          <w:sz w:val="24"/>
          <w:szCs w:val="24"/>
        </w:rPr>
        <w:t>Elections Email Reminder – Historian Jeff Janowick</w:t>
      </w:r>
    </w:p>
    <w:p w14:paraId="254D1354" w14:textId="579FE28A" w:rsidR="00585975" w:rsidRDefault="00585975" w:rsidP="00585975">
      <w:pPr>
        <w:pStyle w:val="ListParagraph"/>
        <w:numPr>
          <w:ilvl w:val="0"/>
          <w:numId w:val="1"/>
        </w:numPr>
        <w:rPr>
          <w:sz w:val="24"/>
          <w:szCs w:val="24"/>
        </w:rPr>
      </w:pPr>
      <w:r>
        <w:rPr>
          <w:sz w:val="24"/>
          <w:szCs w:val="24"/>
        </w:rPr>
        <w:t>Approval of A</w:t>
      </w:r>
      <w:r w:rsidRPr="00625071">
        <w:rPr>
          <w:sz w:val="24"/>
          <w:szCs w:val="24"/>
        </w:rPr>
        <w:t>genda</w:t>
      </w:r>
    </w:p>
    <w:p w14:paraId="2BC2AD23" w14:textId="77936D48" w:rsidR="006C5A08" w:rsidRDefault="006C5A08" w:rsidP="006C5A08">
      <w:pPr>
        <w:pStyle w:val="ListParagraph"/>
        <w:numPr>
          <w:ilvl w:val="1"/>
          <w:numId w:val="1"/>
        </w:numPr>
        <w:rPr>
          <w:sz w:val="24"/>
          <w:szCs w:val="24"/>
        </w:rPr>
      </w:pPr>
      <w:r>
        <w:rPr>
          <w:sz w:val="24"/>
          <w:szCs w:val="24"/>
        </w:rPr>
        <w:t>Approved without objection</w:t>
      </w:r>
    </w:p>
    <w:p w14:paraId="18EB527D" w14:textId="6DD4642E" w:rsidR="00585975" w:rsidRDefault="00585975" w:rsidP="00585975">
      <w:pPr>
        <w:pStyle w:val="ListParagraph"/>
        <w:numPr>
          <w:ilvl w:val="0"/>
          <w:numId w:val="1"/>
        </w:numPr>
        <w:rPr>
          <w:sz w:val="24"/>
          <w:szCs w:val="24"/>
        </w:rPr>
      </w:pPr>
      <w:r>
        <w:rPr>
          <w:sz w:val="24"/>
          <w:szCs w:val="24"/>
        </w:rPr>
        <w:t>Approval of M</w:t>
      </w:r>
      <w:r w:rsidRPr="00625071">
        <w:rPr>
          <w:sz w:val="24"/>
          <w:szCs w:val="24"/>
        </w:rPr>
        <w:t>inutes</w:t>
      </w:r>
    </w:p>
    <w:p w14:paraId="081430D3" w14:textId="484BA659" w:rsidR="006C5A08" w:rsidRDefault="006C5A08" w:rsidP="006C5A08">
      <w:pPr>
        <w:pStyle w:val="ListParagraph"/>
        <w:numPr>
          <w:ilvl w:val="1"/>
          <w:numId w:val="1"/>
        </w:numPr>
        <w:rPr>
          <w:sz w:val="24"/>
          <w:szCs w:val="24"/>
        </w:rPr>
      </w:pPr>
      <w:r>
        <w:rPr>
          <w:sz w:val="24"/>
          <w:szCs w:val="24"/>
        </w:rPr>
        <w:t>Minor editorial changes</w:t>
      </w:r>
    </w:p>
    <w:p w14:paraId="19398657" w14:textId="5874AA56" w:rsidR="006C5A08" w:rsidRDefault="006C5A08" w:rsidP="006C5A08">
      <w:pPr>
        <w:pStyle w:val="ListParagraph"/>
        <w:numPr>
          <w:ilvl w:val="1"/>
          <w:numId w:val="1"/>
        </w:numPr>
        <w:rPr>
          <w:sz w:val="24"/>
          <w:szCs w:val="24"/>
        </w:rPr>
      </w:pPr>
      <w:r>
        <w:rPr>
          <w:sz w:val="24"/>
          <w:szCs w:val="24"/>
        </w:rPr>
        <w:t>Approved without objection</w:t>
      </w:r>
    </w:p>
    <w:p w14:paraId="39F7A451" w14:textId="2F4FAECB" w:rsidR="00F72AFA" w:rsidRPr="00360C72" w:rsidRDefault="009E0425" w:rsidP="00360C72">
      <w:pPr>
        <w:pStyle w:val="Heading2"/>
      </w:pPr>
      <w:r w:rsidRPr="00360C72">
        <w:t xml:space="preserve">Vice </w:t>
      </w:r>
      <w:r w:rsidR="00F72AFA" w:rsidRPr="00360C72">
        <w:t>President’s Report</w:t>
      </w:r>
    </w:p>
    <w:p w14:paraId="70B63B2E" w14:textId="288179C0" w:rsidR="00AB4BD6" w:rsidRPr="00796C99" w:rsidRDefault="00796C99" w:rsidP="00796C99">
      <w:pPr>
        <w:pStyle w:val="ListParagraph"/>
        <w:numPr>
          <w:ilvl w:val="1"/>
          <w:numId w:val="1"/>
        </w:numPr>
        <w:rPr>
          <w:sz w:val="24"/>
          <w:szCs w:val="24"/>
        </w:rPr>
      </w:pPr>
      <w:r w:rsidRPr="00796C99">
        <w:rPr>
          <w:sz w:val="24"/>
          <w:szCs w:val="24"/>
        </w:rPr>
        <w:t>“</w:t>
      </w:r>
      <w:r w:rsidR="00AB4BD6" w:rsidRPr="00796C99">
        <w:rPr>
          <w:sz w:val="24"/>
          <w:szCs w:val="24"/>
        </w:rPr>
        <w:t xml:space="preserve">We have made it to the end of another academic year.  We may be tired and ready for the summer to begin.  Before that happens, we have a few more things to go over on this our last meeting.  First, I would like to recognize our Student Senators, Josiah Beauchaine and Andrea Sanchez, not only for their representation on the Senate, but for the proactive work and representation on the SAC committee.  Their commitment to the student experience helped move many initiatives forward.  Second, are accepting nominations for student senators to serve this </w:t>
      </w:r>
      <w:proofErr w:type="gramStart"/>
      <w:r w:rsidR="00AB4BD6" w:rsidRPr="00796C99">
        <w:rPr>
          <w:sz w:val="24"/>
          <w:szCs w:val="24"/>
        </w:rPr>
        <w:t>Fall</w:t>
      </w:r>
      <w:proofErr w:type="gramEnd"/>
      <w:r w:rsidR="00AB4BD6" w:rsidRPr="00796C99">
        <w:rPr>
          <w:sz w:val="24"/>
          <w:szCs w:val="24"/>
        </w:rPr>
        <w:t xml:space="preserve">.  If you know of a student in your program who has expressed interest, or you think would represent the student body well, please </w:t>
      </w:r>
      <w:r w:rsidR="00AB4BD6" w:rsidRPr="00796C99">
        <w:rPr>
          <w:sz w:val="24"/>
          <w:szCs w:val="24"/>
        </w:rPr>
        <w:lastRenderedPageBreak/>
        <w:t>refer them to the executive committee. Third, in the last meeting, a work group was formed regarding the faculty and student commitments.  It was also decided at that time as part of the motion for us to return to our areas and get feedback on this to forward to the work group. One suggestion was at our end of year department meetings.  Please keep this in mind and forward any information you receive to the workgroup if you get any prior to the end of the semester.   Next, a reminder the summer meeting is set for July 14</w:t>
      </w:r>
      <w:r w:rsidR="00AB4BD6" w:rsidRPr="00796C99">
        <w:rPr>
          <w:sz w:val="24"/>
          <w:szCs w:val="24"/>
          <w:vertAlign w:val="superscript"/>
        </w:rPr>
        <w:t>th</w:t>
      </w:r>
      <w:r w:rsidR="00AB4BD6" w:rsidRPr="00796C99">
        <w:rPr>
          <w:sz w:val="24"/>
          <w:szCs w:val="24"/>
        </w:rPr>
        <w:t xml:space="preserve"> from 9:10-11:00.  It will be via Webex, so please mark your calendars. This meeting will not be cancelled due to the need for Vice President </w:t>
      </w:r>
      <w:proofErr w:type="gramStart"/>
      <w:r w:rsidR="00AB4BD6" w:rsidRPr="00796C99">
        <w:rPr>
          <w:sz w:val="24"/>
          <w:szCs w:val="24"/>
        </w:rPr>
        <w:t>nominations</w:t>
      </w:r>
      <w:proofErr w:type="gramEnd"/>
      <w:r w:rsidR="00AB4BD6" w:rsidRPr="00796C99">
        <w:rPr>
          <w:sz w:val="24"/>
          <w:szCs w:val="24"/>
        </w:rPr>
        <w:t xml:space="preserve"> however it may be short.  Please remember we will need a quorum but the executive committee will try to make it as short and painless as possible. Our first meeting of the Fall Semester is scheduled for Friday, August 25, 2023 at 9:10 am. Please put it on your calendars.  If we need to cancel the meeting once the semester begins, we can.</w:t>
      </w:r>
      <w:r w:rsidRPr="00796C99">
        <w:rPr>
          <w:sz w:val="24"/>
          <w:szCs w:val="24"/>
        </w:rPr>
        <w:t xml:space="preserve">  </w:t>
      </w:r>
      <w:r w:rsidR="00AB4BD6" w:rsidRPr="00796C99">
        <w:rPr>
          <w:sz w:val="24"/>
          <w:szCs w:val="24"/>
        </w:rPr>
        <w:t xml:space="preserve">Our last meeting was the first we had in person in three years.  We enjoyed reconnecting, seeing old friends and meeting new faces.  I found it to be a great success with robust dialogue and a return to what I remembered the Senate meetings being about.  With this in mind, over the summer please think about coming back in person with more regularity so that we as a Senate can reconnect in person on a regular basis.    At this time, it will not be possible to entertain a </w:t>
      </w:r>
      <w:r w:rsidRPr="00796C99">
        <w:rPr>
          <w:sz w:val="24"/>
          <w:szCs w:val="24"/>
        </w:rPr>
        <w:t>HyFlex</w:t>
      </w:r>
      <w:r w:rsidR="00AB4BD6" w:rsidRPr="00796C99">
        <w:rPr>
          <w:sz w:val="24"/>
          <w:szCs w:val="24"/>
        </w:rPr>
        <w:t xml:space="preserve"> option, so when we pick up this discussion at the summer meeting, we will once again decide online and/or in-person.  I would like you all to consider options where some of the meetings of the Senate return to an in-person format.  This could look like in-person once a semester or even once a month.  It does not have to be all or nothing.</w:t>
      </w:r>
      <w:r w:rsidRPr="00796C99">
        <w:rPr>
          <w:sz w:val="24"/>
          <w:szCs w:val="24"/>
        </w:rPr>
        <w:t xml:space="preserve"> </w:t>
      </w:r>
      <w:r w:rsidR="00AB4BD6" w:rsidRPr="00796C99">
        <w:rPr>
          <w:sz w:val="24"/>
          <w:szCs w:val="24"/>
        </w:rPr>
        <w:t>At this time I would like to recognize Yuritzi Hernandez-Resendiz from Student Affairs.</w:t>
      </w:r>
      <w:r w:rsidRPr="00796C99">
        <w:rPr>
          <w:sz w:val="24"/>
          <w:szCs w:val="24"/>
        </w:rPr>
        <w:t xml:space="preserve"> </w:t>
      </w:r>
      <w:r w:rsidR="00AB4BD6" w:rsidRPr="00796C99">
        <w:rPr>
          <w:sz w:val="24"/>
          <w:szCs w:val="24"/>
        </w:rPr>
        <w:t>Last, as we pack up our offices and look to summer, remember to take the time to rest and recharge and get ready for our next academic year. For Adjuncts that are teaching this summer, find time to enjoy your summer. Thank you for all you do and representing your areas on the Academic Senate.</w:t>
      </w:r>
      <w:r w:rsidRPr="00796C99">
        <w:rPr>
          <w:sz w:val="24"/>
          <w:szCs w:val="24"/>
        </w:rPr>
        <w:t>”</w:t>
      </w:r>
    </w:p>
    <w:p w14:paraId="1EF16CC0" w14:textId="77777777" w:rsidR="00AB4BD6" w:rsidRPr="00796C99" w:rsidRDefault="00AB4BD6" w:rsidP="00AB4BD6">
      <w:pPr>
        <w:pStyle w:val="ListParagraph"/>
        <w:ind w:left="1080"/>
        <w:rPr>
          <w:sz w:val="24"/>
          <w:szCs w:val="24"/>
        </w:rPr>
      </w:pPr>
    </w:p>
    <w:p w14:paraId="5D8C968D" w14:textId="375D651F" w:rsidR="00F72AFA" w:rsidRDefault="00F72AFA" w:rsidP="00360C72">
      <w:pPr>
        <w:pStyle w:val="Heading2"/>
      </w:pPr>
      <w:r>
        <w:t>Provost’s Report</w:t>
      </w:r>
    </w:p>
    <w:p w14:paraId="0386406C" w14:textId="47E24CE9" w:rsidR="00AB4BD6" w:rsidRPr="003F180C" w:rsidRDefault="00EE3F15" w:rsidP="003F180C">
      <w:pPr>
        <w:pStyle w:val="ListParagraph"/>
        <w:numPr>
          <w:ilvl w:val="1"/>
          <w:numId w:val="1"/>
        </w:numPr>
        <w:rPr>
          <w:sz w:val="24"/>
          <w:szCs w:val="24"/>
        </w:rPr>
      </w:pPr>
      <w:r>
        <w:rPr>
          <w:sz w:val="24"/>
          <w:szCs w:val="24"/>
        </w:rPr>
        <w:t xml:space="preserve">Dean Betsy Burger </w:t>
      </w:r>
      <w:r w:rsidR="003F180C">
        <w:rPr>
          <w:sz w:val="24"/>
          <w:szCs w:val="24"/>
        </w:rPr>
        <w:t>– “</w:t>
      </w:r>
      <w:r w:rsidR="00AB4BD6" w:rsidRPr="003F180C">
        <w:rPr>
          <w:sz w:val="24"/>
          <w:szCs w:val="24"/>
        </w:rPr>
        <w:t>Good morning all!  As you can see I’m not able to be with you today.  Dean Betsy Burger will be providing the provost report for me.  So where in the world am I -This year my softball team of many years decided it would be fun to play in the National Senior Olympics Games.  I had assumed that because we hadn’t practice much this spring because of the cold and rain that we would lose and be finished pretty quickly.  To my surprise, we are actually doing pretty well.  We are playing at 8 am this morning so I hope to join you later in the meeting.</w:t>
      </w:r>
      <w:r w:rsidR="003F180C">
        <w:rPr>
          <w:sz w:val="24"/>
          <w:szCs w:val="24"/>
        </w:rPr>
        <w:t xml:space="preserve">  </w:t>
      </w:r>
      <w:r w:rsidR="00AB4BD6" w:rsidRPr="003F180C">
        <w:rPr>
          <w:sz w:val="24"/>
          <w:szCs w:val="24"/>
        </w:rPr>
        <w:t xml:space="preserve">I know that I say this a lot but I would like to say it one more time.  I am very appreciative of each and everyone one of you this year.  I keep </w:t>
      </w:r>
      <w:r w:rsidR="00AB4BD6" w:rsidRPr="003F180C">
        <w:rPr>
          <w:sz w:val="24"/>
          <w:szCs w:val="24"/>
        </w:rPr>
        <w:lastRenderedPageBreak/>
        <w:t xml:space="preserve">thinking that the world will smooth out now that </w:t>
      </w:r>
      <w:proofErr w:type="spellStart"/>
      <w:r w:rsidR="00AB4BD6" w:rsidRPr="003F180C">
        <w:rPr>
          <w:sz w:val="24"/>
          <w:szCs w:val="24"/>
        </w:rPr>
        <w:t>covid</w:t>
      </w:r>
      <w:proofErr w:type="spellEnd"/>
      <w:r w:rsidR="00AB4BD6" w:rsidRPr="003F180C">
        <w:rPr>
          <w:sz w:val="24"/>
          <w:szCs w:val="24"/>
        </w:rPr>
        <w:t xml:space="preserve"> has slowed down but it hasn’t happened yet.  This semester has been very tough on everyone with the stops and starts due to the weather, cyber event and tragic shooting at MSU.  I appreciate all that you did to help each other and our students get through this.  For those of you who do not have to work this summer, please take the time to rest and recharge for the fall.  For those who are working this summer, make sure to take time off to recharge and take a mental break from work.</w:t>
      </w:r>
      <w:r w:rsidR="003F180C">
        <w:rPr>
          <w:sz w:val="24"/>
          <w:szCs w:val="24"/>
        </w:rPr>
        <w:t>”</w:t>
      </w:r>
    </w:p>
    <w:p w14:paraId="5A3F1B91" w14:textId="14C9A6ED" w:rsidR="00AB4BD6" w:rsidRPr="003F180C" w:rsidRDefault="00AB4BD6" w:rsidP="003F180C">
      <w:pPr>
        <w:pStyle w:val="ListParagraph"/>
        <w:numPr>
          <w:ilvl w:val="1"/>
          <w:numId w:val="1"/>
        </w:numPr>
        <w:rPr>
          <w:sz w:val="24"/>
          <w:szCs w:val="24"/>
        </w:rPr>
      </w:pPr>
      <w:r w:rsidRPr="003F180C">
        <w:rPr>
          <w:sz w:val="24"/>
          <w:szCs w:val="24"/>
        </w:rPr>
        <w:t xml:space="preserve">Professional activities </w:t>
      </w:r>
      <w:proofErr w:type="gramStart"/>
      <w:r w:rsidRPr="003F180C">
        <w:rPr>
          <w:sz w:val="24"/>
          <w:szCs w:val="24"/>
        </w:rPr>
        <w:t>days</w:t>
      </w:r>
      <w:proofErr w:type="gramEnd"/>
      <w:r w:rsidRPr="003F180C">
        <w:rPr>
          <w:sz w:val="24"/>
          <w:szCs w:val="24"/>
        </w:rPr>
        <w:t xml:space="preserve"> schedule – Wednesday May 10</w:t>
      </w:r>
      <w:r w:rsidRPr="003F180C">
        <w:rPr>
          <w:sz w:val="24"/>
          <w:szCs w:val="24"/>
          <w:vertAlign w:val="superscript"/>
        </w:rPr>
        <w:t>th</w:t>
      </w:r>
      <w:r w:rsidRPr="003F180C">
        <w:rPr>
          <w:sz w:val="24"/>
          <w:szCs w:val="24"/>
        </w:rPr>
        <w:t xml:space="preserve"> will be in person.  A light breakfast will be served from 8-9.  You will need your star card to sign in.  The session will go from 9-12, then faculty will have lunch with their divisions before going to program meetings.  For Thursday, May 11</w:t>
      </w:r>
      <w:r w:rsidRPr="003F180C">
        <w:rPr>
          <w:sz w:val="24"/>
          <w:szCs w:val="24"/>
          <w:vertAlign w:val="superscript"/>
        </w:rPr>
        <w:t>th</w:t>
      </w:r>
      <w:r w:rsidRPr="003F180C">
        <w:rPr>
          <w:sz w:val="24"/>
          <w:szCs w:val="24"/>
        </w:rPr>
        <w:t xml:space="preserve">, the sessions will be virtual.  The first session will be a college-wide session continuing the discussion of LCC Culture of Care Value words and then we will move into 2 sets of concurrent sessions.  Thursday will finish at noon.   </w:t>
      </w:r>
    </w:p>
    <w:p w14:paraId="34A71CA3" w14:textId="7E79E819" w:rsidR="00AB4BD6" w:rsidRPr="003F180C" w:rsidRDefault="00AB4BD6" w:rsidP="003F180C">
      <w:pPr>
        <w:pStyle w:val="ListParagraph"/>
        <w:numPr>
          <w:ilvl w:val="1"/>
          <w:numId w:val="1"/>
        </w:numPr>
        <w:rPr>
          <w:sz w:val="24"/>
          <w:szCs w:val="24"/>
        </w:rPr>
      </w:pPr>
      <w:r w:rsidRPr="003F180C">
        <w:rPr>
          <w:sz w:val="24"/>
          <w:szCs w:val="24"/>
        </w:rPr>
        <w:t>Graduation is Thursday, May 11</w:t>
      </w:r>
      <w:r w:rsidRPr="003F180C">
        <w:rPr>
          <w:sz w:val="24"/>
          <w:szCs w:val="24"/>
          <w:vertAlign w:val="superscript"/>
        </w:rPr>
        <w:t>th</w:t>
      </w:r>
      <w:r w:rsidRPr="003F180C">
        <w:rPr>
          <w:sz w:val="24"/>
          <w:szCs w:val="24"/>
        </w:rPr>
        <w:t>.  Full-time faculty are required to be there.  Please check your email for the schedule.</w:t>
      </w:r>
    </w:p>
    <w:p w14:paraId="3F9D47DD" w14:textId="26FEED0B" w:rsidR="00EE3F15" w:rsidRPr="003F180C" w:rsidRDefault="00AB4BD6" w:rsidP="003F180C">
      <w:pPr>
        <w:pStyle w:val="ListParagraph"/>
        <w:numPr>
          <w:ilvl w:val="1"/>
          <w:numId w:val="1"/>
        </w:numPr>
        <w:rPr>
          <w:sz w:val="24"/>
          <w:szCs w:val="24"/>
        </w:rPr>
      </w:pPr>
      <w:r w:rsidRPr="003F180C">
        <w:rPr>
          <w:sz w:val="24"/>
          <w:szCs w:val="24"/>
        </w:rPr>
        <w:t>Discover day is June 23</w:t>
      </w:r>
      <w:r w:rsidRPr="003F180C">
        <w:rPr>
          <w:sz w:val="24"/>
          <w:szCs w:val="24"/>
          <w:vertAlign w:val="superscript"/>
        </w:rPr>
        <w:t>rd</w:t>
      </w:r>
      <w:r w:rsidRPr="003F180C">
        <w:rPr>
          <w:sz w:val="24"/>
          <w:szCs w:val="24"/>
        </w:rPr>
        <w:t>.  This is for all members of the college but is specifically designed for non-teaching personnel.  More details to come.</w:t>
      </w:r>
    </w:p>
    <w:p w14:paraId="1CA5AB33" w14:textId="77777777" w:rsidR="00585975" w:rsidRDefault="00585975" w:rsidP="00BD6771">
      <w:pPr>
        <w:pStyle w:val="Heading2"/>
      </w:pPr>
      <w:r>
        <w:t>Committee Reports</w:t>
      </w:r>
    </w:p>
    <w:p w14:paraId="5C45AB55" w14:textId="1568D690" w:rsidR="00585975" w:rsidRDefault="00C46CA4" w:rsidP="00585975">
      <w:pPr>
        <w:pStyle w:val="ListParagraph"/>
        <w:numPr>
          <w:ilvl w:val="1"/>
          <w:numId w:val="1"/>
        </w:numPr>
        <w:rPr>
          <w:sz w:val="24"/>
          <w:szCs w:val="24"/>
        </w:rPr>
      </w:pPr>
      <w:r>
        <w:rPr>
          <w:sz w:val="24"/>
          <w:szCs w:val="24"/>
        </w:rPr>
        <w:t>Curriculum Committee – Senator Tamara McDiarmid</w:t>
      </w:r>
    </w:p>
    <w:p w14:paraId="71FC2255" w14:textId="6008452D" w:rsidR="00EE3F15" w:rsidRDefault="0026799A" w:rsidP="00EE3F15">
      <w:pPr>
        <w:pStyle w:val="ListParagraph"/>
        <w:numPr>
          <w:ilvl w:val="2"/>
          <w:numId w:val="1"/>
        </w:numPr>
        <w:rPr>
          <w:sz w:val="24"/>
          <w:szCs w:val="24"/>
        </w:rPr>
      </w:pPr>
      <w:r>
        <w:rPr>
          <w:sz w:val="24"/>
          <w:szCs w:val="24"/>
        </w:rPr>
        <w:t xml:space="preserve">Streamlined the process.  Now have a form for faculty.  Data found </w:t>
      </w:r>
      <w:proofErr w:type="gramStart"/>
      <w:r>
        <w:rPr>
          <w:sz w:val="24"/>
          <w:szCs w:val="24"/>
        </w:rPr>
        <w:t xml:space="preserve">that </w:t>
      </w:r>
      <w:r w:rsidR="00DC2066">
        <w:rPr>
          <w:sz w:val="24"/>
          <w:szCs w:val="24"/>
        </w:rPr>
        <w:t xml:space="preserve"> in</w:t>
      </w:r>
      <w:proofErr w:type="gramEnd"/>
      <w:r w:rsidR="00DC2066">
        <w:rPr>
          <w:sz w:val="24"/>
          <w:szCs w:val="24"/>
        </w:rPr>
        <w:t xml:space="preserve"> 2018-2019 it took 96 days to get a course through.  With new process, average time to get through CC is now 32 days.  5 star ticket system is much more efficient.  Processed 229 tickets this year through CC.  </w:t>
      </w:r>
    </w:p>
    <w:p w14:paraId="3852AF2F" w14:textId="62961332" w:rsidR="00C6787F" w:rsidRDefault="00C6787F" w:rsidP="00EE3F15">
      <w:pPr>
        <w:pStyle w:val="ListParagraph"/>
        <w:numPr>
          <w:ilvl w:val="2"/>
          <w:numId w:val="1"/>
        </w:numPr>
        <w:rPr>
          <w:sz w:val="24"/>
          <w:szCs w:val="24"/>
        </w:rPr>
      </w:pPr>
      <w:r>
        <w:rPr>
          <w:sz w:val="24"/>
          <w:szCs w:val="24"/>
        </w:rPr>
        <w:t>See Appendix I</w:t>
      </w:r>
    </w:p>
    <w:p w14:paraId="5C71B0C7" w14:textId="5E1F40E9" w:rsidR="00C46CA4" w:rsidRDefault="00C46CA4" w:rsidP="00585975">
      <w:pPr>
        <w:pStyle w:val="ListParagraph"/>
        <w:numPr>
          <w:ilvl w:val="1"/>
          <w:numId w:val="1"/>
        </w:numPr>
        <w:rPr>
          <w:sz w:val="24"/>
          <w:szCs w:val="24"/>
        </w:rPr>
      </w:pPr>
      <w:r>
        <w:rPr>
          <w:sz w:val="24"/>
          <w:szCs w:val="24"/>
        </w:rPr>
        <w:t xml:space="preserve">Engagement Committee – Senator </w:t>
      </w:r>
      <w:r w:rsidR="00C8169A">
        <w:rPr>
          <w:sz w:val="24"/>
          <w:szCs w:val="24"/>
        </w:rPr>
        <w:t>Lisa Dobso</w:t>
      </w:r>
      <w:r>
        <w:rPr>
          <w:sz w:val="24"/>
          <w:szCs w:val="24"/>
        </w:rPr>
        <w:t>n</w:t>
      </w:r>
    </w:p>
    <w:p w14:paraId="700A05E8" w14:textId="02CB7BDA" w:rsidR="00DB1561" w:rsidRDefault="00DB1561" w:rsidP="00DB1561">
      <w:pPr>
        <w:pStyle w:val="ListParagraph"/>
        <w:numPr>
          <w:ilvl w:val="2"/>
          <w:numId w:val="1"/>
        </w:numPr>
        <w:rPr>
          <w:sz w:val="24"/>
          <w:szCs w:val="24"/>
        </w:rPr>
      </w:pPr>
      <w:r>
        <w:rPr>
          <w:sz w:val="24"/>
          <w:szCs w:val="24"/>
        </w:rPr>
        <w:t>See Appendix I</w:t>
      </w:r>
      <w:r w:rsidR="00C6787F">
        <w:rPr>
          <w:sz w:val="24"/>
          <w:szCs w:val="24"/>
        </w:rPr>
        <w:t>I</w:t>
      </w:r>
    </w:p>
    <w:p w14:paraId="559E3002" w14:textId="0252C7B0" w:rsidR="00DC7225" w:rsidRDefault="002767FE" w:rsidP="00DC7225">
      <w:pPr>
        <w:pStyle w:val="ListParagraph"/>
        <w:numPr>
          <w:ilvl w:val="2"/>
          <w:numId w:val="1"/>
        </w:numPr>
        <w:rPr>
          <w:sz w:val="24"/>
          <w:szCs w:val="24"/>
        </w:rPr>
      </w:pPr>
      <w:r>
        <w:rPr>
          <w:sz w:val="24"/>
          <w:szCs w:val="24"/>
        </w:rPr>
        <w:t>Small Group Discussion</w:t>
      </w:r>
    </w:p>
    <w:p w14:paraId="2C88AB83" w14:textId="77777777" w:rsidR="00873B7B" w:rsidRPr="00873B7B" w:rsidRDefault="00873B7B" w:rsidP="00873B7B">
      <w:pPr>
        <w:pStyle w:val="ListParagraph"/>
        <w:numPr>
          <w:ilvl w:val="3"/>
          <w:numId w:val="1"/>
        </w:numPr>
        <w:tabs>
          <w:tab w:val="left" w:pos="2756"/>
        </w:tabs>
        <w:rPr>
          <w:rFonts w:cstheme="minorHAnsi"/>
          <w:sz w:val="24"/>
          <w:szCs w:val="24"/>
        </w:rPr>
      </w:pPr>
      <w:r w:rsidRPr="00873B7B">
        <w:rPr>
          <w:rFonts w:cstheme="minorHAnsi"/>
          <w:sz w:val="24"/>
          <w:szCs w:val="24"/>
        </w:rPr>
        <w:t>What are the most significant accomplishments of the LCC Academic Senate?</w:t>
      </w:r>
    </w:p>
    <w:p w14:paraId="122899C2" w14:textId="77777777" w:rsidR="00873B7B" w:rsidRPr="00873B7B" w:rsidRDefault="00873B7B" w:rsidP="00873B7B">
      <w:pPr>
        <w:pStyle w:val="ListParagraph"/>
        <w:numPr>
          <w:ilvl w:val="3"/>
          <w:numId w:val="1"/>
        </w:numPr>
        <w:tabs>
          <w:tab w:val="left" w:pos="2756"/>
        </w:tabs>
        <w:rPr>
          <w:rFonts w:cstheme="minorHAnsi"/>
          <w:sz w:val="24"/>
          <w:szCs w:val="24"/>
        </w:rPr>
      </w:pPr>
      <w:r w:rsidRPr="00873B7B">
        <w:rPr>
          <w:rFonts w:cstheme="minorHAnsi"/>
          <w:sz w:val="24"/>
          <w:szCs w:val="24"/>
        </w:rPr>
        <w:t>Why should someone get involved with the LCC Academic Senate?</w:t>
      </w:r>
    </w:p>
    <w:p w14:paraId="3A9F60CC" w14:textId="77777777" w:rsidR="00873B7B" w:rsidRPr="00873B7B" w:rsidRDefault="00873B7B" w:rsidP="00873B7B">
      <w:pPr>
        <w:pStyle w:val="ListParagraph"/>
        <w:numPr>
          <w:ilvl w:val="3"/>
          <w:numId w:val="1"/>
        </w:numPr>
        <w:tabs>
          <w:tab w:val="left" w:pos="2756"/>
        </w:tabs>
        <w:rPr>
          <w:rFonts w:cstheme="minorHAnsi"/>
          <w:sz w:val="24"/>
          <w:szCs w:val="24"/>
        </w:rPr>
      </w:pPr>
      <w:r w:rsidRPr="00873B7B">
        <w:rPr>
          <w:rFonts w:cstheme="minorHAnsi"/>
          <w:sz w:val="24"/>
          <w:szCs w:val="24"/>
        </w:rPr>
        <w:t xml:space="preserve">What have </w:t>
      </w:r>
      <w:proofErr w:type="gramStart"/>
      <w:r w:rsidRPr="00873B7B">
        <w:rPr>
          <w:rFonts w:cstheme="minorHAnsi"/>
          <w:sz w:val="24"/>
          <w:szCs w:val="24"/>
        </w:rPr>
        <w:t>your</w:t>
      </w:r>
      <w:proofErr w:type="gramEnd"/>
      <w:r w:rsidRPr="00873B7B">
        <w:rPr>
          <w:rFonts w:cstheme="minorHAnsi"/>
          <w:sz w:val="24"/>
          <w:szCs w:val="24"/>
        </w:rPr>
        <w:t xml:space="preserve"> gained by being a part of the LCC Academic Senate?</w:t>
      </w:r>
    </w:p>
    <w:p w14:paraId="3CC35460" w14:textId="397C43B6" w:rsidR="00873B7B" w:rsidRPr="00873B7B" w:rsidRDefault="00873B7B" w:rsidP="00873B7B">
      <w:pPr>
        <w:pStyle w:val="ListParagraph"/>
        <w:numPr>
          <w:ilvl w:val="3"/>
          <w:numId w:val="1"/>
        </w:numPr>
        <w:tabs>
          <w:tab w:val="left" w:pos="2756"/>
        </w:tabs>
        <w:rPr>
          <w:rFonts w:cstheme="minorHAnsi"/>
          <w:sz w:val="24"/>
          <w:szCs w:val="24"/>
        </w:rPr>
      </w:pPr>
      <w:r w:rsidRPr="00873B7B">
        <w:rPr>
          <w:rFonts w:cstheme="minorHAnsi"/>
          <w:sz w:val="24"/>
          <w:szCs w:val="24"/>
        </w:rPr>
        <w:t>How would like to see the LCC Academic Senate grow? What do you hope we could or will be?</w:t>
      </w:r>
    </w:p>
    <w:p w14:paraId="715C64EA" w14:textId="3152D6D0" w:rsidR="00DC7225" w:rsidRDefault="00DC7225" w:rsidP="00A50768">
      <w:pPr>
        <w:pStyle w:val="Heading2"/>
      </w:pPr>
      <w:r>
        <w:t>Consent Agenda</w:t>
      </w:r>
    </w:p>
    <w:p w14:paraId="5207C80C" w14:textId="1F9303B9" w:rsidR="00DC7225" w:rsidRDefault="00DC7225" w:rsidP="00DC7225">
      <w:pPr>
        <w:pStyle w:val="ListParagraph"/>
        <w:numPr>
          <w:ilvl w:val="1"/>
          <w:numId w:val="1"/>
        </w:numPr>
        <w:rPr>
          <w:sz w:val="24"/>
          <w:szCs w:val="24"/>
        </w:rPr>
      </w:pPr>
      <w:r>
        <w:rPr>
          <w:sz w:val="24"/>
          <w:szCs w:val="24"/>
        </w:rPr>
        <w:t>Curriculum Committee Report</w:t>
      </w:r>
    </w:p>
    <w:p w14:paraId="66028089" w14:textId="1785791F" w:rsidR="00E8791D" w:rsidRPr="00DC7225" w:rsidRDefault="00E8791D" w:rsidP="00DC7225">
      <w:pPr>
        <w:pStyle w:val="ListParagraph"/>
        <w:numPr>
          <w:ilvl w:val="1"/>
          <w:numId w:val="1"/>
        </w:numPr>
        <w:rPr>
          <w:sz w:val="24"/>
          <w:szCs w:val="24"/>
        </w:rPr>
      </w:pPr>
      <w:r>
        <w:rPr>
          <w:sz w:val="24"/>
          <w:szCs w:val="24"/>
        </w:rPr>
        <w:t>Approved without objection</w:t>
      </w:r>
    </w:p>
    <w:p w14:paraId="6162F43F" w14:textId="7684578D" w:rsidR="00C8169A" w:rsidRDefault="002767FE" w:rsidP="00A50768">
      <w:pPr>
        <w:pStyle w:val="Heading2"/>
      </w:pPr>
      <w:r>
        <w:lastRenderedPageBreak/>
        <w:t>Meeting Modality</w:t>
      </w:r>
      <w:r w:rsidR="00C8169A">
        <w:t xml:space="preserve"> – Senator Tamara McDiarmid</w:t>
      </w:r>
    </w:p>
    <w:p w14:paraId="4E1FAC64" w14:textId="25639194" w:rsidR="00E8791D" w:rsidRDefault="00E8791D" w:rsidP="00E8791D">
      <w:pPr>
        <w:pStyle w:val="ListParagraph"/>
        <w:numPr>
          <w:ilvl w:val="1"/>
          <w:numId w:val="1"/>
        </w:numPr>
        <w:rPr>
          <w:sz w:val="24"/>
          <w:szCs w:val="24"/>
        </w:rPr>
      </w:pPr>
      <w:r>
        <w:rPr>
          <w:sz w:val="24"/>
          <w:szCs w:val="24"/>
        </w:rPr>
        <w:t>Senator Rick Williams – Enjoyed in person meeting.  Can speak to person next to you.</w:t>
      </w:r>
    </w:p>
    <w:p w14:paraId="77D4AB89" w14:textId="6BAD04AD" w:rsidR="00E8791D" w:rsidRDefault="00E8791D" w:rsidP="00E8791D">
      <w:pPr>
        <w:pStyle w:val="ListParagraph"/>
        <w:numPr>
          <w:ilvl w:val="1"/>
          <w:numId w:val="1"/>
        </w:numPr>
        <w:rPr>
          <w:sz w:val="24"/>
          <w:szCs w:val="24"/>
        </w:rPr>
      </w:pPr>
      <w:r>
        <w:rPr>
          <w:sz w:val="24"/>
          <w:szCs w:val="24"/>
        </w:rPr>
        <w:t xml:space="preserve">Senator Tracy Nothnagel </w:t>
      </w:r>
      <w:r w:rsidR="00A513BB">
        <w:rPr>
          <w:sz w:val="24"/>
          <w:szCs w:val="24"/>
        </w:rPr>
        <w:t>–</w:t>
      </w:r>
      <w:r>
        <w:rPr>
          <w:sz w:val="24"/>
          <w:szCs w:val="24"/>
        </w:rPr>
        <w:t xml:space="preserve"> </w:t>
      </w:r>
      <w:r w:rsidR="00A513BB">
        <w:rPr>
          <w:sz w:val="24"/>
          <w:szCs w:val="24"/>
        </w:rPr>
        <w:t xml:space="preserve">Enjoyed not being in a box.  Felt more organic, having small </w:t>
      </w:r>
      <w:r w:rsidR="00622891">
        <w:rPr>
          <w:sz w:val="24"/>
          <w:szCs w:val="24"/>
        </w:rPr>
        <w:t>conversations</w:t>
      </w:r>
      <w:r w:rsidR="00A513BB">
        <w:rPr>
          <w:sz w:val="24"/>
          <w:szCs w:val="24"/>
        </w:rPr>
        <w:t xml:space="preserve">.  Felt more engaged.  Convenience of WebEx on a Friday is nice, would be nice to get together some.  </w:t>
      </w:r>
    </w:p>
    <w:p w14:paraId="37ECA082" w14:textId="1F2919A9" w:rsidR="00A513BB" w:rsidRDefault="00A513BB" w:rsidP="00E8791D">
      <w:pPr>
        <w:pStyle w:val="ListParagraph"/>
        <w:numPr>
          <w:ilvl w:val="1"/>
          <w:numId w:val="1"/>
        </w:numPr>
        <w:rPr>
          <w:sz w:val="24"/>
          <w:szCs w:val="24"/>
        </w:rPr>
      </w:pPr>
      <w:r>
        <w:rPr>
          <w:sz w:val="24"/>
          <w:szCs w:val="24"/>
        </w:rPr>
        <w:t>Senator Sarah Garcia-Linz – Non-</w:t>
      </w:r>
      <w:proofErr w:type="spellStart"/>
      <w:r w:rsidR="00622891">
        <w:rPr>
          <w:sz w:val="24"/>
          <w:szCs w:val="24"/>
        </w:rPr>
        <w:t>verbals</w:t>
      </w:r>
      <w:proofErr w:type="spellEnd"/>
      <w:r>
        <w:rPr>
          <w:sz w:val="24"/>
          <w:szCs w:val="24"/>
        </w:rPr>
        <w:t xml:space="preserve"> like smiles, nodding, laughing.  Something that is missing online.  </w:t>
      </w:r>
    </w:p>
    <w:p w14:paraId="5A85E664" w14:textId="780A3158" w:rsidR="00466970" w:rsidRDefault="00A513BB" w:rsidP="005548A4">
      <w:pPr>
        <w:pStyle w:val="ListParagraph"/>
        <w:numPr>
          <w:ilvl w:val="1"/>
          <w:numId w:val="1"/>
        </w:numPr>
        <w:rPr>
          <w:sz w:val="24"/>
          <w:szCs w:val="24"/>
        </w:rPr>
      </w:pPr>
      <w:r>
        <w:rPr>
          <w:sz w:val="24"/>
          <w:szCs w:val="24"/>
        </w:rPr>
        <w:t xml:space="preserve">Senator Mark Kelland – Suggest an in person meeting at West Campus.  Encourage people to think about if we are coming back, we should come back to campus.  If we do one of each, each month, don’t want people to think in person is real and online is an extra one.  If we come back, come back </w:t>
      </w:r>
      <w:r w:rsidR="00466970">
        <w:rPr>
          <w:sz w:val="24"/>
          <w:szCs w:val="24"/>
        </w:rPr>
        <w:t xml:space="preserve">fully face to face. Wider range of voices speaking up.  </w:t>
      </w:r>
    </w:p>
    <w:p w14:paraId="3A13E306" w14:textId="2B68D211" w:rsidR="005548A4" w:rsidRPr="005548A4" w:rsidRDefault="005548A4" w:rsidP="005548A4">
      <w:pPr>
        <w:pStyle w:val="ListParagraph"/>
        <w:numPr>
          <w:ilvl w:val="1"/>
          <w:numId w:val="1"/>
        </w:numPr>
        <w:rPr>
          <w:sz w:val="24"/>
          <w:szCs w:val="24"/>
        </w:rPr>
      </w:pPr>
      <w:r>
        <w:rPr>
          <w:sz w:val="24"/>
          <w:szCs w:val="24"/>
        </w:rPr>
        <w:t xml:space="preserve">Senator Elizabeth Clifford – support having the meeting broadcast even when having a </w:t>
      </w:r>
      <w:r w:rsidR="00CC041E">
        <w:rPr>
          <w:sz w:val="24"/>
          <w:szCs w:val="24"/>
        </w:rPr>
        <w:t>face-to-face</w:t>
      </w:r>
      <w:r>
        <w:rPr>
          <w:sz w:val="24"/>
          <w:szCs w:val="24"/>
        </w:rPr>
        <w:t xml:space="preserve"> meeting.  </w:t>
      </w:r>
    </w:p>
    <w:p w14:paraId="091347BF" w14:textId="6F4FA692" w:rsidR="00C8169A" w:rsidRDefault="009E0425" w:rsidP="00A50768">
      <w:pPr>
        <w:pStyle w:val="Heading2"/>
      </w:pPr>
      <w:r>
        <w:t>Student Survey</w:t>
      </w:r>
      <w:r w:rsidR="00C8169A">
        <w:t xml:space="preserve"> on Modality – </w:t>
      </w:r>
      <w:r w:rsidR="002767FE">
        <w:t>Past President Jon Ten Brink</w:t>
      </w:r>
    </w:p>
    <w:p w14:paraId="5DB62B6B" w14:textId="6B155A1E" w:rsidR="00CC041E" w:rsidRDefault="00CC041E" w:rsidP="00CC041E">
      <w:pPr>
        <w:pStyle w:val="ListParagraph"/>
        <w:numPr>
          <w:ilvl w:val="1"/>
          <w:numId w:val="1"/>
        </w:numPr>
        <w:rPr>
          <w:sz w:val="24"/>
          <w:szCs w:val="24"/>
        </w:rPr>
      </w:pPr>
      <w:r>
        <w:rPr>
          <w:sz w:val="24"/>
          <w:szCs w:val="24"/>
        </w:rPr>
        <w:t xml:space="preserve">“Test batch” over the summer.  Streamline the process for the fall.  Test batch is for senators teaching over the summer.  These students will be </w:t>
      </w:r>
      <w:r w:rsidR="00622891">
        <w:rPr>
          <w:sz w:val="24"/>
          <w:szCs w:val="24"/>
        </w:rPr>
        <w:t xml:space="preserve">surveyed.  </w:t>
      </w:r>
    </w:p>
    <w:p w14:paraId="5DE659B5" w14:textId="3FFB924C" w:rsidR="002767FE" w:rsidRDefault="002767FE" w:rsidP="00A50768">
      <w:pPr>
        <w:pStyle w:val="Heading2"/>
      </w:pPr>
      <w:r>
        <w:t>Faculty/Student Commitments – Past President Jon Ten Brink</w:t>
      </w:r>
    </w:p>
    <w:p w14:paraId="31283A30" w14:textId="62B6A397" w:rsidR="00CC041E" w:rsidRDefault="00CC041E" w:rsidP="00CC041E">
      <w:pPr>
        <w:pStyle w:val="ListParagraph"/>
        <w:numPr>
          <w:ilvl w:val="1"/>
          <w:numId w:val="1"/>
        </w:numPr>
        <w:rPr>
          <w:sz w:val="24"/>
          <w:szCs w:val="24"/>
        </w:rPr>
      </w:pPr>
      <w:r>
        <w:rPr>
          <w:sz w:val="24"/>
          <w:szCs w:val="24"/>
        </w:rPr>
        <w:t>Workgroup has collaborated.</w:t>
      </w:r>
      <w:r w:rsidR="00622891">
        <w:rPr>
          <w:sz w:val="24"/>
          <w:szCs w:val="24"/>
        </w:rPr>
        <w:t xml:space="preserve">  Will work during PD days.</w:t>
      </w:r>
    </w:p>
    <w:p w14:paraId="46B2C813" w14:textId="13AEB123" w:rsidR="00CC041E" w:rsidRDefault="00CC041E" w:rsidP="00CC041E">
      <w:pPr>
        <w:pStyle w:val="ListParagraph"/>
        <w:numPr>
          <w:ilvl w:val="1"/>
          <w:numId w:val="1"/>
        </w:numPr>
        <w:rPr>
          <w:sz w:val="24"/>
          <w:szCs w:val="24"/>
        </w:rPr>
      </w:pPr>
      <w:r>
        <w:rPr>
          <w:sz w:val="24"/>
          <w:szCs w:val="24"/>
        </w:rPr>
        <w:t xml:space="preserve">Get feedback from areas from document sent out.  Send feedback to Jon Ten Brink.  </w:t>
      </w:r>
    </w:p>
    <w:p w14:paraId="2FCE3C45" w14:textId="1017B13E" w:rsidR="00622891" w:rsidRDefault="005158BD" w:rsidP="00CC041E">
      <w:pPr>
        <w:pStyle w:val="ListParagraph"/>
        <w:numPr>
          <w:ilvl w:val="1"/>
          <w:numId w:val="1"/>
        </w:numPr>
        <w:rPr>
          <w:sz w:val="24"/>
          <w:szCs w:val="24"/>
        </w:rPr>
      </w:pPr>
      <w:r>
        <w:rPr>
          <w:sz w:val="24"/>
          <w:szCs w:val="24"/>
        </w:rPr>
        <w:t xml:space="preserve">Senator Dawn Hardin – Some constituents had concerns about what committing </w:t>
      </w:r>
      <w:r w:rsidR="00A50768">
        <w:rPr>
          <w:sz w:val="24"/>
          <w:szCs w:val="24"/>
        </w:rPr>
        <w:t>to safety</w:t>
      </w:r>
      <w:r>
        <w:rPr>
          <w:sz w:val="24"/>
          <w:szCs w:val="24"/>
        </w:rPr>
        <w:t xml:space="preserve"> of students means.  Are we doing more than public safety?  What about workload?  In MCS we say for every hour in class you should have 2-3 hours outside class of work.  What about students work full time?  What about </w:t>
      </w:r>
      <w:r w:rsidR="00A50768">
        <w:rPr>
          <w:sz w:val="24"/>
          <w:szCs w:val="24"/>
        </w:rPr>
        <w:t>repercussions</w:t>
      </w:r>
      <w:r>
        <w:rPr>
          <w:sz w:val="24"/>
          <w:szCs w:val="24"/>
        </w:rPr>
        <w:t xml:space="preserve"> for students, is there anything we can do?  We can’t drop students after first two weeks.  Student does nothing for 15 weeks and then wants you to open everything up for them.  What are we doing to make sure our faculty are not being overloaded and burned </w:t>
      </w:r>
      <w:proofErr w:type="gramStart"/>
      <w:r>
        <w:rPr>
          <w:sz w:val="24"/>
          <w:szCs w:val="24"/>
        </w:rPr>
        <w:t>out.</w:t>
      </w:r>
      <w:proofErr w:type="gramEnd"/>
      <w:r>
        <w:rPr>
          <w:sz w:val="24"/>
          <w:szCs w:val="24"/>
        </w:rPr>
        <w:t xml:space="preserve">  48 hour response was easier before COVID.  Students are emailing and online more.  </w:t>
      </w:r>
    </w:p>
    <w:p w14:paraId="49DBFDD1" w14:textId="2D0B9E68" w:rsidR="00D85454" w:rsidRDefault="00D85454" w:rsidP="00CC041E">
      <w:pPr>
        <w:pStyle w:val="ListParagraph"/>
        <w:numPr>
          <w:ilvl w:val="1"/>
          <w:numId w:val="1"/>
        </w:numPr>
        <w:rPr>
          <w:sz w:val="24"/>
          <w:szCs w:val="24"/>
        </w:rPr>
      </w:pPr>
      <w:r>
        <w:rPr>
          <w:sz w:val="24"/>
          <w:szCs w:val="24"/>
        </w:rPr>
        <w:t xml:space="preserve">Senator Mark Kelland – Met with Chief Gaines.  Would be happy to discuss this with us and the workgroup.  </w:t>
      </w:r>
    </w:p>
    <w:p w14:paraId="31C8D8FE" w14:textId="4BB2F16B" w:rsidR="00D85454" w:rsidRDefault="00D85454" w:rsidP="00CC041E">
      <w:pPr>
        <w:pStyle w:val="ListParagraph"/>
        <w:numPr>
          <w:ilvl w:val="1"/>
          <w:numId w:val="1"/>
        </w:numPr>
        <w:rPr>
          <w:sz w:val="24"/>
          <w:szCs w:val="24"/>
        </w:rPr>
      </w:pPr>
      <w:r>
        <w:rPr>
          <w:sz w:val="24"/>
          <w:szCs w:val="24"/>
        </w:rPr>
        <w:t xml:space="preserve">Historian Jeff Janowick – More generic </w:t>
      </w:r>
      <w:r w:rsidR="00A50768">
        <w:rPr>
          <w:sz w:val="24"/>
          <w:szCs w:val="24"/>
        </w:rPr>
        <w:t>commitments</w:t>
      </w:r>
      <w:r>
        <w:rPr>
          <w:sz w:val="24"/>
          <w:szCs w:val="24"/>
        </w:rPr>
        <w:t xml:space="preserve"> might be useful.  Don’t’ want it to be faculty </w:t>
      </w:r>
      <w:r w:rsidR="00A50768">
        <w:rPr>
          <w:sz w:val="24"/>
          <w:szCs w:val="24"/>
        </w:rPr>
        <w:t>commitments</w:t>
      </w:r>
      <w:r>
        <w:rPr>
          <w:sz w:val="24"/>
          <w:szCs w:val="24"/>
        </w:rPr>
        <w:t xml:space="preserve">, should be institutional commitments.  Faculty and staff.  What are we trying to do as an institution?  </w:t>
      </w:r>
      <w:r w:rsidR="00CB6495">
        <w:rPr>
          <w:sz w:val="24"/>
          <w:szCs w:val="24"/>
        </w:rPr>
        <w:t xml:space="preserve">Shouldn’t be </w:t>
      </w:r>
      <w:r w:rsidR="00A50768">
        <w:rPr>
          <w:sz w:val="24"/>
          <w:szCs w:val="24"/>
        </w:rPr>
        <w:t>punitive</w:t>
      </w:r>
      <w:r w:rsidR="00CB6495">
        <w:rPr>
          <w:sz w:val="24"/>
          <w:szCs w:val="24"/>
        </w:rPr>
        <w:t xml:space="preserve">.  </w:t>
      </w:r>
    </w:p>
    <w:p w14:paraId="5CD16B7E" w14:textId="24534162" w:rsidR="00CB6495" w:rsidRDefault="00CB6495" w:rsidP="00A50768">
      <w:pPr>
        <w:pStyle w:val="ListParagraph"/>
        <w:ind w:left="1440"/>
        <w:rPr>
          <w:sz w:val="24"/>
          <w:szCs w:val="24"/>
        </w:rPr>
      </w:pPr>
    </w:p>
    <w:p w14:paraId="25BC60DA" w14:textId="35069348" w:rsidR="00C8169A" w:rsidRDefault="00C8169A" w:rsidP="00A50768">
      <w:pPr>
        <w:pStyle w:val="Heading2"/>
      </w:pPr>
      <w:r>
        <w:lastRenderedPageBreak/>
        <w:t>Elections – Historian Jeff Janowick</w:t>
      </w:r>
    </w:p>
    <w:p w14:paraId="6CC9E971" w14:textId="7D7A2B86" w:rsidR="00C36E78" w:rsidRDefault="00C36E78" w:rsidP="002A56A1">
      <w:pPr>
        <w:pStyle w:val="ListParagraph"/>
        <w:numPr>
          <w:ilvl w:val="1"/>
          <w:numId w:val="1"/>
        </w:numPr>
        <w:rPr>
          <w:sz w:val="24"/>
          <w:szCs w:val="24"/>
        </w:rPr>
      </w:pPr>
      <w:r>
        <w:rPr>
          <w:sz w:val="24"/>
          <w:szCs w:val="24"/>
        </w:rPr>
        <w:t xml:space="preserve">New President is Senator Tamara McDiarmid.  Secretary Lee was reelected for 2 more years.  </w:t>
      </w:r>
    </w:p>
    <w:p w14:paraId="584D09CC" w14:textId="38DE3710" w:rsidR="002A56A1" w:rsidRDefault="00C36E78" w:rsidP="00C36E78">
      <w:pPr>
        <w:pStyle w:val="ListParagraph"/>
        <w:numPr>
          <w:ilvl w:val="1"/>
          <w:numId w:val="1"/>
        </w:numPr>
        <w:rPr>
          <w:sz w:val="24"/>
          <w:szCs w:val="24"/>
        </w:rPr>
      </w:pPr>
      <w:r>
        <w:rPr>
          <w:sz w:val="24"/>
          <w:szCs w:val="24"/>
        </w:rPr>
        <w:t xml:space="preserve">Senator Mark Kelland - </w:t>
      </w:r>
      <w:r w:rsidR="002A56A1" w:rsidRPr="00C36E78">
        <w:rPr>
          <w:sz w:val="24"/>
          <w:szCs w:val="24"/>
        </w:rPr>
        <w:t xml:space="preserve">Move </w:t>
      </w:r>
      <w:r w:rsidR="00840031">
        <w:rPr>
          <w:sz w:val="24"/>
          <w:szCs w:val="24"/>
        </w:rPr>
        <w:t>to allow</w:t>
      </w:r>
      <w:r>
        <w:rPr>
          <w:sz w:val="24"/>
          <w:szCs w:val="24"/>
        </w:rPr>
        <w:t xml:space="preserve"> Tamara McDiarmid</w:t>
      </w:r>
      <w:r w:rsidR="002A56A1" w:rsidRPr="00C36E78">
        <w:rPr>
          <w:sz w:val="24"/>
          <w:szCs w:val="24"/>
        </w:rPr>
        <w:t xml:space="preserve"> </w:t>
      </w:r>
      <w:r w:rsidR="00840031">
        <w:rPr>
          <w:sz w:val="24"/>
          <w:szCs w:val="24"/>
        </w:rPr>
        <w:t xml:space="preserve">to </w:t>
      </w:r>
      <w:r w:rsidR="002A56A1" w:rsidRPr="00C36E78">
        <w:rPr>
          <w:sz w:val="24"/>
          <w:szCs w:val="24"/>
        </w:rPr>
        <w:t xml:space="preserve">step down as </w:t>
      </w:r>
      <w:r>
        <w:rPr>
          <w:sz w:val="24"/>
          <w:szCs w:val="24"/>
        </w:rPr>
        <w:t>Vice President.</w:t>
      </w:r>
    </w:p>
    <w:p w14:paraId="3DC19D4A" w14:textId="102CBF5B" w:rsidR="00C36E78" w:rsidRPr="00C36E78" w:rsidRDefault="00C36E78" w:rsidP="00C36E78">
      <w:pPr>
        <w:pStyle w:val="ListParagraph"/>
        <w:numPr>
          <w:ilvl w:val="2"/>
          <w:numId w:val="1"/>
        </w:numPr>
        <w:rPr>
          <w:sz w:val="24"/>
          <w:szCs w:val="24"/>
        </w:rPr>
      </w:pPr>
      <w:r>
        <w:rPr>
          <w:sz w:val="24"/>
          <w:szCs w:val="24"/>
        </w:rPr>
        <w:t>Approved without objection.</w:t>
      </w:r>
    </w:p>
    <w:p w14:paraId="6264068F" w14:textId="77777777" w:rsidR="002A56A1" w:rsidRDefault="002A56A1" w:rsidP="00DF178B">
      <w:pPr>
        <w:pStyle w:val="ListParagraph"/>
        <w:ind w:left="1440"/>
        <w:rPr>
          <w:sz w:val="24"/>
          <w:szCs w:val="24"/>
        </w:rPr>
      </w:pPr>
    </w:p>
    <w:p w14:paraId="25C5647E" w14:textId="325C76C3" w:rsidR="00585975" w:rsidRDefault="00585975" w:rsidP="00DF178B">
      <w:pPr>
        <w:pStyle w:val="Heading2"/>
      </w:pPr>
      <w:r>
        <w:t>Public C</w:t>
      </w:r>
      <w:r w:rsidRPr="00625071">
        <w:t>omments</w:t>
      </w:r>
    </w:p>
    <w:p w14:paraId="2044F660" w14:textId="3DCADA81" w:rsidR="002A56A1" w:rsidRPr="00DF178B" w:rsidRDefault="002A56A1" w:rsidP="00DF178B">
      <w:pPr>
        <w:pStyle w:val="NoSpacing"/>
        <w:numPr>
          <w:ilvl w:val="1"/>
          <w:numId w:val="1"/>
        </w:numPr>
        <w:rPr>
          <w:rFonts w:asciiTheme="minorHAnsi" w:hAnsiTheme="minorHAnsi" w:cstheme="minorHAnsi"/>
          <w:sz w:val="24"/>
          <w:szCs w:val="24"/>
        </w:rPr>
      </w:pPr>
      <w:r w:rsidRPr="00DF178B">
        <w:rPr>
          <w:rFonts w:asciiTheme="minorHAnsi" w:hAnsiTheme="minorHAnsi" w:cstheme="minorHAnsi"/>
          <w:sz w:val="24"/>
          <w:szCs w:val="24"/>
        </w:rPr>
        <w:t xml:space="preserve">Senator Mark Kelland </w:t>
      </w:r>
      <w:proofErr w:type="gramStart"/>
      <w:r w:rsidRPr="00DF178B">
        <w:rPr>
          <w:rFonts w:asciiTheme="minorHAnsi" w:hAnsiTheme="minorHAnsi" w:cstheme="minorHAnsi"/>
          <w:sz w:val="24"/>
          <w:szCs w:val="24"/>
        </w:rPr>
        <w:t>–</w:t>
      </w:r>
      <w:r w:rsidR="00AB0A88" w:rsidRPr="00DF178B">
        <w:rPr>
          <w:rFonts w:asciiTheme="minorHAnsi" w:hAnsiTheme="minorHAnsi" w:cstheme="minorHAnsi"/>
          <w:sz w:val="24"/>
          <w:szCs w:val="24"/>
        </w:rPr>
        <w:t xml:space="preserve">  Good</w:t>
      </w:r>
      <w:proofErr w:type="gramEnd"/>
      <w:r w:rsidR="00AB0A88" w:rsidRPr="00DF178B">
        <w:rPr>
          <w:rFonts w:asciiTheme="minorHAnsi" w:hAnsiTheme="minorHAnsi" w:cstheme="minorHAnsi"/>
          <w:sz w:val="24"/>
          <w:szCs w:val="24"/>
        </w:rPr>
        <w:t xml:space="preserve"> morning,</w:t>
      </w:r>
      <w:r w:rsidR="00DF178B">
        <w:rPr>
          <w:rFonts w:asciiTheme="minorHAnsi" w:hAnsiTheme="minorHAnsi" w:cstheme="minorHAnsi"/>
          <w:sz w:val="24"/>
          <w:szCs w:val="24"/>
        </w:rPr>
        <w:t xml:space="preserve"> </w:t>
      </w:r>
      <w:r w:rsidR="00AB0A88" w:rsidRPr="00DF178B">
        <w:rPr>
          <w:rFonts w:asciiTheme="minorHAnsi" w:hAnsiTheme="minorHAnsi" w:cstheme="minorHAnsi"/>
          <w:sz w:val="24"/>
          <w:szCs w:val="24"/>
        </w:rPr>
        <w:t>Some time ago, I asked my colleagues on the Academic Senate if they ever read old senate minutes. It’s often an interesting experience. Recently, I was doing some research for the Provost, and I came across two interesting issues.</w:t>
      </w:r>
      <w:r w:rsidR="00DF178B">
        <w:rPr>
          <w:rFonts w:asciiTheme="minorHAnsi" w:hAnsiTheme="minorHAnsi" w:cstheme="minorHAnsi"/>
          <w:sz w:val="24"/>
          <w:szCs w:val="24"/>
        </w:rPr>
        <w:t xml:space="preserve">  </w:t>
      </w:r>
      <w:r w:rsidR="00AB0A88" w:rsidRPr="00DF178B">
        <w:rPr>
          <w:rFonts w:asciiTheme="minorHAnsi" w:hAnsiTheme="minorHAnsi" w:cstheme="minorHAnsi"/>
          <w:sz w:val="24"/>
          <w:szCs w:val="24"/>
        </w:rPr>
        <w:t>First, some of the archived minutes are missing. I trust that the Secretary will attend to that matter promptly. Nonetheless, I must commend her, since the information I needed was available, some of it being in an Appendix to a set of minutes. So, including those appendices does, indeed, prove helpful.</w:t>
      </w:r>
      <w:r w:rsidR="00DF178B">
        <w:rPr>
          <w:rFonts w:asciiTheme="minorHAnsi" w:hAnsiTheme="minorHAnsi" w:cstheme="minorHAnsi"/>
          <w:sz w:val="24"/>
          <w:szCs w:val="24"/>
        </w:rPr>
        <w:t xml:space="preserve">  </w:t>
      </w:r>
      <w:r w:rsidR="00AB0A88" w:rsidRPr="00DF178B">
        <w:rPr>
          <w:rFonts w:asciiTheme="minorHAnsi" w:hAnsiTheme="minorHAnsi" w:cstheme="minorHAnsi"/>
          <w:sz w:val="24"/>
          <w:szCs w:val="24"/>
        </w:rPr>
        <w:t>The second item is the important one. On February 28</w:t>
      </w:r>
      <w:r w:rsidR="00AB0A88" w:rsidRPr="00DF178B">
        <w:rPr>
          <w:rFonts w:asciiTheme="minorHAnsi" w:hAnsiTheme="minorHAnsi" w:cstheme="minorHAnsi"/>
          <w:sz w:val="24"/>
          <w:szCs w:val="24"/>
          <w:vertAlign w:val="superscript"/>
        </w:rPr>
        <w:t>th</w:t>
      </w:r>
      <w:r w:rsidR="00AB0A88" w:rsidRPr="00DF178B">
        <w:rPr>
          <w:rFonts w:asciiTheme="minorHAnsi" w:hAnsiTheme="minorHAnsi" w:cstheme="minorHAnsi"/>
          <w:sz w:val="24"/>
          <w:szCs w:val="24"/>
        </w:rPr>
        <w:t>, 2020, I made a motion that was amended, and then approved, that the Academic Senate should recommend a student speaker for commencement, said speaker to be chosen by the students at LCC. So, I could certainly envision an important role for our student senators to play in the process.</w:t>
      </w:r>
      <w:r w:rsidR="00DF178B">
        <w:rPr>
          <w:rFonts w:asciiTheme="minorHAnsi" w:hAnsiTheme="minorHAnsi" w:cstheme="minorHAnsi"/>
          <w:sz w:val="24"/>
          <w:szCs w:val="24"/>
        </w:rPr>
        <w:t xml:space="preserve">  </w:t>
      </w:r>
      <w:r w:rsidR="00AB0A88" w:rsidRPr="00DF178B">
        <w:rPr>
          <w:rFonts w:asciiTheme="minorHAnsi" w:hAnsiTheme="minorHAnsi" w:cstheme="minorHAnsi"/>
          <w:sz w:val="24"/>
          <w:szCs w:val="24"/>
        </w:rPr>
        <w:t>To the best of my knowledge, the Academic Senate has never followed through with this commitment. I must say I’m not surprised, since just a few weeks later an international health crisis was declared, and we entered into the COVID pandemic shutdown. For the next two years, we did not have an in-person commencement. However, last year we did, and in a few days we will have another.</w:t>
      </w:r>
      <w:r w:rsidR="00DF178B">
        <w:rPr>
          <w:rFonts w:asciiTheme="minorHAnsi" w:hAnsiTheme="minorHAnsi" w:cstheme="minorHAnsi"/>
          <w:sz w:val="24"/>
          <w:szCs w:val="24"/>
        </w:rPr>
        <w:t xml:space="preserve">  </w:t>
      </w:r>
      <w:r w:rsidR="00AB0A88" w:rsidRPr="00DF178B">
        <w:rPr>
          <w:rFonts w:asciiTheme="minorHAnsi" w:hAnsiTheme="minorHAnsi" w:cstheme="minorHAnsi"/>
          <w:sz w:val="24"/>
          <w:szCs w:val="24"/>
        </w:rPr>
        <w:t>Therefore, I call upon our new President to determine whether this action is still both desirable and feasible. If not, then it is incumbent upon us to rescind the approval of the motion. If yes, then it is necessary to begin the process promptly, in order to ensure that we have adequate time to work with our students in anticipation of making a good recommendation for the 2024 commencement ceremony.</w:t>
      </w:r>
      <w:r w:rsidR="00DF178B">
        <w:rPr>
          <w:rFonts w:asciiTheme="minorHAnsi" w:hAnsiTheme="minorHAnsi" w:cstheme="minorHAnsi"/>
          <w:sz w:val="24"/>
          <w:szCs w:val="24"/>
        </w:rPr>
        <w:t xml:space="preserve">  </w:t>
      </w:r>
      <w:r w:rsidR="00AB0A88" w:rsidRPr="00DF178B">
        <w:rPr>
          <w:rFonts w:asciiTheme="minorHAnsi" w:hAnsiTheme="minorHAnsi" w:cstheme="minorHAnsi"/>
          <w:sz w:val="24"/>
          <w:szCs w:val="24"/>
        </w:rPr>
        <w:t>Thank you for your attention.</w:t>
      </w:r>
      <w:r w:rsidR="00DF178B">
        <w:rPr>
          <w:rFonts w:asciiTheme="minorHAnsi" w:hAnsiTheme="minorHAnsi" w:cstheme="minorHAnsi"/>
          <w:sz w:val="24"/>
          <w:szCs w:val="24"/>
        </w:rPr>
        <w:t xml:space="preserve">  </w:t>
      </w:r>
      <w:r w:rsidR="00AB0A88" w:rsidRPr="00DF178B">
        <w:rPr>
          <w:rFonts w:asciiTheme="minorHAnsi" w:hAnsiTheme="minorHAnsi" w:cstheme="minorHAnsi"/>
          <w:sz w:val="24"/>
          <w:szCs w:val="24"/>
        </w:rPr>
        <w:t>Respectfully,</w:t>
      </w:r>
      <w:r w:rsidR="00DF178B">
        <w:rPr>
          <w:rFonts w:asciiTheme="minorHAnsi" w:hAnsiTheme="minorHAnsi" w:cstheme="minorHAnsi"/>
          <w:sz w:val="24"/>
          <w:szCs w:val="24"/>
        </w:rPr>
        <w:t xml:space="preserve"> </w:t>
      </w:r>
      <w:r w:rsidR="00DF178B" w:rsidRPr="00DF178B">
        <w:rPr>
          <w:rFonts w:asciiTheme="minorHAnsi" w:hAnsiTheme="minorHAnsi" w:cstheme="minorHAnsi"/>
          <w:sz w:val="24"/>
          <w:szCs w:val="24"/>
        </w:rPr>
        <w:t>Mark Kelland</w:t>
      </w:r>
      <w:r w:rsidR="00DF178B">
        <w:rPr>
          <w:rFonts w:asciiTheme="minorHAnsi" w:hAnsiTheme="minorHAnsi" w:cstheme="minorHAnsi"/>
          <w:sz w:val="24"/>
          <w:szCs w:val="24"/>
        </w:rPr>
        <w:t>.</w:t>
      </w:r>
      <w:r w:rsidR="00B919C3">
        <w:rPr>
          <w:rFonts w:asciiTheme="minorHAnsi" w:hAnsiTheme="minorHAnsi" w:cstheme="minorHAnsi"/>
          <w:sz w:val="24"/>
          <w:szCs w:val="24"/>
        </w:rPr>
        <w:t>”</w:t>
      </w:r>
    </w:p>
    <w:p w14:paraId="70A6FA49" w14:textId="6FBFF220" w:rsidR="00AB0A88" w:rsidRPr="00BF46AE" w:rsidRDefault="002A56A1" w:rsidP="00840031">
      <w:pPr>
        <w:pStyle w:val="ListParagraph"/>
        <w:numPr>
          <w:ilvl w:val="1"/>
          <w:numId w:val="1"/>
        </w:numPr>
        <w:spacing w:after="0" w:line="240" w:lineRule="auto"/>
        <w:contextualSpacing w:val="0"/>
        <w:rPr>
          <w:rFonts w:cstheme="minorHAnsi"/>
          <w:sz w:val="24"/>
          <w:szCs w:val="24"/>
        </w:rPr>
      </w:pPr>
      <w:r w:rsidRPr="00B919C3">
        <w:rPr>
          <w:sz w:val="24"/>
          <w:szCs w:val="24"/>
        </w:rPr>
        <w:t xml:space="preserve">Senator Tricia McKay </w:t>
      </w:r>
      <w:r w:rsidR="00B919C3">
        <w:rPr>
          <w:sz w:val="24"/>
          <w:szCs w:val="24"/>
        </w:rPr>
        <w:t>–</w:t>
      </w:r>
      <w:r w:rsidRPr="00B919C3">
        <w:rPr>
          <w:sz w:val="24"/>
          <w:szCs w:val="24"/>
        </w:rPr>
        <w:t xml:space="preserve"> </w:t>
      </w:r>
      <w:r w:rsidR="00B919C3" w:rsidRPr="00B919C3">
        <w:rPr>
          <w:rFonts w:cstheme="minorHAnsi"/>
          <w:sz w:val="24"/>
          <w:szCs w:val="24"/>
        </w:rPr>
        <w:t>“</w:t>
      </w:r>
      <w:r w:rsidR="00AB0A88" w:rsidRPr="00B919C3">
        <w:rPr>
          <w:rFonts w:cstheme="minorHAnsi"/>
          <w:sz w:val="24"/>
          <w:szCs w:val="24"/>
        </w:rPr>
        <w:t xml:space="preserve">At the last Academic Senate meeting on April 21st, I noticed a member of our LCC community abruptly walk out following public comments which included hurtful statements about the LGBTQ+ community and the use of preferred pronouns. In observing this individual exit the board room and administration building, I believe they were hurt and angered by what was said during the public comment. Perhaps I noticed this because I too was hurt and angered. I have been serving on the Academic Senate since 2020. In that time there have been numerous instances where I have felt angry after public comments are made. Yet, I have said nothing. </w:t>
      </w:r>
      <w:r w:rsidR="00AB0A88" w:rsidRPr="00BF46AE">
        <w:rPr>
          <w:rFonts w:cstheme="minorHAnsi"/>
          <w:sz w:val="24"/>
          <w:szCs w:val="24"/>
        </w:rPr>
        <w:t xml:space="preserve">I am not interested in debating the </w:t>
      </w:r>
      <w:r w:rsidR="00AB0A88" w:rsidRPr="00BF46AE">
        <w:rPr>
          <w:rFonts w:cstheme="minorHAnsi"/>
          <w:sz w:val="24"/>
          <w:szCs w:val="24"/>
        </w:rPr>
        <w:lastRenderedPageBreak/>
        <w:t>use of preferred pronouns or LCC policy. I believe in the freedom of speech and upholding the decorum of Robert’s Rules of Order. I have also come to realize that my silence in upholding these beliefs and rules make me complicit by allowing words to be spoken during public comment that hurt others. I am no longer willing to be silent. In the past year, the college has adopted a Culture of Care. A Culture of Care means I have a responsibility in making sure that all students, faculty and staff feel a sense of belonging and respect. One way that I can show respect, and let them know they belong, is to use their preferred name and chosen pronoun. In my opinion, this is a small and rather simple thing that I can do to be a caring human being. If we as a senate continue to allow public comments that are so hurtful that a member of our community leaves a Senate meeting visibly angered and upset, and we do nothing about it, then we do not have a Culture of Care. Words do matter, but more than an opinion shared during the public comment on April 21st I am compelled to speak today because I am an ally for all members of the LCC community, including those in the LGBTQ+ community; and a true Culture of Care means that we make sure that all members of our LCC community feel they belong here and are accepted for who they are.</w:t>
      </w:r>
    </w:p>
    <w:p w14:paraId="2DECC2CA" w14:textId="77777777" w:rsidR="00840031" w:rsidRDefault="00AB0A88" w:rsidP="00840031">
      <w:pPr>
        <w:pStyle w:val="ListParagraph"/>
        <w:numPr>
          <w:ilvl w:val="1"/>
          <w:numId w:val="1"/>
        </w:numPr>
        <w:spacing w:after="0" w:line="240" w:lineRule="auto"/>
        <w:contextualSpacing w:val="0"/>
        <w:rPr>
          <w:sz w:val="24"/>
          <w:szCs w:val="24"/>
        </w:rPr>
      </w:pPr>
      <w:r w:rsidRPr="00BF46AE">
        <w:rPr>
          <w:sz w:val="24"/>
          <w:szCs w:val="24"/>
        </w:rPr>
        <w:t xml:space="preserve">Past Present Jon Ten Brink – </w:t>
      </w:r>
      <w:r w:rsidR="00A849DE" w:rsidRPr="00BF46AE">
        <w:rPr>
          <w:sz w:val="24"/>
          <w:szCs w:val="24"/>
        </w:rPr>
        <w:t xml:space="preserve">LCC Vocal Jazz and Pop and Concert Choir </w:t>
      </w:r>
      <w:r w:rsidRPr="00BF46AE">
        <w:rPr>
          <w:sz w:val="24"/>
          <w:szCs w:val="24"/>
        </w:rPr>
        <w:t xml:space="preserve">this Sunday at 3Pm at Okemos community church </w:t>
      </w:r>
    </w:p>
    <w:p w14:paraId="42EF55D3" w14:textId="07644D0E" w:rsidR="00BC2540" w:rsidRPr="00840031" w:rsidRDefault="00BC2540" w:rsidP="00840031">
      <w:pPr>
        <w:pStyle w:val="ListParagraph"/>
        <w:numPr>
          <w:ilvl w:val="1"/>
          <w:numId w:val="1"/>
        </w:numPr>
        <w:spacing w:after="0" w:line="240" w:lineRule="auto"/>
        <w:contextualSpacing w:val="0"/>
        <w:rPr>
          <w:rStyle w:val="eop"/>
          <w:sz w:val="24"/>
          <w:szCs w:val="24"/>
        </w:rPr>
      </w:pPr>
      <w:r w:rsidRPr="00840031">
        <w:rPr>
          <w:rFonts w:cstheme="minorHAnsi"/>
          <w:sz w:val="24"/>
          <w:szCs w:val="24"/>
        </w:rPr>
        <w:t xml:space="preserve">Senator Rick Williams - </w:t>
      </w:r>
      <w:r w:rsidR="001C3D36" w:rsidRPr="00840031">
        <w:rPr>
          <w:rStyle w:val="normaltextrun"/>
          <w:rFonts w:cstheme="minorHAnsi"/>
          <w:color w:val="000000"/>
          <w:sz w:val="24"/>
          <w:szCs w:val="24"/>
        </w:rPr>
        <w:t>Happy Cinc</w:t>
      </w:r>
      <w:r w:rsidR="001C3D36" w:rsidRPr="00840031">
        <w:rPr>
          <w:rStyle w:val="normaltextrun"/>
          <w:rFonts w:cstheme="minorHAnsi"/>
          <w:sz w:val="24"/>
          <w:szCs w:val="24"/>
        </w:rPr>
        <w:t>o De Mayo Day Academic Senate and friends,</w:t>
      </w:r>
      <w:r w:rsidR="001C3D36" w:rsidRPr="00840031">
        <w:rPr>
          <w:rStyle w:val="eop"/>
          <w:rFonts w:cstheme="minorHAnsi"/>
          <w:color w:val="000000"/>
          <w:sz w:val="24"/>
          <w:szCs w:val="24"/>
        </w:rPr>
        <w:t> </w:t>
      </w:r>
      <w:r w:rsidR="001C3D36" w:rsidRPr="00840031">
        <w:rPr>
          <w:rStyle w:val="scxw124724342"/>
          <w:rFonts w:cstheme="minorHAnsi"/>
          <w:color w:val="000000"/>
          <w:sz w:val="24"/>
          <w:szCs w:val="24"/>
        </w:rPr>
        <w:t>Last meeting, our former senate president tried to explain why he had me muted half-way through my public comments on the 7</w:t>
      </w:r>
      <w:r w:rsidR="001C3D36" w:rsidRPr="00840031">
        <w:rPr>
          <w:rStyle w:val="normaltextrun"/>
          <w:rFonts w:cstheme="minorHAnsi"/>
          <w:color w:val="000000"/>
          <w:sz w:val="24"/>
          <w:szCs w:val="24"/>
          <w:vertAlign w:val="superscript"/>
        </w:rPr>
        <w:t>th</w:t>
      </w:r>
      <w:r w:rsidR="001C3D36" w:rsidRPr="00840031">
        <w:rPr>
          <w:rStyle w:val="normaltextrun"/>
          <w:rFonts w:cstheme="minorHAnsi"/>
          <w:color w:val="000000"/>
          <w:sz w:val="24"/>
          <w:szCs w:val="24"/>
        </w:rPr>
        <w:t xml:space="preserve">, </w:t>
      </w:r>
      <w:r w:rsidR="001C3D36" w:rsidRPr="00840031">
        <w:rPr>
          <w:rStyle w:val="normaltextrun"/>
          <w:rFonts w:cstheme="minorHAnsi"/>
          <w:sz w:val="24"/>
          <w:szCs w:val="24"/>
        </w:rPr>
        <w:t>and that in some way he had regretted doing so. He then pledged that I would be granted an extra 2 minutes that I believe never transpired that day, nor the meeting in person on the 21</w:t>
      </w:r>
      <w:r w:rsidR="001C3D36" w:rsidRPr="00840031">
        <w:rPr>
          <w:rStyle w:val="normaltextrun"/>
          <w:rFonts w:cstheme="minorHAnsi"/>
          <w:color w:val="000000"/>
          <w:sz w:val="24"/>
          <w:szCs w:val="24"/>
          <w:vertAlign w:val="superscript"/>
        </w:rPr>
        <w:t>st</w:t>
      </w:r>
      <w:r w:rsidR="001C3D36" w:rsidRPr="00840031">
        <w:rPr>
          <w:rStyle w:val="normaltextrun"/>
          <w:rFonts w:cstheme="minorHAnsi"/>
          <w:color w:val="000000"/>
          <w:sz w:val="24"/>
          <w:szCs w:val="24"/>
        </w:rPr>
        <w:t>.</w:t>
      </w:r>
      <w:r w:rsidR="001C3D36" w:rsidRPr="00840031">
        <w:rPr>
          <w:rStyle w:val="normaltextrun"/>
          <w:rFonts w:cstheme="minorHAnsi"/>
          <w:sz w:val="24"/>
          <w:szCs w:val="24"/>
        </w:rPr>
        <w:t>  In his opening comments, in the minutes, he claimed that muting me was not political or the actual silencing of criticism. I beg to differ. It was both. This is not the first time I have accused LCC leadership, and perhaps the senate, of cognitive dissonance in denying the obvious.</w:t>
      </w:r>
      <w:r w:rsidR="001C3D36" w:rsidRPr="00840031">
        <w:rPr>
          <w:rStyle w:val="scxw124724342"/>
          <w:rFonts w:cstheme="minorHAnsi"/>
          <w:color w:val="000000"/>
          <w:sz w:val="24"/>
          <w:szCs w:val="24"/>
        </w:rPr>
        <w:t> </w:t>
      </w:r>
      <w:r w:rsidR="00BF46AE" w:rsidRPr="00840031">
        <w:rPr>
          <w:rFonts w:cstheme="minorHAnsi"/>
          <w:color w:val="000000"/>
          <w:sz w:val="24"/>
          <w:szCs w:val="24"/>
        </w:rPr>
        <w:br/>
        <w:t> </w:t>
      </w:r>
      <w:r w:rsidR="001C3D36" w:rsidRPr="00840031">
        <w:rPr>
          <w:rFonts w:cstheme="minorHAnsi"/>
          <w:color w:val="000000"/>
          <w:sz w:val="24"/>
          <w:szCs w:val="24"/>
        </w:rPr>
        <w:t>My being silenced, and then not even being named personally, underscores the danger of the direction we are headed at LCC. It is when an academic senator is denied free speech to express the concerns of their constituents that there’s a problem. I appreciate both presidents. They are great. However, President Robinson, claims there is no intellectual arguments being made against the full transgender agenda, and Tenbrink claims he is for allowing opposing viewpoints, but how do they make such claims if they will</w:t>
      </w:r>
      <w:r w:rsidR="00BF46AE" w:rsidRPr="00840031">
        <w:rPr>
          <w:rFonts w:cstheme="minorHAnsi"/>
          <w:color w:val="000000"/>
          <w:sz w:val="24"/>
          <w:szCs w:val="24"/>
        </w:rPr>
        <w:t xml:space="preserve"> not hear the </w:t>
      </w:r>
      <w:r w:rsidR="001C3D36" w:rsidRPr="00840031">
        <w:rPr>
          <w:rFonts w:cstheme="minorHAnsi"/>
          <w:color w:val="000000"/>
          <w:sz w:val="24"/>
          <w:szCs w:val="24"/>
        </w:rPr>
        <w:t>intellectual arguments?</w:t>
      </w:r>
      <w:r w:rsidR="00BF46AE" w:rsidRPr="00840031">
        <w:rPr>
          <w:rStyle w:val="scxw124724342"/>
          <w:rFonts w:cstheme="minorHAnsi"/>
          <w:sz w:val="24"/>
          <w:szCs w:val="24"/>
        </w:rPr>
        <w:t> </w:t>
      </w:r>
      <w:r w:rsidR="001C3D36" w:rsidRPr="00840031">
        <w:rPr>
          <w:rStyle w:val="scxw124724342"/>
          <w:rFonts w:cstheme="minorHAnsi"/>
          <w:sz w:val="24"/>
          <w:szCs w:val="24"/>
        </w:rPr>
        <w:t>I am sure it is easier to claim this or that while hitting the mute button.  I am also sure it is easier to mute others, than to deal with opposing viewpoints that are intellectual.  But we need to deal with the issue of how the full transgender agenda harms others. Tenbrink claims that he is against speech that harms others, yet where is this for the potential harm of having to use pronouns that are not scientifically valid or ethically responsible for them to use. And not using them may result in faculty losing their jobs and benefits, or a student that believes in science, and or faith could suffer loss. The LCC leadership has acknowledged that not using preferred pronouns could lead to disciplinary action. We need to have intellectual conversations about this, and the Academic Senate is one area where they should be had.</w:t>
      </w:r>
      <w:r w:rsidR="001C3D36" w:rsidRPr="00840031">
        <w:rPr>
          <w:rStyle w:val="eop"/>
          <w:rFonts w:cstheme="minorHAnsi"/>
          <w:sz w:val="24"/>
          <w:szCs w:val="24"/>
        </w:rPr>
        <w:t> </w:t>
      </w:r>
      <w:r w:rsidR="001C3D36" w:rsidRPr="00840031">
        <w:rPr>
          <w:rStyle w:val="normaltextrun"/>
          <w:rFonts w:cstheme="minorHAnsi"/>
          <w:color w:val="000000"/>
          <w:sz w:val="24"/>
          <w:szCs w:val="24"/>
        </w:rPr>
        <w:t>Thank you.</w:t>
      </w:r>
      <w:r w:rsidR="001C3D36" w:rsidRPr="00840031">
        <w:rPr>
          <w:rStyle w:val="eop"/>
          <w:rFonts w:cstheme="minorHAnsi"/>
          <w:color w:val="000000"/>
          <w:sz w:val="24"/>
          <w:szCs w:val="24"/>
        </w:rPr>
        <w:t> </w:t>
      </w:r>
    </w:p>
    <w:p w14:paraId="5F9BB95C" w14:textId="77777777" w:rsidR="00BF46AE" w:rsidRPr="00BF46AE" w:rsidRDefault="00BF46AE" w:rsidP="00BF46AE">
      <w:pPr>
        <w:pStyle w:val="paragraph"/>
        <w:shd w:val="clear" w:color="auto" w:fill="FFFFFF"/>
        <w:ind w:left="1440"/>
        <w:rPr>
          <w:rFonts w:asciiTheme="minorHAnsi" w:hAnsiTheme="minorHAnsi" w:cstheme="minorHAnsi"/>
          <w:color w:val="000000"/>
        </w:rPr>
      </w:pPr>
    </w:p>
    <w:p w14:paraId="20ACFE28" w14:textId="0B9EEE90" w:rsidR="00585975" w:rsidRDefault="00585975" w:rsidP="00BF46AE">
      <w:pPr>
        <w:pStyle w:val="Heading2"/>
      </w:pPr>
      <w:r w:rsidRPr="00625071">
        <w:t>Potential Future Agenda Items</w:t>
      </w:r>
    </w:p>
    <w:p w14:paraId="6B32D05E" w14:textId="246E0C02" w:rsidR="00323EE5" w:rsidRDefault="00323EE5" w:rsidP="00323EE5">
      <w:pPr>
        <w:pStyle w:val="ListParagraph"/>
        <w:numPr>
          <w:ilvl w:val="1"/>
          <w:numId w:val="1"/>
        </w:numPr>
        <w:rPr>
          <w:sz w:val="24"/>
          <w:szCs w:val="24"/>
        </w:rPr>
      </w:pPr>
      <w:r>
        <w:rPr>
          <w:sz w:val="24"/>
          <w:szCs w:val="24"/>
        </w:rPr>
        <w:t>Senator Paige Dunckel - Peer Review process and how senate can become involved.</w:t>
      </w:r>
    </w:p>
    <w:p w14:paraId="279F09D7" w14:textId="77777777" w:rsidR="00585975" w:rsidRPr="00A01A63" w:rsidRDefault="00585975" w:rsidP="00585975">
      <w:pPr>
        <w:pStyle w:val="ListParagraph"/>
        <w:tabs>
          <w:tab w:val="left" w:pos="6050"/>
        </w:tabs>
        <w:ind w:left="1080"/>
        <w:rPr>
          <w:sz w:val="24"/>
          <w:szCs w:val="24"/>
        </w:rPr>
      </w:pPr>
      <w:r>
        <w:rPr>
          <w:sz w:val="24"/>
          <w:szCs w:val="24"/>
        </w:rPr>
        <w:tab/>
      </w:r>
    </w:p>
    <w:p w14:paraId="67B3326B" w14:textId="091FE12D" w:rsidR="00167D48" w:rsidRDefault="00585975" w:rsidP="005062C0">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14:paraId="270E28E8" w14:textId="6544108A" w:rsidR="00873B7B" w:rsidRDefault="00873B7B" w:rsidP="005062C0">
      <w:pPr>
        <w:pStyle w:val="ListParagraph"/>
        <w:rPr>
          <w:rFonts w:ascii="Calibri" w:hAnsi="Calibri" w:cs="Times New Roman"/>
          <w:sz w:val="24"/>
          <w:szCs w:val="24"/>
        </w:rPr>
      </w:pPr>
    </w:p>
    <w:p w14:paraId="7F3B6A2D" w14:textId="6A983B0A" w:rsidR="00873B7B" w:rsidRDefault="00873B7B" w:rsidP="005062C0">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14:paraId="6D1DE099" w14:textId="2E3E31FD" w:rsidR="00873B7B" w:rsidRDefault="00873B7B" w:rsidP="005062C0">
      <w:pPr>
        <w:pStyle w:val="ListParagraph"/>
        <w:rPr>
          <w:rFonts w:ascii="Calibri" w:hAnsi="Calibri" w:cs="Times New Roman"/>
          <w:sz w:val="24"/>
          <w:szCs w:val="24"/>
        </w:rPr>
      </w:pPr>
    </w:p>
    <w:p w14:paraId="231079AC" w14:textId="28D5748E" w:rsidR="00873B7B" w:rsidRDefault="00873B7B">
      <w:pPr>
        <w:spacing w:after="0" w:line="240" w:lineRule="auto"/>
        <w:rPr>
          <w:rFonts w:ascii="Calibri" w:hAnsi="Calibri" w:cs="Times New Roman"/>
          <w:sz w:val="24"/>
          <w:szCs w:val="24"/>
        </w:rPr>
      </w:pPr>
      <w:r>
        <w:rPr>
          <w:rFonts w:ascii="Calibri" w:hAnsi="Calibri" w:cs="Times New Roman"/>
          <w:sz w:val="24"/>
          <w:szCs w:val="24"/>
        </w:rPr>
        <w:br w:type="page"/>
      </w:r>
    </w:p>
    <w:p w14:paraId="5BC586C3" w14:textId="01B21227" w:rsidR="00C6787F" w:rsidRPr="00C6787F" w:rsidRDefault="00C6787F" w:rsidP="00C6787F">
      <w:pPr>
        <w:spacing w:after="0" w:line="240" w:lineRule="auto"/>
        <w:jc w:val="center"/>
        <w:rPr>
          <w:rFonts w:ascii="Arial" w:hAnsi="Arial" w:cs="Arial"/>
          <w:b/>
          <w:sz w:val="28"/>
          <w:szCs w:val="28"/>
        </w:rPr>
      </w:pPr>
      <w:r w:rsidRPr="00C6787F">
        <w:rPr>
          <w:rFonts w:ascii="Arial" w:hAnsi="Arial" w:cs="Arial"/>
          <w:b/>
          <w:sz w:val="28"/>
          <w:szCs w:val="28"/>
        </w:rPr>
        <w:t>Appendix I</w:t>
      </w:r>
    </w:p>
    <w:p w14:paraId="276F0E74" w14:textId="6A8A3907" w:rsidR="00C6787F" w:rsidRDefault="00C6787F">
      <w:pPr>
        <w:spacing w:after="0" w:line="240" w:lineRule="auto"/>
        <w:rPr>
          <w:rFonts w:ascii="Calibri" w:hAnsi="Calibri" w:cs="Times New Roman"/>
          <w:sz w:val="24"/>
          <w:szCs w:val="24"/>
        </w:rPr>
      </w:pPr>
    </w:p>
    <w:tbl>
      <w:tblPr>
        <w:tblStyle w:val="TableGrid"/>
        <w:tblW w:w="0" w:type="auto"/>
        <w:tblLook w:val="04A0" w:firstRow="1" w:lastRow="0" w:firstColumn="1" w:lastColumn="0" w:noHBand="0" w:noVBand="1"/>
        <w:tblCaption w:val="Curriculum Committee 5-Star Ticket Data"/>
        <w:tblDescription w:val="Type of Review, Number of Tickets, Average number of Days"/>
      </w:tblPr>
      <w:tblGrid>
        <w:gridCol w:w="3116"/>
        <w:gridCol w:w="3117"/>
        <w:gridCol w:w="3117"/>
      </w:tblGrid>
      <w:tr w:rsidR="00C6787F" w14:paraId="2702DA9E" w14:textId="77777777" w:rsidTr="00875F5D">
        <w:trPr>
          <w:tblHeader/>
        </w:trPr>
        <w:tc>
          <w:tcPr>
            <w:tcW w:w="3116" w:type="dxa"/>
            <w:shd w:val="clear" w:color="auto" w:fill="D9D9D9" w:themeFill="background1" w:themeFillShade="D9"/>
            <w:vAlign w:val="bottom"/>
          </w:tcPr>
          <w:p w14:paraId="48582635" w14:textId="0C5C1FA5" w:rsidR="00C6787F" w:rsidRPr="00875F5D" w:rsidRDefault="00C6787F" w:rsidP="00875F5D">
            <w:pPr>
              <w:spacing w:after="0" w:line="240" w:lineRule="auto"/>
              <w:jc w:val="center"/>
              <w:rPr>
                <w:rFonts w:ascii="Calibri" w:hAnsi="Calibri" w:cs="Calibri"/>
                <w:b/>
              </w:rPr>
            </w:pPr>
            <w:r w:rsidRPr="00875F5D">
              <w:rPr>
                <w:rFonts w:ascii="Calibri" w:hAnsi="Calibri" w:cs="Calibri"/>
                <w:b/>
              </w:rPr>
              <w:t>Type of Review</w:t>
            </w:r>
          </w:p>
        </w:tc>
        <w:tc>
          <w:tcPr>
            <w:tcW w:w="3117" w:type="dxa"/>
            <w:shd w:val="clear" w:color="auto" w:fill="D9D9D9" w:themeFill="background1" w:themeFillShade="D9"/>
            <w:vAlign w:val="bottom"/>
          </w:tcPr>
          <w:p w14:paraId="78BE97E4" w14:textId="2C78E47B" w:rsidR="00C6787F" w:rsidRPr="00875F5D" w:rsidRDefault="00C6787F" w:rsidP="00875F5D">
            <w:pPr>
              <w:spacing w:after="0" w:line="240" w:lineRule="auto"/>
              <w:jc w:val="center"/>
              <w:rPr>
                <w:rFonts w:ascii="Calibri" w:hAnsi="Calibri" w:cs="Calibri"/>
                <w:b/>
              </w:rPr>
            </w:pPr>
            <w:r w:rsidRPr="00875F5D">
              <w:rPr>
                <w:rFonts w:ascii="Calibri" w:hAnsi="Calibri" w:cs="Calibri"/>
                <w:b/>
              </w:rPr>
              <w:t># of Tickets</w:t>
            </w:r>
          </w:p>
        </w:tc>
        <w:tc>
          <w:tcPr>
            <w:tcW w:w="3117" w:type="dxa"/>
            <w:shd w:val="clear" w:color="auto" w:fill="D9D9D9" w:themeFill="background1" w:themeFillShade="D9"/>
            <w:vAlign w:val="bottom"/>
          </w:tcPr>
          <w:p w14:paraId="42D60176" w14:textId="6B50375F" w:rsidR="00C6787F" w:rsidRPr="00875F5D" w:rsidRDefault="00C6787F" w:rsidP="00875F5D">
            <w:pPr>
              <w:spacing w:after="0" w:line="240" w:lineRule="auto"/>
              <w:jc w:val="center"/>
              <w:rPr>
                <w:rFonts w:ascii="Calibri" w:hAnsi="Calibri" w:cs="Calibri"/>
                <w:b/>
              </w:rPr>
            </w:pPr>
            <w:r w:rsidRPr="00875F5D">
              <w:rPr>
                <w:rFonts w:ascii="Calibri" w:hAnsi="Calibri" w:cs="Calibri"/>
                <w:b/>
              </w:rPr>
              <w:t>Avg. # of Days</w:t>
            </w:r>
          </w:p>
        </w:tc>
      </w:tr>
      <w:tr w:rsidR="00C6787F" w14:paraId="465AE75E" w14:textId="77777777" w:rsidTr="00C32890">
        <w:tc>
          <w:tcPr>
            <w:tcW w:w="3116" w:type="dxa"/>
            <w:vAlign w:val="bottom"/>
          </w:tcPr>
          <w:p w14:paraId="027C367B" w14:textId="50F095C7" w:rsidR="00C6787F" w:rsidRDefault="00C6787F" w:rsidP="00C6787F">
            <w:pPr>
              <w:spacing w:after="0" w:line="240" w:lineRule="auto"/>
              <w:rPr>
                <w:rFonts w:ascii="Calibri" w:hAnsi="Calibri" w:cs="Times New Roman"/>
                <w:sz w:val="24"/>
                <w:szCs w:val="24"/>
              </w:rPr>
            </w:pPr>
            <w:r>
              <w:rPr>
                <w:rFonts w:ascii="Calibri" w:hAnsi="Calibri" w:cs="Calibri"/>
              </w:rPr>
              <w:t>18-19 Expedited Revised</w:t>
            </w:r>
          </w:p>
        </w:tc>
        <w:tc>
          <w:tcPr>
            <w:tcW w:w="3117" w:type="dxa"/>
            <w:vAlign w:val="bottom"/>
          </w:tcPr>
          <w:p w14:paraId="7242C999" w14:textId="40080E43" w:rsidR="00C6787F" w:rsidRDefault="00C6787F" w:rsidP="00C6787F">
            <w:pPr>
              <w:spacing w:after="0" w:line="240" w:lineRule="auto"/>
              <w:rPr>
                <w:rFonts w:ascii="Calibri" w:hAnsi="Calibri" w:cs="Times New Roman"/>
                <w:sz w:val="24"/>
                <w:szCs w:val="24"/>
              </w:rPr>
            </w:pPr>
            <w:r>
              <w:rPr>
                <w:rFonts w:ascii="Calibri" w:hAnsi="Calibri" w:cs="Calibri"/>
              </w:rPr>
              <w:t>-</w:t>
            </w:r>
          </w:p>
        </w:tc>
        <w:tc>
          <w:tcPr>
            <w:tcW w:w="3117" w:type="dxa"/>
            <w:vAlign w:val="bottom"/>
          </w:tcPr>
          <w:p w14:paraId="073CE647" w14:textId="4E4849EA" w:rsidR="00C6787F" w:rsidRDefault="00C6787F" w:rsidP="00C6787F">
            <w:pPr>
              <w:spacing w:after="0" w:line="240" w:lineRule="auto"/>
              <w:rPr>
                <w:rFonts w:ascii="Calibri" w:hAnsi="Calibri" w:cs="Times New Roman"/>
                <w:sz w:val="24"/>
                <w:szCs w:val="24"/>
              </w:rPr>
            </w:pPr>
            <w:r>
              <w:rPr>
                <w:rFonts w:ascii="Calibri" w:hAnsi="Calibri" w:cs="Calibri"/>
              </w:rPr>
              <w:t>-</w:t>
            </w:r>
          </w:p>
        </w:tc>
      </w:tr>
      <w:tr w:rsidR="00C6787F" w14:paraId="1F7FCD5D" w14:textId="77777777" w:rsidTr="00C32890">
        <w:tc>
          <w:tcPr>
            <w:tcW w:w="3116" w:type="dxa"/>
            <w:vAlign w:val="bottom"/>
          </w:tcPr>
          <w:p w14:paraId="286AD61E" w14:textId="38AED740" w:rsidR="00C6787F" w:rsidRDefault="00C6787F" w:rsidP="00C6787F">
            <w:pPr>
              <w:spacing w:after="0" w:line="240" w:lineRule="auto"/>
              <w:rPr>
                <w:rFonts w:ascii="Calibri" w:hAnsi="Calibri" w:cs="Times New Roman"/>
                <w:sz w:val="24"/>
                <w:szCs w:val="24"/>
              </w:rPr>
            </w:pPr>
            <w:r>
              <w:rPr>
                <w:rFonts w:ascii="Calibri" w:hAnsi="Calibri" w:cs="Calibri"/>
              </w:rPr>
              <w:t>19-20 Expedited Revised</w:t>
            </w:r>
          </w:p>
        </w:tc>
        <w:tc>
          <w:tcPr>
            <w:tcW w:w="3117" w:type="dxa"/>
            <w:vAlign w:val="bottom"/>
          </w:tcPr>
          <w:p w14:paraId="25A515FD" w14:textId="1017E68D" w:rsidR="00C6787F" w:rsidRDefault="00C6787F" w:rsidP="00C6787F">
            <w:pPr>
              <w:spacing w:after="0" w:line="240" w:lineRule="auto"/>
              <w:rPr>
                <w:rFonts w:ascii="Calibri" w:hAnsi="Calibri" w:cs="Times New Roman"/>
                <w:sz w:val="24"/>
                <w:szCs w:val="24"/>
              </w:rPr>
            </w:pPr>
            <w:r>
              <w:rPr>
                <w:rFonts w:ascii="Calibri" w:hAnsi="Calibri" w:cs="Calibri"/>
              </w:rPr>
              <w:t>1</w:t>
            </w:r>
          </w:p>
        </w:tc>
        <w:tc>
          <w:tcPr>
            <w:tcW w:w="3117" w:type="dxa"/>
            <w:vAlign w:val="bottom"/>
          </w:tcPr>
          <w:p w14:paraId="494963A0" w14:textId="46487338" w:rsidR="00C6787F" w:rsidRDefault="00C6787F" w:rsidP="00C6787F">
            <w:pPr>
              <w:spacing w:after="0" w:line="240" w:lineRule="auto"/>
              <w:rPr>
                <w:rFonts w:ascii="Calibri" w:hAnsi="Calibri" w:cs="Times New Roman"/>
                <w:sz w:val="24"/>
                <w:szCs w:val="24"/>
              </w:rPr>
            </w:pPr>
            <w:r>
              <w:rPr>
                <w:rFonts w:ascii="Calibri" w:hAnsi="Calibri" w:cs="Calibri"/>
              </w:rPr>
              <w:t>72.00</w:t>
            </w:r>
          </w:p>
        </w:tc>
      </w:tr>
      <w:tr w:rsidR="00C6787F" w14:paraId="18CD4F29" w14:textId="77777777" w:rsidTr="00C32890">
        <w:tc>
          <w:tcPr>
            <w:tcW w:w="3116" w:type="dxa"/>
            <w:vAlign w:val="bottom"/>
          </w:tcPr>
          <w:p w14:paraId="04F63345" w14:textId="26847191" w:rsidR="00C6787F" w:rsidRDefault="00C6787F" w:rsidP="00C6787F">
            <w:pPr>
              <w:spacing w:after="0" w:line="240" w:lineRule="auto"/>
              <w:rPr>
                <w:rFonts w:ascii="Calibri" w:hAnsi="Calibri" w:cs="Times New Roman"/>
                <w:sz w:val="24"/>
                <w:szCs w:val="24"/>
              </w:rPr>
            </w:pPr>
            <w:r>
              <w:rPr>
                <w:rFonts w:ascii="Calibri" w:hAnsi="Calibri" w:cs="Calibri"/>
              </w:rPr>
              <w:t>20-21 Expedited Revised</w:t>
            </w:r>
          </w:p>
        </w:tc>
        <w:tc>
          <w:tcPr>
            <w:tcW w:w="3117" w:type="dxa"/>
            <w:vAlign w:val="bottom"/>
          </w:tcPr>
          <w:p w14:paraId="7419804E" w14:textId="7FF46A43" w:rsidR="00C6787F" w:rsidRDefault="00C6787F" w:rsidP="00C6787F">
            <w:pPr>
              <w:spacing w:after="0" w:line="240" w:lineRule="auto"/>
              <w:rPr>
                <w:rFonts w:ascii="Calibri" w:hAnsi="Calibri" w:cs="Times New Roman"/>
                <w:sz w:val="24"/>
                <w:szCs w:val="24"/>
              </w:rPr>
            </w:pPr>
            <w:r>
              <w:rPr>
                <w:rFonts w:ascii="Calibri" w:hAnsi="Calibri" w:cs="Calibri"/>
              </w:rPr>
              <w:t>82</w:t>
            </w:r>
          </w:p>
        </w:tc>
        <w:tc>
          <w:tcPr>
            <w:tcW w:w="3117" w:type="dxa"/>
            <w:vAlign w:val="bottom"/>
          </w:tcPr>
          <w:p w14:paraId="115C30EB" w14:textId="647903AF" w:rsidR="00C6787F" w:rsidRDefault="00C6787F" w:rsidP="00C6787F">
            <w:pPr>
              <w:spacing w:after="0" w:line="240" w:lineRule="auto"/>
              <w:rPr>
                <w:rFonts w:ascii="Calibri" w:hAnsi="Calibri" w:cs="Times New Roman"/>
                <w:sz w:val="24"/>
                <w:szCs w:val="24"/>
              </w:rPr>
            </w:pPr>
            <w:r>
              <w:rPr>
                <w:rFonts w:ascii="Calibri" w:hAnsi="Calibri" w:cs="Calibri"/>
              </w:rPr>
              <w:t>40.18</w:t>
            </w:r>
          </w:p>
        </w:tc>
      </w:tr>
      <w:tr w:rsidR="00C6787F" w14:paraId="15258B4C" w14:textId="77777777" w:rsidTr="00C32890">
        <w:tc>
          <w:tcPr>
            <w:tcW w:w="3116" w:type="dxa"/>
            <w:vAlign w:val="bottom"/>
          </w:tcPr>
          <w:p w14:paraId="17629CAE" w14:textId="42058DCF" w:rsidR="00C6787F" w:rsidRDefault="00C6787F" w:rsidP="00C6787F">
            <w:pPr>
              <w:spacing w:after="0" w:line="240" w:lineRule="auto"/>
              <w:rPr>
                <w:rFonts w:ascii="Calibri" w:hAnsi="Calibri" w:cs="Times New Roman"/>
                <w:sz w:val="24"/>
                <w:szCs w:val="24"/>
              </w:rPr>
            </w:pPr>
            <w:r>
              <w:rPr>
                <w:rFonts w:ascii="Calibri" w:hAnsi="Calibri" w:cs="Calibri"/>
              </w:rPr>
              <w:t>21-22 Expedited Revised</w:t>
            </w:r>
          </w:p>
        </w:tc>
        <w:tc>
          <w:tcPr>
            <w:tcW w:w="3117" w:type="dxa"/>
            <w:vAlign w:val="bottom"/>
          </w:tcPr>
          <w:p w14:paraId="3D218F4F" w14:textId="5E9D91A3" w:rsidR="00C6787F" w:rsidRDefault="00C6787F" w:rsidP="00C6787F">
            <w:pPr>
              <w:spacing w:after="0" w:line="240" w:lineRule="auto"/>
              <w:rPr>
                <w:rFonts w:ascii="Calibri" w:hAnsi="Calibri" w:cs="Times New Roman"/>
                <w:sz w:val="24"/>
                <w:szCs w:val="24"/>
              </w:rPr>
            </w:pPr>
            <w:r>
              <w:rPr>
                <w:rFonts w:ascii="Calibri" w:hAnsi="Calibri" w:cs="Calibri"/>
              </w:rPr>
              <w:t>50</w:t>
            </w:r>
          </w:p>
        </w:tc>
        <w:tc>
          <w:tcPr>
            <w:tcW w:w="3117" w:type="dxa"/>
            <w:vAlign w:val="bottom"/>
          </w:tcPr>
          <w:p w14:paraId="4B83AA35" w14:textId="118F3056" w:rsidR="00C6787F" w:rsidRDefault="00C6787F" w:rsidP="00C6787F">
            <w:pPr>
              <w:spacing w:after="0" w:line="240" w:lineRule="auto"/>
              <w:rPr>
                <w:rFonts w:ascii="Calibri" w:hAnsi="Calibri" w:cs="Times New Roman"/>
                <w:sz w:val="24"/>
                <w:szCs w:val="24"/>
              </w:rPr>
            </w:pPr>
            <w:r>
              <w:rPr>
                <w:rFonts w:ascii="Calibri" w:hAnsi="Calibri" w:cs="Calibri"/>
              </w:rPr>
              <w:t>37.68</w:t>
            </w:r>
          </w:p>
        </w:tc>
      </w:tr>
      <w:tr w:rsidR="00C6787F" w14:paraId="4FACF66F" w14:textId="77777777" w:rsidTr="00C32890">
        <w:tc>
          <w:tcPr>
            <w:tcW w:w="3116" w:type="dxa"/>
            <w:vAlign w:val="bottom"/>
          </w:tcPr>
          <w:p w14:paraId="5C5DA67E" w14:textId="6A1E18A3" w:rsidR="00C6787F" w:rsidRDefault="00C6787F" w:rsidP="00C6787F">
            <w:pPr>
              <w:spacing w:after="0" w:line="240" w:lineRule="auto"/>
              <w:rPr>
                <w:rFonts w:ascii="Calibri" w:hAnsi="Calibri" w:cs="Times New Roman"/>
                <w:sz w:val="24"/>
                <w:szCs w:val="24"/>
              </w:rPr>
            </w:pPr>
            <w:r>
              <w:rPr>
                <w:rFonts w:ascii="Calibri" w:hAnsi="Calibri" w:cs="Calibri"/>
              </w:rPr>
              <w:t>22-23 Expedited Revised</w:t>
            </w:r>
          </w:p>
        </w:tc>
        <w:tc>
          <w:tcPr>
            <w:tcW w:w="3117" w:type="dxa"/>
            <w:vAlign w:val="bottom"/>
          </w:tcPr>
          <w:p w14:paraId="0FC91F58" w14:textId="5DE8F972" w:rsidR="00C6787F" w:rsidRDefault="00C6787F" w:rsidP="00C6787F">
            <w:pPr>
              <w:spacing w:after="0" w:line="240" w:lineRule="auto"/>
              <w:rPr>
                <w:rFonts w:ascii="Calibri" w:hAnsi="Calibri" w:cs="Times New Roman"/>
                <w:sz w:val="24"/>
                <w:szCs w:val="24"/>
              </w:rPr>
            </w:pPr>
            <w:r>
              <w:rPr>
                <w:rFonts w:ascii="Calibri" w:hAnsi="Calibri" w:cs="Calibri"/>
              </w:rPr>
              <w:t>83</w:t>
            </w:r>
          </w:p>
        </w:tc>
        <w:tc>
          <w:tcPr>
            <w:tcW w:w="3117" w:type="dxa"/>
            <w:vAlign w:val="bottom"/>
          </w:tcPr>
          <w:p w14:paraId="31C43834" w14:textId="3D3E0BF7" w:rsidR="00C6787F" w:rsidRDefault="00C6787F" w:rsidP="00C6787F">
            <w:pPr>
              <w:spacing w:after="0" w:line="240" w:lineRule="auto"/>
              <w:rPr>
                <w:rFonts w:ascii="Calibri" w:hAnsi="Calibri" w:cs="Times New Roman"/>
                <w:sz w:val="24"/>
                <w:szCs w:val="24"/>
              </w:rPr>
            </w:pPr>
            <w:r>
              <w:rPr>
                <w:rFonts w:ascii="Calibri" w:hAnsi="Calibri" w:cs="Calibri"/>
              </w:rPr>
              <w:t>26.76</w:t>
            </w:r>
          </w:p>
        </w:tc>
      </w:tr>
      <w:tr w:rsidR="00C6787F" w14:paraId="1657355F" w14:textId="77777777" w:rsidTr="00C32890">
        <w:tc>
          <w:tcPr>
            <w:tcW w:w="3116" w:type="dxa"/>
            <w:vAlign w:val="bottom"/>
          </w:tcPr>
          <w:p w14:paraId="3976EE78" w14:textId="77777777" w:rsidR="00C6787F" w:rsidRDefault="00C6787F" w:rsidP="00C6787F">
            <w:pPr>
              <w:spacing w:after="0" w:line="240" w:lineRule="auto"/>
              <w:rPr>
                <w:rFonts w:ascii="Calibri" w:hAnsi="Calibri" w:cs="Times New Roman"/>
                <w:sz w:val="24"/>
                <w:szCs w:val="24"/>
              </w:rPr>
            </w:pPr>
          </w:p>
        </w:tc>
        <w:tc>
          <w:tcPr>
            <w:tcW w:w="3117" w:type="dxa"/>
            <w:vAlign w:val="bottom"/>
          </w:tcPr>
          <w:p w14:paraId="22A74BE2" w14:textId="77777777" w:rsidR="00C6787F" w:rsidRDefault="00C6787F" w:rsidP="00C6787F">
            <w:pPr>
              <w:spacing w:after="0" w:line="240" w:lineRule="auto"/>
              <w:rPr>
                <w:rFonts w:ascii="Calibri" w:hAnsi="Calibri" w:cs="Times New Roman"/>
                <w:sz w:val="24"/>
                <w:szCs w:val="24"/>
              </w:rPr>
            </w:pPr>
          </w:p>
        </w:tc>
        <w:tc>
          <w:tcPr>
            <w:tcW w:w="3117" w:type="dxa"/>
            <w:vAlign w:val="bottom"/>
          </w:tcPr>
          <w:p w14:paraId="0716F239" w14:textId="77777777" w:rsidR="00C6787F" w:rsidRDefault="00C6787F" w:rsidP="00C6787F">
            <w:pPr>
              <w:spacing w:after="0" w:line="240" w:lineRule="auto"/>
              <w:rPr>
                <w:rFonts w:ascii="Calibri" w:hAnsi="Calibri" w:cs="Times New Roman"/>
                <w:sz w:val="24"/>
                <w:szCs w:val="24"/>
              </w:rPr>
            </w:pPr>
          </w:p>
        </w:tc>
      </w:tr>
      <w:tr w:rsidR="00C6787F" w14:paraId="029B1704" w14:textId="77777777" w:rsidTr="00C32890">
        <w:tc>
          <w:tcPr>
            <w:tcW w:w="3116" w:type="dxa"/>
            <w:vAlign w:val="bottom"/>
          </w:tcPr>
          <w:p w14:paraId="2AA74DFD" w14:textId="1FA40846" w:rsidR="00C6787F" w:rsidRDefault="00C6787F" w:rsidP="00C6787F">
            <w:pPr>
              <w:spacing w:after="0" w:line="240" w:lineRule="auto"/>
              <w:rPr>
                <w:rFonts w:ascii="Calibri" w:hAnsi="Calibri" w:cs="Times New Roman"/>
                <w:sz w:val="24"/>
                <w:szCs w:val="24"/>
              </w:rPr>
            </w:pPr>
            <w:r>
              <w:rPr>
                <w:rFonts w:ascii="Calibri" w:hAnsi="Calibri" w:cs="Calibri"/>
              </w:rPr>
              <w:t>18-19 Revised</w:t>
            </w:r>
          </w:p>
        </w:tc>
        <w:tc>
          <w:tcPr>
            <w:tcW w:w="3117" w:type="dxa"/>
            <w:vAlign w:val="bottom"/>
          </w:tcPr>
          <w:p w14:paraId="6F679988" w14:textId="4DB68572" w:rsidR="00C6787F" w:rsidRDefault="00C6787F" w:rsidP="00C6787F">
            <w:pPr>
              <w:spacing w:after="0" w:line="240" w:lineRule="auto"/>
              <w:rPr>
                <w:rFonts w:ascii="Calibri" w:hAnsi="Calibri" w:cs="Times New Roman"/>
                <w:sz w:val="24"/>
                <w:szCs w:val="24"/>
              </w:rPr>
            </w:pPr>
            <w:r>
              <w:rPr>
                <w:rFonts w:ascii="Calibri" w:hAnsi="Calibri" w:cs="Calibri"/>
              </w:rPr>
              <w:t>30</w:t>
            </w:r>
          </w:p>
        </w:tc>
        <w:tc>
          <w:tcPr>
            <w:tcW w:w="3117" w:type="dxa"/>
            <w:vAlign w:val="bottom"/>
          </w:tcPr>
          <w:p w14:paraId="7479E034" w14:textId="105DC977" w:rsidR="00C6787F" w:rsidRDefault="00C6787F" w:rsidP="00C6787F">
            <w:pPr>
              <w:spacing w:after="0" w:line="240" w:lineRule="auto"/>
              <w:rPr>
                <w:rFonts w:ascii="Calibri" w:hAnsi="Calibri" w:cs="Times New Roman"/>
                <w:sz w:val="24"/>
                <w:szCs w:val="24"/>
              </w:rPr>
            </w:pPr>
            <w:r>
              <w:rPr>
                <w:rFonts w:ascii="Calibri" w:hAnsi="Calibri" w:cs="Calibri"/>
              </w:rPr>
              <w:t>95.77</w:t>
            </w:r>
          </w:p>
        </w:tc>
      </w:tr>
      <w:tr w:rsidR="00C6787F" w14:paraId="74B676E6" w14:textId="77777777" w:rsidTr="00C32890">
        <w:tc>
          <w:tcPr>
            <w:tcW w:w="3116" w:type="dxa"/>
            <w:vAlign w:val="bottom"/>
          </w:tcPr>
          <w:p w14:paraId="12CEAC21" w14:textId="72DE1DD9" w:rsidR="00C6787F" w:rsidRDefault="00C6787F" w:rsidP="00C6787F">
            <w:pPr>
              <w:spacing w:after="0" w:line="240" w:lineRule="auto"/>
              <w:rPr>
                <w:rFonts w:ascii="Calibri" w:hAnsi="Calibri" w:cs="Times New Roman"/>
                <w:sz w:val="24"/>
                <w:szCs w:val="24"/>
              </w:rPr>
            </w:pPr>
            <w:r>
              <w:rPr>
                <w:rFonts w:ascii="Calibri" w:hAnsi="Calibri" w:cs="Calibri"/>
              </w:rPr>
              <w:t>19-20 Revised</w:t>
            </w:r>
          </w:p>
        </w:tc>
        <w:tc>
          <w:tcPr>
            <w:tcW w:w="3117" w:type="dxa"/>
            <w:vAlign w:val="bottom"/>
          </w:tcPr>
          <w:p w14:paraId="1DAE1FE5" w14:textId="6E2A49FE" w:rsidR="00C6787F" w:rsidRDefault="00C6787F" w:rsidP="00C6787F">
            <w:pPr>
              <w:spacing w:after="0" w:line="240" w:lineRule="auto"/>
              <w:rPr>
                <w:rFonts w:ascii="Calibri" w:hAnsi="Calibri" w:cs="Times New Roman"/>
                <w:sz w:val="24"/>
                <w:szCs w:val="24"/>
              </w:rPr>
            </w:pPr>
            <w:r>
              <w:rPr>
                <w:rFonts w:ascii="Calibri" w:hAnsi="Calibri" w:cs="Calibri"/>
              </w:rPr>
              <w:t>32</w:t>
            </w:r>
          </w:p>
        </w:tc>
        <w:tc>
          <w:tcPr>
            <w:tcW w:w="3117" w:type="dxa"/>
            <w:vAlign w:val="bottom"/>
          </w:tcPr>
          <w:p w14:paraId="3C0A5D9F" w14:textId="79069FB0" w:rsidR="00C6787F" w:rsidRDefault="00C6787F" w:rsidP="00C6787F">
            <w:pPr>
              <w:spacing w:after="0" w:line="240" w:lineRule="auto"/>
              <w:rPr>
                <w:rFonts w:ascii="Calibri" w:hAnsi="Calibri" w:cs="Times New Roman"/>
                <w:sz w:val="24"/>
                <w:szCs w:val="24"/>
              </w:rPr>
            </w:pPr>
            <w:r>
              <w:rPr>
                <w:rFonts w:ascii="Calibri" w:hAnsi="Calibri" w:cs="Calibri"/>
              </w:rPr>
              <w:t>80.25</w:t>
            </w:r>
          </w:p>
        </w:tc>
      </w:tr>
      <w:tr w:rsidR="00C6787F" w14:paraId="5A5349AE" w14:textId="77777777" w:rsidTr="00C32890">
        <w:tc>
          <w:tcPr>
            <w:tcW w:w="3116" w:type="dxa"/>
            <w:vAlign w:val="bottom"/>
          </w:tcPr>
          <w:p w14:paraId="16FC431A" w14:textId="4E2C056B" w:rsidR="00C6787F" w:rsidRDefault="00C6787F" w:rsidP="00C6787F">
            <w:pPr>
              <w:spacing w:after="0" w:line="240" w:lineRule="auto"/>
              <w:rPr>
                <w:rFonts w:ascii="Calibri" w:hAnsi="Calibri" w:cs="Times New Roman"/>
                <w:sz w:val="24"/>
                <w:szCs w:val="24"/>
              </w:rPr>
            </w:pPr>
            <w:r>
              <w:rPr>
                <w:rFonts w:ascii="Calibri" w:hAnsi="Calibri" w:cs="Calibri"/>
              </w:rPr>
              <w:t>20-21 Revised</w:t>
            </w:r>
          </w:p>
        </w:tc>
        <w:tc>
          <w:tcPr>
            <w:tcW w:w="3117" w:type="dxa"/>
            <w:vAlign w:val="bottom"/>
          </w:tcPr>
          <w:p w14:paraId="66A70580" w14:textId="67657E78" w:rsidR="00C6787F" w:rsidRDefault="00C6787F" w:rsidP="00C6787F">
            <w:pPr>
              <w:spacing w:after="0" w:line="240" w:lineRule="auto"/>
              <w:rPr>
                <w:rFonts w:ascii="Calibri" w:hAnsi="Calibri" w:cs="Times New Roman"/>
                <w:sz w:val="24"/>
                <w:szCs w:val="24"/>
              </w:rPr>
            </w:pPr>
            <w:r>
              <w:rPr>
                <w:rFonts w:ascii="Calibri" w:hAnsi="Calibri" w:cs="Calibri"/>
              </w:rPr>
              <w:t>39</w:t>
            </w:r>
          </w:p>
        </w:tc>
        <w:tc>
          <w:tcPr>
            <w:tcW w:w="3117" w:type="dxa"/>
            <w:vAlign w:val="bottom"/>
          </w:tcPr>
          <w:p w14:paraId="308ADD29" w14:textId="0E290B64" w:rsidR="00C6787F" w:rsidRDefault="00C6787F" w:rsidP="00C6787F">
            <w:pPr>
              <w:spacing w:after="0" w:line="240" w:lineRule="auto"/>
              <w:rPr>
                <w:rFonts w:ascii="Calibri" w:hAnsi="Calibri" w:cs="Times New Roman"/>
                <w:sz w:val="24"/>
                <w:szCs w:val="24"/>
              </w:rPr>
            </w:pPr>
            <w:r>
              <w:rPr>
                <w:rFonts w:ascii="Calibri" w:hAnsi="Calibri" w:cs="Calibri"/>
              </w:rPr>
              <w:t>36.03</w:t>
            </w:r>
          </w:p>
        </w:tc>
      </w:tr>
      <w:tr w:rsidR="00C6787F" w14:paraId="020462C8" w14:textId="77777777" w:rsidTr="00C32890">
        <w:tc>
          <w:tcPr>
            <w:tcW w:w="3116" w:type="dxa"/>
            <w:vAlign w:val="bottom"/>
          </w:tcPr>
          <w:p w14:paraId="483E859B" w14:textId="09D8AFD1" w:rsidR="00C6787F" w:rsidRDefault="00C6787F" w:rsidP="00C6787F">
            <w:pPr>
              <w:spacing w:after="0" w:line="240" w:lineRule="auto"/>
              <w:rPr>
                <w:rFonts w:ascii="Calibri" w:hAnsi="Calibri" w:cs="Times New Roman"/>
                <w:sz w:val="24"/>
                <w:szCs w:val="24"/>
              </w:rPr>
            </w:pPr>
            <w:r>
              <w:rPr>
                <w:rFonts w:ascii="Calibri" w:hAnsi="Calibri" w:cs="Calibri"/>
              </w:rPr>
              <w:t>21-22 Revised</w:t>
            </w:r>
          </w:p>
        </w:tc>
        <w:tc>
          <w:tcPr>
            <w:tcW w:w="3117" w:type="dxa"/>
            <w:vAlign w:val="bottom"/>
          </w:tcPr>
          <w:p w14:paraId="21986CA5" w14:textId="3BB1C2B2" w:rsidR="00C6787F" w:rsidRDefault="00C6787F" w:rsidP="00C6787F">
            <w:pPr>
              <w:spacing w:after="0" w:line="240" w:lineRule="auto"/>
              <w:rPr>
                <w:rFonts w:ascii="Calibri" w:hAnsi="Calibri" w:cs="Times New Roman"/>
                <w:sz w:val="24"/>
                <w:szCs w:val="24"/>
              </w:rPr>
            </w:pPr>
            <w:r>
              <w:rPr>
                <w:rFonts w:ascii="Calibri" w:hAnsi="Calibri" w:cs="Calibri"/>
              </w:rPr>
              <w:t>40</w:t>
            </w:r>
          </w:p>
        </w:tc>
        <w:tc>
          <w:tcPr>
            <w:tcW w:w="3117" w:type="dxa"/>
            <w:vAlign w:val="bottom"/>
          </w:tcPr>
          <w:p w14:paraId="6F8CA78B" w14:textId="57A6B6E5" w:rsidR="00C6787F" w:rsidRDefault="00C6787F" w:rsidP="00C6787F">
            <w:pPr>
              <w:spacing w:after="0" w:line="240" w:lineRule="auto"/>
              <w:rPr>
                <w:rFonts w:ascii="Calibri" w:hAnsi="Calibri" w:cs="Times New Roman"/>
                <w:sz w:val="24"/>
                <w:szCs w:val="24"/>
              </w:rPr>
            </w:pPr>
            <w:r>
              <w:rPr>
                <w:rFonts w:ascii="Calibri" w:hAnsi="Calibri" w:cs="Calibri"/>
              </w:rPr>
              <w:t>43.23</w:t>
            </w:r>
          </w:p>
        </w:tc>
      </w:tr>
      <w:tr w:rsidR="00C6787F" w14:paraId="357E80C6" w14:textId="77777777" w:rsidTr="00C32890">
        <w:tc>
          <w:tcPr>
            <w:tcW w:w="3116" w:type="dxa"/>
            <w:vAlign w:val="bottom"/>
          </w:tcPr>
          <w:p w14:paraId="7D4E39B1" w14:textId="58DDA583" w:rsidR="00C6787F" w:rsidRDefault="00C6787F" w:rsidP="00C6787F">
            <w:pPr>
              <w:spacing w:after="0" w:line="240" w:lineRule="auto"/>
              <w:rPr>
                <w:rFonts w:ascii="Calibri" w:hAnsi="Calibri" w:cs="Times New Roman"/>
                <w:sz w:val="24"/>
                <w:szCs w:val="24"/>
              </w:rPr>
            </w:pPr>
            <w:r>
              <w:rPr>
                <w:rFonts w:ascii="Calibri" w:hAnsi="Calibri" w:cs="Calibri"/>
              </w:rPr>
              <w:t>22-23 Revised</w:t>
            </w:r>
          </w:p>
        </w:tc>
        <w:tc>
          <w:tcPr>
            <w:tcW w:w="3117" w:type="dxa"/>
            <w:vAlign w:val="bottom"/>
          </w:tcPr>
          <w:p w14:paraId="3D082D7F" w14:textId="2D86FF3B" w:rsidR="00C6787F" w:rsidRDefault="00C6787F" w:rsidP="00C6787F">
            <w:pPr>
              <w:spacing w:after="0" w:line="240" w:lineRule="auto"/>
              <w:rPr>
                <w:rFonts w:ascii="Calibri" w:hAnsi="Calibri" w:cs="Times New Roman"/>
                <w:sz w:val="24"/>
                <w:szCs w:val="24"/>
              </w:rPr>
            </w:pPr>
            <w:r>
              <w:rPr>
                <w:rFonts w:ascii="Calibri" w:hAnsi="Calibri" w:cs="Calibri"/>
              </w:rPr>
              <w:t>13</w:t>
            </w:r>
          </w:p>
        </w:tc>
        <w:tc>
          <w:tcPr>
            <w:tcW w:w="3117" w:type="dxa"/>
            <w:vAlign w:val="bottom"/>
          </w:tcPr>
          <w:p w14:paraId="7DC624CB" w14:textId="31C3588B" w:rsidR="00C6787F" w:rsidRDefault="00C6787F" w:rsidP="00C6787F">
            <w:pPr>
              <w:spacing w:after="0" w:line="240" w:lineRule="auto"/>
              <w:rPr>
                <w:rFonts w:ascii="Calibri" w:hAnsi="Calibri" w:cs="Times New Roman"/>
                <w:sz w:val="24"/>
                <w:szCs w:val="24"/>
              </w:rPr>
            </w:pPr>
            <w:r>
              <w:rPr>
                <w:rFonts w:ascii="Calibri" w:hAnsi="Calibri" w:cs="Calibri"/>
              </w:rPr>
              <w:t>31.92</w:t>
            </w:r>
          </w:p>
        </w:tc>
      </w:tr>
      <w:tr w:rsidR="00C6787F" w14:paraId="41776A8D" w14:textId="77777777" w:rsidTr="00C32890">
        <w:tc>
          <w:tcPr>
            <w:tcW w:w="3116" w:type="dxa"/>
            <w:vAlign w:val="bottom"/>
          </w:tcPr>
          <w:p w14:paraId="511EFDAD" w14:textId="77777777" w:rsidR="00C6787F" w:rsidRDefault="00C6787F" w:rsidP="00C6787F">
            <w:pPr>
              <w:spacing w:after="0" w:line="240" w:lineRule="auto"/>
              <w:rPr>
                <w:rFonts w:ascii="Calibri" w:hAnsi="Calibri" w:cs="Times New Roman"/>
                <w:sz w:val="24"/>
                <w:szCs w:val="24"/>
              </w:rPr>
            </w:pPr>
          </w:p>
        </w:tc>
        <w:tc>
          <w:tcPr>
            <w:tcW w:w="3117" w:type="dxa"/>
            <w:vAlign w:val="bottom"/>
          </w:tcPr>
          <w:p w14:paraId="2CF6B635" w14:textId="77777777" w:rsidR="00C6787F" w:rsidRDefault="00C6787F" w:rsidP="00C6787F">
            <w:pPr>
              <w:spacing w:after="0" w:line="240" w:lineRule="auto"/>
              <w:rPr>
                <w:rFonts w:ascii="Calibri" w:hAnsi="Calibri" w:cs="Times New Roman"/>
                <w:sz w:val="24"/>
                <w:szCs w:val="24"/>
              </w:rPr>
            </w:pPr>
          </w:p>
        </w:tc>
        <w:tc>
          <w:tcPr>
            <w:tcW w:w="3117" w:type="dxa"/>
            <w:vAlign w:val="bottom"/>
          </w:tcPr>
          <w:p w14:paraId="0FB8D95C" w14:textId="77777777" w:rsidR="00C6787F" w:rsidRDefault="00C6787F" w:rsidP="00C6787F">
            <w:pPr>
              <w:spacing w:after="0" w:line="240" w:lineRule="auto"/>
              <w:rPr>
                <w:rFonts w:ascii="Calibri" w:hAnsi="Calibri" w:cs="Times New Roman"/>
                <w:sz w:val="24"/>
                <w:szCs w:val="24"/>
              </w:rPr>
            </w:pPr>
          </w:p>
        </w:tc>
      </w:tr>
      <w:tr w:rsidR="00C6787F" w14:paraId="59267DDF" w14:textId="77777777" w:rsidTr="00C32890">
        <w:tc>
          <w:tcPr>
            <w:tcW w:w="3116" w:type="dxa"/>
            <w:vAlign w:val="bottom"/>
          </w:tcPr>
          <w:p w14:paraId="1D3F6BAE" w14:textId="4A238275" w:rsidR="00C6787F" w:rsidRDefault="00C6787F" w:rsidP="00C6787F">
            <w:pPr>
              <w:spacing w:after="0" w:line="240" w:lineRule="auto"/>
              <w:rPr>
                <w:rFonts w:ascii="Calibri" w:hAnsi="Calibri" w:cs="Times New Roman"/>
                <w:sz w:val="24"/>
                <w:szCs w:val="24"/>
              </w:rPr>
            </w:pPr>
            <w:r>
              <w:rPr>
                <w:rFonts w:ascii="Calibri" w:hAnsi="Calibri" w:cs="Calibri"/>
              </w:rPr>
              <w:t>18-19 New</w:t>
            </w:r>
          </w:p>
        </w:tc>
        <w:tc>
          <w:tcPr>
            <w:tcW w:w="3117" w:type="dxa"/>
            <w:vAlign w:val="bottom"/>
          </w:tcPr>
          <w:p w14:paraId="2512BE7D" w14:textId="2EFA48BC" w:rsidR="00C6787F" w:rsidRDefault="00C6787F" w:rsidP="00C6787F">
            <w:pPr>
              <w:spacing w:after="0" w:line="240" w:lineRule="auto"/>
              <w:rPr>
                <w:rFonts w:ascii="Calibri" w:hAnsi="Calibri" w:cs="Times New Roman"/>
                <w:sz w:val="24"/>
                <w:szCs w:val="24"/>
              </w:rPr>
            </w:pPr>
            <w:r>
              <w:rPr>
                <w:rFonts w:ascii="Calibri" w:hAnsi="Calibri" w:cs="Calibri"/>
              </w:rPr>
              <w:t>15</w:t>
            </w:r>
          </w:p>
        </w:tc>
        <w:tc>
          <w:tcPr>
            <w:tcW w:w="3117" w:type="dxa"/>
            <w:vAlign w:val="bottom"/>
          </w:tcPr>
          <w:p w14:paraId="5B2297CD" w14:textId="2E288ECF" w:rsidR="00C6787F" w:rsidRDefault="00C6787F" w:rsidP="00C6787F">
            <w:pPr>
              <w:spacing w:after="0" w:line="240" w:lineRule="auto"/>
              <w:rPr>
                <w:rFonts w:ascii="Calibri" w:hAnsi="Calibri" w:cs="Times New Roman"/>
                <w:sz w:val="24"/>
                <w:szCs w:val="24"/>
              </w:rPr>
            </w:pPr>
            <w:r>
              <w:rPr>
                <w:rFonts w:ascii="Calibri" w:hAnsi="Calibri" w:cs="Calibri"/>
              </w:rPr>
              <w:t>83.13</w:t>
            </w:r>
          </w:p>
        </w:tc>
      </w:tr>
      <w:tr w:rsidR="00C6787F" w14:paraId="6988A98E" w14:textId="77777777" w:rsidTr="00C32890">
        <w:tc>
          <w:tcPr>
            <w:tcW w:w="3116" w:type="dxa"/>
            <w:vAlign w:val="bottom"/>
          </w:tcPr>
          <w:p w14:paraId="34B7AB28" w14:textId="4F50A39C" w:rsidR="00C6787F" w:rsidRDefault="00C6787F" w:rsidP="00C6787F">
            <w:pPr>
              <w:spacing w:after="0" w:line="240" w:lineRule="auto"/>
              <w:rPr>
                <w:rFonts w:ascii="Calibri" w:hAnsi="Calibri" w:cs="Times New Roman"/>
                <w:sz w:val="24"/>
                <w:szCs w:val="24"/>
              </w:rPr>
            </w:pPr>
            <w:r>
              <w:rPr>
                <w:rFonts w:ascii="Calibri" w:hAnsi="Calibri" w:cs="Calibri"/>
              </w:rPr>
              <w:t>19-20 New</w:t>
            </w:r>
          </w:p>
        </w:tc>
        <w:tc>
          <w:tcPr>
            <w:tcW w:w="3117" w:type="dxa"/>
            <w:vAlign w:val="bottom"/>
          </w:tcPr>
          <w:p w14:paraId="052DDA87" w14:textId="52C52704" w:rsidR="00C6787F" w:rsidRDefault="00C6787F" w:rsidP="00C6787F">
            <w:pPr>
              <w:spacing w:after="0" w:line="240" w:lineRule="auto"/>
              <w:rPr>
                <w:rFonts w:ascii="Calibri" w:hAnsi="Calibri" w:cs="Times New Roman"/>
                <w:sz w:val="24"/>
                <w:szCs w:val="24"/>
              </w:rPr>
            </w:pPr>
            <w:r>
              <w:rPr>
                <w:rFonts w:ascii="Calibri" w:hAnsi="Calibri" w:cs="Calibri"/>
              </w:rPr>
              <w:t>21</w:t>
            </w:r>
          </w:p>
        </w:tc>
        <w:tc>
          <w:tcPr>
            <w:tcW w:w="3117" w:type="dxa"/>
            <w:vAlign w:val="bottom"/>
          </w:tcPr>
          <w:p w14:paraId="4B251AF9" w14:textId="64FB6B85" w:rsidR="00C6787F" w:rsidRDefault="00C6787F" w:rsidP="00C6787F">
            <w:pPr>
              <w:spacing w:after="0" w:line="240" w:lineRule="auto"/>
              <w:rPr>
                <w:rFonts w:ascii="Calibri" w:hAnsi="Calibri" w:cs="Times New Roman"/>
                <w:sz w:val="24"/>
                <w:szCs w:val="24"/>
              </w:rPr>
            </w:pPr>
            <w:r>
              <w:rPr>
                <w:rFonts w:ascii="Calibri" w:hAnsi="Calibri" w:cs="Calibri"/>
              </w:rPr>
              <w:t>145.14</w:t>
            </w:r>
          </w:p>
        </w:tc>
      </w:tr>
      <w:tr w:rsidR="00C6787F" w14:paraId="2473650F" w14:textId="77777777" w:rsidTr="00C32890">
        <w:tc>
          <w:tcPr>
            <w:tcW w:w="3116" w:type="dxa"/>
            <w:vAlign w:val="bottom"/>
          </w:tcPr>
          <w:p w14:paraId="3ADDAA64" w14:textId="63A18118" w:rsidR="00C6787F" w:rsidRDefault="00C6787F" w:rsidP="00C6787F">
            <w:pPr>
              <w:spacing w:after="0" w:line="240" w:lineRule="auto"/>
              <w:rPr>
                <w:rFonts w:ascii="Calibri" w:hAnsi="Calibri" w:cs="Times New Roman"/>
                <w:sz w:val="24"/>
                <w:szCs w:val="24"/>
              </w:rPr>
            </w:pPr>
            <w:r>
              <w:rPr>
                <w:rFonts w:ascii="Calibri" w:hAnsi="Calibri" w:cs="Calibri"/>
              </w:rPr>
              <w:t>20-21 New</w:t>
            </w:r>
          </w:p>
        </w:tc>
        <w:tc>
          <w:tcPr>
            <w:tcW w:w="3117" w:type="dxa"/>
            <w:vAlign w:val="bottom"/>
          </w:tcPr>
          <w:p w14:paraId="64DE9731" w14:textId="7076B2AC" w:rsidR="00C6787F" w:rsidRDefault="00C6787F" w:rsidP="00C6787F">
            <w:pPr>
              <w:spacing w:after="0" w:line="240" w:lineRule="auto"/>
              <w:rPr>
                <w:rFonts w:ascii="Calibri" w:hAnsi="Calibri" w:cs="Times New Roman"/>
                <w:sz w:val="24"/>
                <w:szCs w:val="24"/>
              </w:rPr>
            </w:pPr>
            <w:r>
              <w:rPr>
                <w:rFonts w:ascii="Calibri" w:hAnsi="Calibri" w:cs="Calibri"/>
              </w:rPr>
              <w:t>5</w:t>
            </w:r>
          </w:p>
        </w:tc>
        <w:tc>
          <w:tcPr>
            <w:tcW w:w="3117" w:type="dxa"/>
            <w:vAlign w:val="bottom"/>
          </w:tcPr>
          <w:p w14:paraId="4A5B1CF9" w14:textId="1C58C2BB" w:rsidR="00C6787F" w:rsidRDefault="00C6787F" w:rsidP="00C6787F">
            <w:pPr>
              <w:spacing w:after="0" w:line="240" w:lineRule="auto"/>
              <w:rPr>
                <w:rFonts w:ascii="Calibri" w:hAnsi="Calibri" w:cs="Times New Roman"/>
                <w:sz w:val="24"/>
                <w:szCs w:val="24"/>
              </w:rPr>
            </w:pPr>
            <w:r>
              <w:rPr>
                <w:rFonts w:ascii="Calibri" w:hAnsi="Calibri" w:cs="Calibri"/>
              </w:rPr>
              <w:t>38.00</w:t>
            </w:r>
          </w:p>
        </w:tc>
      </w:tr>
      <w:tr w:rsidR="00C6787F" w14:paraId="7381D22D" w14:textId="77777777" w:rsidTr="00C32890">
        <w:tc>
          <w:tcPr>
            <w:tcW w:w="3116" w:type="dxa"/>
            <w:vAlign w:val="bottom"/>
          </w:tcPr>
          <w:p w14:paraId="79F8B9CD" w14:textId="45E2655D" w:rsidR="00C6787F" w:rsidRDefault="00C6787F" w:rsidP="00C6787F">
            <w:pPr>
              <w:spacing w:after="0" w:line="240" w:lineRule="auto"/>
              <w:rPr>
                <w:rFonts w:ascii="Calibri" w:hAnsi="Calibri" w:cs="Times New Roman"/>
                <w:sz w:val="24"/>
                <w:szCs w:val="24"/>
              </w:rPr>
            </w:pPr>
            <w:r>
              <w:rPr>
                <w:rFonts w:ascii="Calibri" w:hAnsi="Calibri" w:cs="Calibri"/>
              </w:rPr>
              <w:t>21-22 New</w:t>
            </w:r>
          </w:p>
        </w:tc>
        <w:tc>
          <w:tcPr>
            <w:tcW w:w="3117" w:type="dxa"/>
            <w:vAlign w:val="bottom"/>
          </w:tcPr>
          <w:p w14:paraId="55FCE701" w14:textId="14B151BF" w:rsidR="00C6787F" w:rsidRDefault="00C6787F" w:rsidP="00C6787F">
            <w:pPr>
              <w:spacing w:after="0" w:line="240" w:lineRule="auto"/>
              <w:rPr>
                <w:rFonts w:ascii="Calibri" w:hAnsi="Calibri" w:cs="Times New Roman"/>
                <w:sz w:val="24"/>
                <w:szCs w:val="24"/>
              </w:rPr>
            </w:pPr>
            <w:r>
              <w:rPr>
                <w:rFonts w:ascii="Calibri" w:hAnsi="Calibri" w:cs="Calibri"/>
              </w:rPr>
              <w:t>16</w:t>
            </w:r>
          </w:p>
        </w:tc>
        <w:tc>
          <w:tcPr>
            <w:tcW w:w="3117" w:type="dxa"/>
            <w:vAlign w:val="bottom"/>
          </w:tcPr>
          <w:p w14:paraId="6237032D" w14:textId="14334B9D" w:rsidR="00C6787F" w:rsidRDefault="00C6787F" w:rsidP="00C6787F">
            <w:pPr>
              <w:spacing w:after="0" w:line="240" w:lineRule="auto"/>
              <w:rPr>
                <w:rFonts w:ascii="Calibri" w:hAnsi="Calibri" w:cs="Times New Roman"/>
                <w:sz w:val="24"/>
                <w:szCs w:val="24"/>
              </w:rPr>
            </w:pPr>
            <w:r>
              <w:rPr>
                <w:rFonts w:ascii="Calibri" w:hAnsi="Calibri" w:cs="Calibri"/>
              </w:rPr>
              <w:t>32.81</w:t>
            </w:r>
          </w:p>
        </w:tc>
      </w:tr>
      <w:tr w:rsidR="00C6787F" w14:paraId="1E5FF019" w14:textId="77777777" w:rsidTr="00C32890">
        <w:tc>
          <w:tcPr>
            <w:tcW w:w="3116" w:type="dxa"/>
            <w:vAlign w:val="bottom"/>
          </w:tcPr>
          <w:p w14:paraId="5668F9B7" w14:textId="19576CFD" w:rsidR="00C6787F" w:rsidRDefault="00C6787F" w:rsidP="00C6787F">
            <w:pPr>
              <w:spacing w:after="0" w:line="240" w:lineRule="auto"/>
              <w:rPr>
                <w:rFonts w:ascii="Calibri" w:hAnsi="Calibri" w:cs="Times New Roman"/>
                <w:sz w:val="24"/>
                <w:szCs w:val="24"/>
              </w:rPr>
            </w:pPr>
            <w:r>
              <w:rPr>
                <w:rFonts w:ascii="Calibri" w:hAnsi="Calibri" w:cs="Calibri"/>
              </w:rPr>
              <w:t>22-23 New</w:t>
            </w:r>
          </w:p>
        </w:tc>
        <w:tc>
          <w:tcPr>
            <w:tcW w:w="3117" w:type="dxa"/>
            <w:vAlign w:val="bottom"/>
          </w:tcPr>
          <w:p w14:paraId="1440B494" w14:textId="7199B72B" w:rsidR="00C6787F" w:rsidRDefault="00C6787F" w:rsidP="00C6787F">
            <w:pPr>
              <w:spacing w:after="0" w:line="240" w:lineRule="auto"/>
              <w:rPr>
                <w:rFonts w:ascii="Calibri" w:hAnsi="Calibri" w:cs="Times New Roman"/>
                <w:sz w:val="24"/>
                <w:szCs w:val="24"/>
              </w:rPr>
            </w:pPr>
            <w:r>
              <w:rPr>
                <w:rFonts w:ascii="Calibri" w:hAnsi="Calibri" w:cs="Calibri"/>
              </w:rPr>
              <w:t>3</w:t>
            </w:r>
          </w:p>
        </w:tc>
        <w:tc>
          <w:tcPr>
            <w:tcW w:w="3117" w:type="dxa"/>
            <w:vAlign w:val="bottom"/>
          </w:tcPr>
          <w:p w14:paraId="115C561A" w14:textId="0EE88B0C" w:rsidR="00C6787F" w:rsidRDefault="00C6787F" w:rsidP="00C6787F">
            <w:pPr>
              <w:spacing w:after="0" w:line="240" w:lineRule="auto"/>
              <w:rPr>
                <w:rFonts w:ascii="Calibri" w:hAnsi="Calibri" w:cs="Times New Roman"/>
                <w:sz w:val="24"/>
                <w:szCs w:val="24"/>
              </w:rPr>
            </w:pPr>
            <w:r>
              <w:rPr>
                <w:rFonts w:ascii="Calibri" w:hAnsi="Calibri" w:cs="Calibri"/>
              </w:rPr>
              <w:t>27.33</w:t>
            </w:r>
          </w:p>
        </w:tc>
      </w:tr>
      <w:tr w:rsidR="00C6787F" w14:paraId="22A6655B" w14:textId="77777777" w:rsidTr="00C32890">
        <w:tc>
          <w:tcPr>
            <w:tcW w:w="3116" w:type="dxa"/>
            <w:vAlign w:val="bottom"/>
          </w:tcPr>
          <w:p w14:paraId="618AC1F3" w14:textId="77777777" w:rsidR="00C6787F" w:rsidRDefault="00C6787F" w:rsidP="00C6787F">
            <w:pPr>
              <w:spacing w:after="0" w:line="240" w:lineRule="auto"/>
              <w:rPr>
                <w:rFonts w:ascii="Calibri" w:hAnsi="Calibri" w:cs="Times New Roman"/>
                <w:sz w:val="24"/>
                <w:szCs w:val="24"/>
              </w:rPr>
            </w:pPr>
          </w:p>
        </w:tc>
        <w:tc>
          <w:tcPr>
            <w:tcW w:w="3117" w:type="dxa"/>
            <w:vAlign w:val="bottom"/>
          </w:tcPr>
          <w:p w14:paraId="233F8370" w14:textId="77777777" w:rsidR="00C6787F" w:rsidRDefault="00C6787F" w:rsidP="00C6787F">
            <w:pPr>
              <w:spacing w:after="0" w:line="240" w:lineRule="auto"/>
              <w:rPr>
                <w:rFonts w:ascii="Calibri" w:hAnsi="Calibri" w:cs="Times New Roman"/>
                <w:sz w:val="24"/>
                <w:szCs w:val="24"/>
              </w:rPr>
            </w:pPr>
          </w:p>
        </w:tc>
        <w:tc>
          <w:tcPr>
            <w:tcW w:w="3117" w:type="dxa"/>
            <w:vAlign w:val="bottom"/>
          </w:tcPr>
          <w:p w14:paraId="56A21257" w14:textId="77777777" w:rsidR="00C6787F" w:rsidRDefault="00C6787F" w:rsidP="00C6787F">
            <w:pPr>
              <w:spacing w:after="0" w:line="240" w:lineRule="auto"/>
              <w:rPr>
                <w:rFonts w:ascii="Calibri" w:hAnsi="Calibri" w:cs="Times New Roman"/>
                <w:sz w:val="24"/>
                <w:szCs w:val="24"/>
              </w:rPr>
            </w:pPr>
          </w:p>
        </w:tc>
      </w:tr>
      <w:tr w:rsidR="00C6787F" w14:paraId="2BA1AAEB" w14:textId="77777777" w:rsidTr="00C32890">
        <w:tc>
          <w:tcPr>
            <w:tcW w:w="3116" w:type="dxa"/>
            <w:vAlign w:val="bottom"/>
          </w:tcPr>
          <w:p w14:paraId="648B0E0D" w14:textId="49FCF555" w:rsidR="00C6787F" w:rsidRDefault="00C6787F" w:rsidP="00C6787F">
            <w:pPr>
              <w:spacing w:after="0" w:line="240" w:lineRule="auto"/>
              <w:rPr>
                <w:rFonts w:ascii="Calibri" w:hAnsi="Calibri" w:cs="Times New Roman"/>
                <w:sz w:val="24"/>
                <w:szCs w:val="24"/>
              </w:rPr>
            </w:pPr>
            <w:r>
              <w:rPr>
                <w:rFonts w:ascii="Calibri" w:hAnsi="Calibri" w:cs="Calibri"/>
              </w:rPr>
              <w:t>18-19 Canceled</w:t>
            </w:r>
          </w:p>
        </w:tc>
        <w:tc>
          <w:tcPr>
            <w:tcW w:w="3117" w:type="dxa"/>
            <w:vAlign w:val="bottom"/>
          </w:tcPr>
          <w:p w14:paraId="45A6F931" w14:textId="3114E1F6" w:rsidR="00C6787F" w:rsidRDefault="00C6787F" w:rsidP="00C6787F">
            <w:pPr>
              <w:spacing w:after="0" w:line="240" w:lineRule="auto"/>
              <w:rPr>
                <w:rFonts w:ascii="Calibri" w:hAnsi="Calibri" w:cs="Times New Roman"/>
                <w:sz w:val="24"/>
                <w:szCs w:val="24"/>
              </w:rPr>
            </w:pPr>
            <w:r>
              <w:rPr>
                <w:rFonts w:ascii="Calibri" w:hAnsi="Calibri" w:cs="Calibri"/>
              </w:rPr>
              <w:t>9</w:t>
            </w:r>
          </w:p>
        </w:tc>
        <w:tc>
          <w:tcPr>
            <w:tcW w:w="3117" w:type="dxa"/>
            <w:vAlign w:val="bottom"/>
          </w:tcPr>
          <w:p w14:paraId="31B298EE" w14:textId="77777777" w:rsidR="00C6787F" w:rsidRDefault="00C6787F" w:rsidP="00C6787F">
            <w:pPr>
              <w:spacing w:after="0" w:line="240" w:lineRule="auto"/>
              <w:rPr>
                <w:rFonts w:ascii="Calibri" w:hAnsi="Calibri" w:cs="Times New Roman"/>
                <w:sz w:val="24"/>
                <w:szCs w:val="24"/>
              </w:rPr>
            </w:pPr>
          </w:p>
        </w:tc>
      </w:tr>
      <w:tr w:rsidR="00C6787F" w14:paraId="3881B6D3" w14:textId="77777777" w:rsidTr="00C32890">
        <w:tc>
          <w:tcPr>
            <w:tcW w:w="3116" w:type="dxa"/>
            <w:vAlign w:val="bottom"/>
          </w:tcPr>
          <w:p w14:paraId="7426C5A5" w14:textId="085CAC67" w:rsidR="00C6787F" w:rsidRDefault="00C6787F" w:rsidP="00C6787F">
            <w:pPr>
              <w:spacing w:after="0" w:line="240" w:lineRule="auto"/>
              <w:rPr>
                <w:rFonts w:ascii="Calibri" w:hAnsi="Calibri" w:cs="Times New Roman"/>
                <w:sz w:val="24"/>
                <w:szCs w:val="24"/>
              </w:rPr>
            </w:pPr>
            <w:r>
              <w:rPr>
                <w:rFonts w:ascii="Calibri" w:hAnsi="Calibri" w:cs="Calibri"/>
              </w:rPr>
              <w:t>19-20 Canceled</w:t>
            </w:r>
          </w:p>
        </w:tc>
        <w:tc>
          <w:tcPr>
            <w:tcW w:w="3117" w:type="dxa"/>
            <w:vAlign w:val="bottom"/>
          </w:tcPr>
          <w:p w14:paraId="0E7947B3" w14:textId="092D5F3B" w:rsidR="00C6787F" w:rsidRDefault="00C6787F" w:rsidP="00C6787F">
            <w:pPr>
              <w:spacing w:after="0" w:line="240" w:lineRule="auto"/>
              <w:rPr>
                <w:rFonts w:ascii="Calibri" w:hAnsi="Calibri" w:cs="Times New Roman"/>
                <w:sz w:val="24"/>
                <w:szCs w:val="24"/>
              </w:rPr>
            </w:pPr>
            <w:r>
              <w:rPr>
                <w:rFonts w:ascii="Calibri" w:hAnsi="Calibri" w:cs="Calibri"/>
              </w:rPr>
              <w:t>1</w:t>
            </w:r>
          </w:p>
        </w:tc>
        <w:tc>
          <w:tcPr>
            <w:tcW w:w="3117" w:type="dxa"/>
            <w:vAlign w:val="bottom"/>
          </w:tcPr>
          <w:p w14:paraId="5DC06223" w14:textId="77777777" w:rsidR="00C6787F" w:rsidRDefault="00C6787F" w:rsidP="00C6787F">
            <w:pPr>
              <w:spacing w:after="0" w:line="240" w:lineRule="auto"/>
              <w:rPr>
                <w:rFonts w:ascii="Calibri" w:hAnsi="Calibri" w:cs="Times New Roman"/>
                <w:sz w:val="24"/>
                <w:szCs w:val="24"/>
              </w:rPr>
            </w:pPr>
          </w:p>
        </w:tc>
      </w:tr>
      <w:tr w:rsidR="00C6787F" w14:paraId="539E2AA9" w14:textId="77777777" w:rsidTr="00C32890">
        <w:tc>
          <w:tcPr>
            <w:tcW w:w="3116" w:type="dxa"/>
            <w:vAlign w:val="bottom"/>
          </w:tcPr>
          <w:p w14:paraId="634F9BE2" w14:textId="664E9BD2" w:rsidR="00C6787F" w:rsidRDefault="00C6787F" w:rsidP="00C6787F">
            <w:pPr>
              <w:spacing w:after="0" w:line="240" w:lineRule="auto"/>
              <w:rPr>
                <w:rFonts w:ascii="Calibri" w:hAnsi="Calibri" w:cs="Times New Roman"/>
                <w:sz w:val="24"/>
                <w:szCs w:val="24"/>
              </w:rPr>
            </w:pPr>
            <w:r>
              <w:rPr>
                <w:rFonts w:ascii="Calibri" w:hAnsi="Calibri" w:cs="Calibri"/>
              </w:rPr>
              <w:t>20-21 Canceled</w:t>
            </w:r>
          </w:p>
        </w:tc>
        <w:tc>
          <w:tcPr>
            <w:tcW w:w="3117" w:type="dxa"/>
            <w:vAlign w:val="bottom"/>
          </w:tcPr>
          <w:p w14:paraId="001C2823" w14:textId="2CAB0B23" w:rsidR="00C6787F" w:rsidRDefault="00C6787F" w:rsidP="00C6787F">
            <w:pPr>
              <w:spacing w:after="0" w:line="240" w:lineRule="auto"/>
              <w:rPr>
                <w:rFonts w:ascii="Calibri" w:hAnsi="Calibri" w:cs="Times New Roman"/>
                <w:sz w:val="24"/>
                <w:szCs w:val="24"/>
              </w:rPr>
            </w:pPr>
            <w:r>
              <w:rPr>
                <w:rFonts w:ascii="Calibri" w:hAnsi="Calibri" w:cs="Calibri"/>
              </w:rPr>
              <w:t>34</w:t>
            </w:r>
          </w:p>
        </w:tc>
        <w:tc>
          <w:tcPr>
            <w:tcW w:w="3117" w:type="dxa"/>
            <w:vAlign w:val="bottom"/>
          </w:tcPr>
          <w:p w14:paraId="533C83EE" w14:textId="77777777" w:rsidR="00C6787F" w:rsidRDefault="00C6787F" w:rsidP="00C6787F">
            <w:pPr>
              <w:spacing w:after="0" w:line="240" w:lineRule="auto"/>
              <w:rPr>
                <w:rFonts w:ascii="Calibri" w:hAnsi="Calibri" w:cs="Times New Roman"/>
                <w:sz w:val="24"/>
                <w:szCs w:val="24"/>
              </w:rPr>
            </w:pPr>
          </w:p>
        </w:tc>
      </w:tr>
      <w:tr w:rsidR="00C6787F" w14:paraId="1192F0E2" w14:textId="77777777" w:rsidTr="00C32890">
        <w:tc>
          <w:tcPr>
            <w:tcW w:w="3116" w:type="dxa"/>
            <w:vAlign w:val="bottom"/>
          </w:tcPr>
          <w:p w14:paraId="75D77E84" w14:textId="70BCAE2A" w:rsidR="00C6787F" w:rsidRDefault="00C6787F" w:rsidP="00C6787F">
            <w:pPr>
              <w:spacing w:after="0" w:line="240" w:lineRule="auto"/>
              <w:rPr>
                <w:rFonts w:ascii="Calibri" w:hAnsi="Calibri" w:cs="Times New Roman"/>
                <w:sz w:val="24"/>
                <w:szCs w:val="24"/>
              </w:rPr>
            </w:pPr>
            <w:r>
              <w:rPr>
                <w:rFonts w:ascii="Calibri" w:hAnsi="Calibri" w:cs="Calibri"/>
              </w:rPr>
              <w:t>21-22 Canceled</w:t>
            </w:r>
          </w:p>
        </w:tc>
        <w:tc>
          <w:tcPr>
            <w:tcW w:w="3117" w:type="dxa"/>
            <w:vAlign w:val="bottom"/>
          </w:tcPr>
          <w:p w14:paraId="671D8816" w14:textId="38D71A1A" w:rsidR="00C6787F" w:rsidRDefault="00C6787F" w:rsidP="00C6787F">
            <w:pPr>
              <w:spacing w:after="0" w:line="240" w:lineRule="auto"/>
              <w:rPr>
                <w:rFonts w:ascii="Calibri" w:hAnsi="Calibri" w:cs="Times New Roman"/>
                <w:sz w:val="24"/>
                <w:szCs w:val="24"/>
              </w:rPr>
            </w:pPr>
            <w:r>
              <w:rPr>
                <w:rFonts w:ascii="Calibri" w:hAnsi="Calibri" w:cs="Calibri"/>
              </w:rPr>
              <w:t>3</w:t>
            </w:r>
          </w:p>
        </w:tc>
        <w:tc>
          <w:tcPr>
            <w:tcW w:w="3117" w:type="dxa"/>
            <w:vAlign w:val="bottom"/>
          </w:tcPr>
          <w:p w14:paraId="72FA90D3" w14:textId="77777777" w:rsidR="00C6787F" w:rsidRDefault="00C6787F" w:rsidP="00C6787F">
            <w:pPr>
              <w:spacing w:after="0" w:line="240" w:lineRule="auto"/>
              <w:rPr>
                <w:rFonts w:ascii="Calibri" w:hAnsi="Calibri" w:cs="Times New Roman"/>
                <w:sz w:val="24"/>
                <w:szCs w:val="24"/>
              </w:rPr>
            </w:pPr>
          </w:p>
        </w:tc>
      </w:tr>
      <w:tr w:rsidR="00C6787F" w14:paraId="21D2C3DD" w14:textId="77777777" w:rsidTr="00C32890">
        <w:tc>
          <w:tcPr>
            <w:tcW w:w="3116" w:type="dxa"/>
            <w:vAlign w:val="bottom"/>
          </w:tcPr>
          <w:p w14:paraId="4D2FB5E3" w14:textId="11726A29" w:rsidR="00C6787F" w:rsidRDefault="00C6787F" w:rsidP="00C6787F">
            <w:pPr>
              <w:spacing w:after="0" w:line="240" w:lineRule="auto"/>
              <w:rPr>
                <w:rFonts w:ascii="Calibri" w:hAnsi="Calibri" w:cs="Times New Roman"/>
                <w:sz w:val="24"/>
                <w:szCs w:val="24"/>
              </w:rPr>
            </w:pPr>
            <w:r>
              <w:rPr>
                <w:rFonts w:ascii="Calibri" w:hAnsi="Calibri" w:cs="Calibri"/>
              </w:rPr>
              <w:t>22-23 Canceled</w:t>
            </w:r>
          </w:p>
        </w:tc>
        <w:tc>
          <w:tcPr>
            <w:tcW w:w="3117" w:type="dxa"/>
            <w:vAlign w:val="bottom"/>
          </w:tcPr>
          <w:p w14:paraId="3A61B09D" w14:textId="2F112FDD" w:rsidR="00C6787F" w:rsidRDefault="00C6787F" w:rsidP="00C6787F">
            <w:pPr>
              <w:spacing w:after="0" w:line="240" w:lineRule="auto"/>
              <w:rPr>
                <w:rFonts w:ascii="Calibri" w:hAnsi="Calibri" w:cs="Times New Roman"/>
                <w:sz w:val="24"/>
                <w:szCs w:val="24"/>
              </w:rPr>
            </w:pPr>
            <w:r>
              <w:rPr>
                <w:rFonts w:ascii="Calibri" w:hAnsi="Calibri" w:cs="Calibri"/>
              </w:rPr>
              <w:t>1</w:t>
            </w:r>
          </w:p>
        </w:tc>
        <w:tc>
          <w:tcPr>
            <w:tcW w:w="3117" w:type="dxa"/>
            <w:vAlign w:val="bottom"/>
          </w:tcPr>
          <w:p w14:paraId="50C14722" w14:textId="77777777" w:rsidR="00C6787F" w:rsidRDefault="00C6787F" w:rsidP="00C6787F">
            <w:pPr>
              <w:spacing w:after="0" w:line="240" w:lineRule="auto"/>
              <w:rPr>
                <w:rFonts w:ascii="Calibri" w:hAnsi="Calibri" w:cs="Times New Roman"/>
                <w:sz w:val="24"/>
                <w:szCs w:val="24"/>
              </w:rPr>
            </w:pPr>
          </w:p>
        </w:tc>
      </w:tr>
      <w:tr w:rsidR="00C6787F" w14:paraId="2C0A5A9E" w14:textId="77777777" w:rsidTr="00C32890">
        <w:tc>
          <w:tcPr>
            <w:tcW w:w="3116" w:type="dxa"/>
            <w:vAlign w:val="bottom"/>
          </w:tcPr>
          <w:p w14:paraId="2DB0A6F7" w14:textId="77777777" w:rsidR="00C6787F" w:rsidRDefault="00C6787F" w:rsidP="00C6787F">
            <w:pPr>
              <w:spacing w:after="0" w:line="240" w:lineRule="auto"/>
              <w:rPr>
                <w:rFonts w:ascii="Calibri" w:hAnsi="Calibri" w:cs="Times New Roman"/>
                <w:sz w:val="24"/>
                <w:szCs w:val="24"/>
              </w:rPr>
            </w:pPr>
          </w:p>
        </w:tc>
        <w:tc>
          <w:tcPr>
            <w:tcW w:w="3117" w:type="dxa"/>
            <w:vAlign w:val="bottom"/>
          </w:tcPr>
          <w:p w14:paraId="6D02159D" w14:textId="77777777" w:rsidR="00C6787F" w:rsidRDefault="00C6787F" w:rsidP="00C6787F">
            <w:pPr>
              <w:spacing w:after="0" w:line="240" w:lineRule="auto"/>
              <w:rPr>
                <w:rFonts w:ascii="Calibri" w:hAnsi="Calibri" w:cs="Times New Roman"/>
                <w:sz w:val="24"/>
                <w:szCs w:val="24"/>
              </w:rPr>
            </w:pPr>
          </w:p>
        </w:tc>
        <w:tc>
          <w:tcPr>
            <w:tcW w:w="3117" w:type="dxa"/>
            <w:vAlign w:val="bottom"/>
          </w:tcPr>
          <w:p w14:paraId="0404179B" w14:textId="77777777" w:rsidR="00C6787F" w:rsidRDefault="00C6787F" w:rsidP="00C6787F">
            <w:pPr>
              <w:spacing w:after="0" w:line="240" w:lineRule="auto"/>
              <w:rPr>
                <w:rFonts w:ascii="Calibri" w:hAnsi="Calibri" w:cs="Times New Roman"/>
                <w:sz w:val="24"/>
                <w:szCs w:val="24"/>
              </w:rPr>
            </w:pPr>
          </w:p>
        </w:tc>
      </w:tr>
      <w:tr w:rsidR="00C6787F" w14:paraId="372AD39E" w14:textId="77777777" w:rsidTr="00C32890">
        <w:tc>
          <w:tcPr>
            <w:tcW w:w="3116" w:type="dxa"/>
            <w:vAlign w:val="bottom"/>
          </w:tcPr>
          <w:p w14:paraId="244339EA" w14:textId="6D5F65C2" w:rsidR="00C6787F" w:rsidRDefault="00C6787F" w:rsidP="00C6787F">
            <w:pPr>
              <w:spacing w:after="0" w:line="240" w:lineRule="auto"/>
              <w:rPr>
                <w:rFonts w:ascii="Calibri" w:hAnsi="Calibri" w:cs="Times New Roman"/>
                <w:sz w:val="24"/>
                <w:szCs w:val="24"/>
              </w:rPr>
            </w:pPr>
            <w:r>
              <w:rPr>
                <w:rFonts w:ascii="Calibri" w:hAnsi="Calibri" w:cs="Calibri"/>
              </w:rPr>
              <w:t>18-19 Total*</w:t>
            </w:r>
          </w:p>
        </w:tc>
        <w:tc>
          <w:tcPr>
            <w:tcW w:w="3117" w:type="dxa"/>
            <w:vAlign w:val="bottom"/>
          </w:tcPr>
          <w:p w14:paraId="421189AB" w14:textId="4165F1A6" w:rsidR="00C6787F" w:rsidRDefault="00C6787F" w:rsidP="00C6787F">
            <w:pPr>
              <w:spacing w:after="0" w:line="240" w:lineRule="auto"/>
              <w:rPr>
                <w:rFonts w:ascii="Calibri" w:hAnsi="Calibri" w:cs="Times New Roman"/>
                <w:sz w:val="24"/>
                <w:szCs w:val="24"/>
              </w:rPr>
            </w:pPr>
            <w:r>
              <w:rPr>
                <w:rFonts w:ascii="Calibri" w:hAnsi="Calibri" w:cs="Calibri"/>
              </w:rPr>
              <w:t>45</w:t>
            </w:r>
          </w:p>
        </w:tc>
        <w:tc>
          <w:tcPr>
            <w:tcW w:w="3117" w:type="dxa"/>
            <w:vAlign w:val="bottom"/>
          </w:tcPr>
          <w:p w14:paraId="35DB3FC9" w14:textId="0A2B0A01" w:rsidR="00C6787F" w:rsidRDefault="00C6787F" w:rsidP="00C6787F">
            <w:pPr>
              <w:spacing w:after="0" w:line="240" w:lineRule="auto"/>
              <w:rPr>
                <w:rFonts w:ascii="Calibri" w:hAnsi="Calibri" w:cs="Times New Roman"/>
                <w:sz w:val="24"/>
                <w:szCs w:val="24"/>
              </w:rPr>
            </w:pPr>
            <w:r>
              <w:rPr>
                <w:rFonts w:ascii="Calibri" w:hAnsi="Calibri" w:cs="Calibri"/>
              </w:rPr>
              <w:t>91.56</w:t>
            </w:r>
          </w:p>
        </w:tc>
      </w:tr>
      <w:tr w:rsidR="00C6787F" w14:paraId="192AD22F" w14:textId="77777777" w:rsidTr="00C32890">
        <w:tc>
          <w:tcPr>
            <w:tcW w:w="3116" w:type="dxa"/>
            <w:vAlign w:val="bottom"/>
          </w:tcPr>
          <w:p w14:paraId="010526D3" w14:textId="7FCFAC86" w:rsidR="00C6787F" w:rsidRDefault="00C6787F" w:rsidP="00C6787F">
            <w:pPr>
              <w:spacing w:after="0" w:line="240" w:lineRule="auto"/>
              <w:rPr>
                <w:rFonts w:ascii="Calibri" w:hAnsi="Calibri" w:cs="Times New Roman"/>
                <w:sz w:val="24"/>
                <w:szCs w:val="24"/>
              </w:rPr>
            </w:pPr>
            <w:r>
              <w:rPr>
                <w:rFonts w:ascii="Calibri" w:hAnsi="Calibri" w:cs="Calibri"/>
              </w:rPr>
              <w:t>19-20 Total</w:t>
            </w:r>
          </w:p>
        </w:tc>
        <w:tc>
          <w:tcPr>
            <w:tcW w:w="3117" w:type="dxa"/>
            <w:vAlign w:val="bottom"/>
          </w:tcPr>
          <w:p w14:paraId="3DAF18A3" w14:textId="7EF44844" w:rsidR="00C6787F" w:rsidRDefault="00C6787F" w:rsidP="00C6787F">
            <w:pPr>
              <w:spacing w:after="0" w:line="240" w:lineRule="auto"/>
              <w:rPr>
                <w:rFonts w:ascii="Calibri" w:hAnsi="Calibri" w:cs="Times New Roman"/>
                <w:sz w:val="24"/>
                <w:szCs w:val="24"/>
              </w:rPr>
            </w:pPr>
            <w:r>
              <w:rPr>
                <w:rFonts w:ascii="Calibri" w:hAnsi="Calibri" w:cs="Calibri"/>
              </w:rPr>
              <w:t>54</w:t>
            </w:r>
          </w:p>
        </w:tc>
        <w:tc>
          <w:tcPr>
            <w:tcW w:w="3117" w:type="dxa"/>
            <w:vAlign w:val="bottom"/>
          </w:tcPr>
          <w:p w14:paraId="0150F099" w14:textId="302B7625" w:rsidR="00C6787F" w:rsidRDefault="00C6787F" w:rsidP="00C6787F">
            <w:pPr>
              <w:spacing w:after="0" w:line="240" w:lineRule="auto"/>
              <w:rPr>
                <w:rFonts w:ascii="Calibri" w:hAnsi="Calibri" w:cs="Times New Roman"/>
                <w:sz w:val="24"/>
                <w:szCs w:val="24"/>
              </w:rPr>
            </w:pPr>
            <w:r>
              <w:rPr>
                <w:rFonts w:ascii="Calibri" w:hAnsi="Calibri" w:cs="Calibri"/>
              </w:rPr>
              <w:t>105.33</w:t>
            </w:r>
          </w:p>
        </w:tc>
      </w:tr>
      <w:tr w:rsidR="00C6787F" w14:paraId="7A6B21CE" w14:textId="77777777" w:rsidTr="00C32890">
        <w:tc>
          <w:tcPr>
            <w:tcW w:w="3116" w:type="dxa"/>
            <w:vAlign w:val="bottom"/>
          </w:tcPr>
          <w:p w14:paraId="1ACE1C2F" w14:textId="5D1A83FE" w:rsidR="00C6787F" w:rsidRDefault="00C6787F" w:rsidP="00C6787F">
            <w:pPr>
              <w:spacing w:after="0" w:line="240" w:lineRule="auto"/>
              <w:rPr>
                <w:rFonts w:ascii="Calibri" w:hAnsi="Calibri" w:cs="Times New Roman"/>
                <w:sz w:val="24"/>
                <w:szCs w:val="24"/>
              </w:rPr>
            </w:pPr>
            <w:r>
              <w:rPr>
                <w:rFonts w:ascii="Calibri" w:hAnsi="Calibri" w:cs="Calibri"/>
              </w:rPr>
              <w:t>20-21 Total</w:t>
            </w:r>
          </w:p>
        </w:tc>
        <w:tc>
          <w:tcPr>
            <w:tcW w:w="3117" w:type="dxa"/>
            <w:vAlign w:val="bottom"/>
          </w:tcPr>
          <w:p w14:paraId="701C0483" w14:textId="7C85462C" w:rsidR="00C6787F" w:rsidRDefault="00C6787F" w:rsidP="00C6787F">
            <w:pPr>
              <w:spacing w:after="0" w:line="240" w:lineRule="auto"/>
              <w:rPr>
                <w:rFonts w:ascii="Calibri" w:hAnsi="Calibri" w:cs="Times New Roman"/>
                <w:sz w:val="24"/>
                <w:szCs w:val="24"/>
              </w:rPr>
            </w:pPr>
            <w:r>
              <w:rPr>
                <w:rFonts w:ascii="Calibri" w:hAnsi="Calibri" w:cs="Calibri"/>
              </w:rPr>
              <w:t>86</w:t>
            </w:r>
          </w:p>
        </w:tc>
        <w:tc>
          <w:tcPr>
            <w:tcW w:w="3117" w:type="dxa"/>
            <w:vAlign w:val="bottom"/>
          </w:tcPr>
          <w:p w14:paraId="7DE5F814" w14:textId="0E60429C" w:rsidR="00C6787F" w:rsidRDefault="00C6787F" w:rsidP="00C6787F">
            <w:pPr>
              <w:spacing w:after="0" w:line="240" w:lineRule="auto"/>
              <w:rPr>
                <w:rFonts w:ascii="Calibri" w:hAnsi="Calibri" w:cs="Times New Roman"/>
                <w:sz w:val="24"/>
                <w:szCs w:val="24"/>
              </w:rPr>
            </w:pPr>
            <w:r>
              <w:rPr>
                <w:rFonts w:ascii="Calibri" w:hAnsi="Calibri" w:cs="Calibri"/>
              </w:rPr>
              <w:t>25.94</w:t>
            </w:r>
          </w:p>
        </w:tc>
      </w:tr>
      <w:tr w:rsidR="00C6787F" w14:paraId="177D728E" w14:textId="77777777" w:rsidTr="00C32890">
        <w:tc>
          <w:tcPr>
            <w:tcW w:w="3116" w:type="dxa"/>
            <w:vAlign w:val="bottom"/>
          </w:tcPr>
          <w:p w14:paraId="7AFCD67E" w14:textId="5D469617" w:rsidR="00C6787F" w:rsidRDefault="00C6787F" w:rsidP="00C6787F">
            <w:pPr>
              <w:spacing w:after="0" w:line="240" w:lineRule="auto"/>
              <w:rPr>
                <w:rFonts w:ascii="Calibri" w:hAnsi="Calibri" w:cs="Times New Roman"/>
                <w:sz w:val="24"/>
                <w:szCs w:val="24"/>
              </w:rPr>
            </w:pPr>
            <w:r>
              <w:rPr>
                <w:rFonts w:ascii="Calibri" w:hAnsi="Calibri" w:cs="Calibri"/>
              </w:rPr>
              <w:t>21-22 Total</w:t>
            </w:r>
          </w:p>
        </w:tc>
        <w:tc>
          <w:tcPr>
            <w:tcW w:w="3117" w:type="dxa"/>
            <w:vAlign w:val="bottom"/>
          </w:tcPr>
          <w:p w14:paraId="50BD86F3" w14:textId="1FE1EE5D" w:rsidR="00C6787F" w:rsidRDefault="00C6787F" w:rsidP="00C6787F">
            <w:pPr>
              <w:spacing w:after="0" w:line="240" w:lineRule="auto"/>
              <w:rPr>
                <w:rFonts w:ascii="Calibri" w:hAnsi="Calibri" w:cs="Times New Roman"/>
                <w:sz w:val="24"/>
                <w:szCs w:val="24"/>
              </w:rPr>
            </w:pPr>
            <w:r>
              <w:rPr>
                <w:rFonts w:ascii="Calibri" w:hAnsi="Calibri" w:cs="Calibri"/>
              </w:rPr>
              <w:t>106</w:t>
            </w:r>
          </w:p>
        </w:tc>
        <w:tc>
          <w:tcPr>
            <w:tcW w:w="3117" w:type="dxa"/>
            <w:vAlign w:val="bottom"/>
          </w:tcPr>
          <w:p w14:paraId="11EEF6C4" w14:textId="1DE813FF" w:rsidR="00C6787F" w:rsidRDefault="00C6787F" w:rsidP="00C6787F">
            <w:pPr>
              <w:spacing w:after="0" w:line="240" w:lineRule="auto"/>
              <w:rPr>
                <w:rFonts w:ascii="Calibri" w:hAnsi="Calibri" w:cs="Times New Roman"/>
                <w:sz w:val="24"/>
                <w:szCs w:val="24"/>
              </w:rPr>
            </w:pPr>
            <w:r>
              <w:rPr>
                <w:rFonts w:ascii="Calibri" w:hAnsi="Calibri" w:cs="Calibri"/>
              </w:rPr>
              <w:t>39.04</w:t>
            </w:r>
          </w:p>
        </w:tc>
      </w:tr>
      <w:tr w:rsidR="00C6787F" w14:paraId="288856FB" w14:textId="77777777" w:rsidTr="00C32890">
        <w:tc>
          <w:tcPr>
            <w:tcW w:w="3116" w:type="dxa"/>
            <w:vAlign w:val="bottom"/>
          </w:tcPr>
          <w:p w14:paraId="42A071A6" w14:textId="77F8E2FE" w:rsidR="00C6787F" w:rsidRDefault="00C6787F" w:rsidP="00C6787F">
            <w:pPr>
              <w:spacing w:after="0" w:line="240" w:lineRule="auto"/>
              <w:rPr>
                <w:rFonts w:ascii="Calibri" w:hAnsi="Calibri" w:cs="Times New Roman"/>
                <w:sz w:val="24"/>
                <w:szCs w:val="24"/>
              </w:rPr>
            </w:pPr>
            <w:r>
              <w:rPr>
                <w:rFonts w:ascii="Calibri" w:hAnsi="Calibri" w:cs="Calibri"/>
              </w:rPr>
              <w:t>22-23 Total (as of 12/14/22)</w:t>
            </w:r>
          </w:p>
        </w:tc>
        <w:tc>
          <w:tcPr>
            <w:tcW w:w="3117" w:type="dxa"/>
            <w:vAlign w:val="bottom"/>
          </w:tcPr>
          <w:p w14:paraId="2034D2C3" w14:textId="39821A50" w:rsidR="00C6787F" w:rsidRDefault="00C6787F" w:rsidP="00C6787F">
            <w:pPr>
              <w:spacing w:after="0" w:line="240" w:lineRule="auto"/>
              <w:rPr>
                <w:rFonts w:ascii="Calibri" w:hAnsi="Calibri" w:cs="Times New Roman"/>
                <w:sz w:val="24"/>
                <w:szCs w:val="24"/>
              </w:rPr>
            </w:pPr>
            <w:r>
              <w:rPr>
                <w:rFonts w:ascii="Calibri" w:hAnsi="Calibri" w:cs="Calibri"/>
              </w:rPr>
              <w:t>229 (99)</w:t>
            </w:r>
          </w:p>
        </w:tc>
        <w:tc>
          <w:tcPr>
            <w:tcW w:w="3117" w:type="dxa"/>
            <w:vAlign w:val="bottom"/>
          </w:tcPr>
          <w:p w14:paraId="25863412" w14:textId="6B53CF63" w:rsidR="00C6787F" w:rsidRDefault="00C6787F" w:rsidP="00C6787F">
            <w:pPr>
              <w:spacing w:after="0" w:line="240" w:lineRule="auto"/>
              <w:rPr>
                <w:rFonts w:ascii="Calibri" w:hAnsi="Calibri" w:cs="Times New Roman"/>
                <w:sz w:val="24"/>
                <w:szCs w:val="24"/>
              </w:rPr>
            </w:pPr>
            <w:r>
              <w:rPr>
                <w:rFonts w:ascii="Calibri" w:hAnsi="Calibri" w:cs="Calibri"/>
              </w:rPr>
              <w:t>27.45</w:t>
            </w:r>
          </w:p>
        </w:tc>
      </w:tr>
    </w:tbl>
    <w:p w14:paraId="53BABDEC" w14:textId="77777777" w:rsidR="00C6787F" w:rsidRPr="00C6787F" w:rsidRDefault="00C6787F">
      <w:pPr>
        <w:spacing w:after="0" w:line="240" w:lineRule="auto"/>
        <w:rPr>
          <w:rFonts w:ascii="Calibri" w:hAnsi="Calibri" w:cs="Times New Roman"/>
          <w:sz w:val="24"/>
          <w:szCs w:val="24"/>
        </w:rPr>
      </w:pPr>
    </w:p>
    <w:p w14:paraId="389AE1CE" w14:textId="7F691984" w:rsidR="00C6787F" w:rsidRDefault="00C6787F">
      <w:pPr>
        <w:spacing w:after="0" w:line="240" w:lineRule="auto"/>
        <w:rPr>
          <w:rFonts w:ascii="Arial" w:hAnsi="Arial" w:cs="Arial"/>
          <w:b/>
          <w:bCs/>
          <w:sz w:val="28"/>
          <w:szCs w:val="28"/>
        </w:rPr>
      </w:pPr>
      <w:r>
        <w:rPr>
          <w:rFonts w:ascii="Arial" w:hAnsi="Arial" w:cs="Arial"/>
          <w:b/>
          <w:bCs/>
          <w:sz w:val="28"/>
          <w:szCs w:val="28"/>
        </w:rPr>
        <w:br w:type="page"/>
      </w:r>
    </w:p>
    <w:p w14:paraId="7E04CD44" w14:textId="77777777" w:rsidR="00C6787F" w:rsidRDefault="00C6787F" w:rsidP="00873B7B">
      <w:pPr>
        <w:jc w:val="center"/>
        <w:rPr>
          <w:rFonts w:ascii="Arial" w:hAnsi="Arial" w:cs="Arial"/>
          <w:b/>
          <w:bCs/>
          <w:sz w:val="28"/>
          <w:szCs w:val="28"/>
        </w:rPr>
      </w:pPr>
    </w:p>
    <w:p w14:paraId="0E6BD749" w14:textId="17807376" w:rsidR="00873B7B" w:rsidRDefault="00873B7B" w:rsidP="00BD6771">
      <w:pPr>
        <w:jc w:val="center"/>
        <w:rPr>
          <w:rFonts w:ascii="Arial" w:hAnsi="Arial" w:cs="Arial"/>
          <w:b/>
          <w:bCs/>
          <w:sz w:val="28"/>
          <w:szCs w:val="28"/>
        </w:rPr>
      </w:pPr>
      <w:r>
        <w:rPr>
          <w:rFonts w:ascii="Arial" w:hAnsi="Arial" w:cs="Arial"/>
          <w:b/>
          <w:bCs/>
          <w:sz w:val="28"/>
          <w:szCs w:val="28"/>
        </w:rPr>
        <w:t>Appendix I</w:t>
      </w:r>
      <w:r w:rsidR="00C6787F">
        <w:rPr>
          <w:rFonts w:ascii="Arial" w:hAnsi="Arial" w:cs="Arial"/>
          <w:b/>
          <w:bCs/>
          <w:sz w:val="28"/>
          <w:szCs w:val="28"/>
        </w:rPr>
        <w:t>I</w:t>
      </w:r>
    </w:p>
    <w:p w14:paraId="4D0590E6" w14:textId="597B0D6A" w:rsidR="00873B7B" w:rsidRPr="009174A8" w:rsidRDefault="00873B7B" w:rsidP="00873B7B">
      <w:pPr>
        <w:jc w:val="center"/>
        <w:rPr>
          <w:rFonts w:ascii="Arial" w:hAnsi="Arial" w:cs="Arial"/>
          <w:b/>
          <w:bCs/>
          <w:sz w:val="28"/>
          <w:szCs w:val="28"/>
        </w:rPr>
      </w:pPr>
      <w:r w:rsidRPr="009174A8">
        <w:rPr>
          <w:rFonts w:ascii="Arial" w:hAnsi="Arial" w:cs="Arial"/>
          <w:b/>
          <w:bCs/>
          <w:sz w:val="28"/>
          <w:szCs w:val="28"/>
        </w:rPr>
        <w:t>Lansing Community College Academic Senate</w:t>
      </w:r>
    </w:p>
    <w:p w14:paraId="05767793" w14:textId="51646BA6" w:rsidR="00873B7B" w:rsidRPr="009174A8" w:rsidRDefault="00873B7B" w:rsidP="00873B7B">
      <w:pPr>
        <w:jc w:val="center"/>
        <w:rPr>
          <w:rFonts w:ascii="Arial" w:hAnsi="Arial" w:cs="Arial"/>
          <w:b/>
          <w:bCs/>
          <w:sz w:val="28"/>
          <w:szCs w:val="28"/>
        </w:rPr>
      </w:pPr>
      <w:r w:rsidRPr="009174A8">
        <w:rPr>
          <w:rFonts w:ascii="Arial" w:hAnsi="Arial" w:cs="Arial"/>
          <w:b/>
          <w:bCs/>
          <w:sz w:val="28"/>
          <w:szCs w:val="28"/>
        </w:rPr>
        <w:t>Engagement Committee</w:t>
      </w:r>
    </w:p>
    <w:p w14:paraId="2CD5FB6D" w14:textId="77777777" w:rsidR="00873B7B" w:rsidRPr="009174A8" w:rsidRDefault="00873B7B" w:rsidP="00873B7B">
      <w:pPr>
        <w:jc w:val="center"/>
        <w:rPr>
          <w:rFonts w:ascii="Arial" w:hAnsi="Arial" w:cs="Arial"/>
          <w:b/>
          <w:bCs/>
          <w:sz w:val="28"/>
          <w:szCs w:val="28"/>
        </w:rPr>
      </w:pPr>
      <w:r>
        <w:rPr>
          <w:rFonts w:ascii="Arial" w:hAnsi="Arial" w:cs="Arial"/>
          <w:b/>
          <w:bCs/>
          <w:sz w:val="28"/>
          <w:szCs w:val="28"/>
        </w:rPr>
        <w:t>Academic Senate Committee Report</w:t>
      </w:r>
    </w:p>
    <w:p w14:paraId="06F50001" w14:textId="47184CC6" w:rsidR="00873B7B" w:rsidRPr="00873B7B" w:rsidRDefault="00873B7B" w:rsidP="00873B7B">
      <w:pPr>
        <w:jc w:val="center"/>
        <w:rPr>
          <w:rFonts w:ascii="Arial" w:hAnsi="Arial" w:cs="Arial"/>
          <w:b/>
          <w:bCs/>
          <w:sz w:val="28"/>
          <w:szCs w:val="28"/>
        </w:rPr>
      </w:pPr>
      <w:r>
        <w:rPr>
          <w:rFonts w:ascii="Arial" w:hAnsi="Arial" w:cs="Arial"/>
          <w:b/>
          <w:bCs/>
          <w:sz w:val="28"/>
          <w:szCs w:val="28"/>
        </w:rPr>
        <w:t>May 5, 2023</w:t>
      </w:r>
    </w:p>
    <w:p w14:paraId="026366A7" w14:textId="05E5FA9C" w:rsidR="00873B7B" w:rsidRPr="00873B7B" w:rsidRDefault="00873B7B" w:rsidP="00873B7B">
      <w:pPr>
        <w:rPr>
          <w:rFonts w:ascii="Arial" w:hAnsi="Arial" w:cs="Arial"/>
        </w:rPr>
      </w:pPr>
      <w:r w:rsidRPr="00326937">
        <w:rPr>
          <w:rFonts w:ascii="Arial" w:hAnsi="Arial" w:cs="Arial"/>
        </w:rPr>
        <w:t>This report is submitted by Lisa Whiting Dobson, Engagement Committee Chair.</w:t>
      </w:r>
    </w:p>
    <w:p w14:paraId="6F2ED46E" w14:textId="4448E5F7" w:rsidR="00873B7B" w:rsidRDefault="00873B7B" w:rsidP="00873B7B">
      <w:pPr>
        <w:rPr>
          <w:rFonts w:ascii="Arial" w:hAnsi="Arial" w:cs="Arial"/>
        </w:rPr>
      </w:pPr>
      <w:r>
        <w:rPr>
          <w:rFonts w:ascii="Arial" w:hAnsi="Arial" w:cs="Arial"/>
        </w:rPr>
        <w:t xml:space="preserve">Thank you to Engagement Committee members Nancy Dietrich, Sarah Garcia-Linz, Kelli Herm, Jessica Hester, Jeff </w:t>
      </w:r>
      <w:proofErr w:type="gramStart"/>
      <w:r>
        <w:rPr>
          <w:rFonts w:ascii="Arial" w:hAnsi="Arial" w:cs="Arial"/>
        </w:rPr>
        <w:t>Janowick ,</w:t>
      </w:r>
      <w:proofErr w:type="gramEnd"/>
      <w:r>
        <w:rPr>
          <w:rFonts w:ascii="Arial" w:hAnsi="Arial" w:cs="Arial"/>
        </w:rPr>
        <w:t xml:space="preserve"> Eliza Lee, and Karen Tommasulo. Thank you also to Jon Tenbrink who has attended our meetings. This group of people is a wellspring of energy and creative ideas and are wonderful to work with. </w:t>
      </w:r>
    </w:p>
    <w:p w14:paraId="5DECEEDA" w14:textId="2ED04C64" w:rsidR="00873B7B" w:rsidRDefault="00873B7B" w:rsidP="00873B7B">
      <w:pPr>
        <w:rPr>
          <w:rFonts w:ascii="Arial" w:hAnsi="Arial" w:cs="Arial"/>
        </w:rPr>
      </w:pPr>
      <w:r>
        <w:rPr>
          <w:rFonts w:ascii="Arial" w:hAnsi="Arial" w:cs="Arial"/>
        </w:rPr>
        <w:t>Our report today will be a brief review of our activity since our last report several months ago when we have just revived the committee.</w:t>
      </w:r>
    </w:p>
    <w:p w14:paraId="790C9A32" w14:textId="508530DB" w:rsidR="00873B7B" w:rsidRDefault="00873B7B" w:rsidP="00873B7B">
      <w:pPr>
        <w:rPr>
          <w:rFonts w:ascii="Arial" w:hAnsi="Arial" w:cs="Arial"/>
        </w:rPr>
      </w:pPr>
      <w:r>
        <w:rPr>
          <w:rFonts w:ascii="Arial" w:hAnsi="Arial" w:cs="Arial"/>
        </w:rPr>
        <w:t xml:space="preserve">Our areas for focus for this spring have been the Recruiting, Mentorship, and Marketing. </w:t>
      </w:r>
    </w:p>
    <w:p w14:paraId="3C028A72" w14:textId="2222E6AE" w:rsidR="00873B7B" w:rsidRDefault="00873B7B" w:rsidP="00873B7B">
      <w:pPr>
        <w:rPr>
          <w:rFonts w:ascii="Arial" w:hAnsi="Arial" w:cs="Arial"/>
        </w:rPr>
      </w:pPr>
      <w:r>
        <w:rPr>
          <w:rFonts w:ascii="Arial" w:hAnsi="Arial" w:cs="Arial"/>
        </w:rPr>
        <w:t xml:space="preserve">The Engagement Committee is working on recruiting for the Academic Senate Election next year, and for current Academic Senate Committee Membership. We hope to visit each division and/or department meeting at the start of Fall Semester with </w:t>
      </w:r>
      <w:proofErr w:type="spellStart"/>
      <w:proofErr w:type="gramStart"/>
      <w:r>
        <w:rPr>
          <w:rFonts w:ascii="Arial" w:hAnsi="Arial" w:cs="Arial"/>
        </w:rPr>
        <w:t>a</w:t>
      </w:r>
      <w:proofErr w:type="spellEnd"/>
      <w:proofErr w:type="gramEnd"/>
      <w:r>
        <w:rPr>
          <w:rFonts w:ascii="Arial" w:hAnsi="Arial" w:cs="Arial"/>
        </w:rPr>
        <w:t xml:space="preserve"> Academic Senate presentation.</w:t>
      </w:r>
    </w:p>
    <w:p w14:paraId="5A50BC49" w14:textId="69E05B8A" w:rsidR="00873B7B" w:rsidRDefault="00873B7B" w:rsidP="00873B7B">
      <w:pPr>
        <w:rPr>
          <w:rFonts w:ascii="Arial" w:hAnsi="Arial" w:cs="Arial"/>
        </w:rPr>
      </w:pPr>
      <w:r>
        <w:rPr>
          <w:rFonts w:ascii="Arial" w:hAnsi="Arial" w:cs="Arial"/>
        </w:rPr>
        <w:t>We have prepared presentations for PA Days and Discovery Day.</w:t>
      </w:r>
    </w:p>
    <w:p w14:paraId="42D959DF" w14:textId="1E190E15" w:rsidR="00873B7B" w:rsidRDefault="00873B7B" w:rsidP="00873B7B">
      <w:pPr>
        <w:rPr>
          <w:rFonts w:ascii="Arial" w:hAnsi="Arial" w:cs="Arial"/>
        </w:rPr>
      </w:pPr>
      <w:r>
        <w:rPr>
          <w:rFonts w:ascii="Arial" w:hAnsi="Arial" w:cs="Arial"/>
        </w:rPr>
        <w:t xml:space="preserve">We have recruited it a third year Academic Senator to mentor </w:t>
      </w:r>
      <w:proofErr w:type="spellStart"/>
      <w:proofErr w:type="gramStart"/>
      <w:r>
        <w:rPr>
          <w:rFonts w:ascii="Arial" w:hAnsi="Arial" w:cs="Arial"/>
        </w:rPr>
        <w:t>a</w:t>
      </w:r>
      <w:proofErr w:type="spellEnd"/>
      <w:proofErr w:type="gramEnd"/>
      <w:r>
        <w:rPr>
          <w:rFonts w:ascii="Arial" w:hAnsi="Arial" w:cs="Arial"/>
        </w:rPr>
        <w:t xml:space="preserve"> incoming Academic Senator. The mentors will available to answer questions for the new Senators and will check in meet with them a minimum of four times a year to provide support and encouragement.</w:t>
      </w:r>
    </w:p>
    <w:p w14:paraId="3153AA2E" w14:textId="036B1F59" w:rsidR="00873B7B" w:rsidRDefault="00873B7B" w:rsidP="00873B7B">
      <w:pPr>
        <w:rPr>
          <w:rFonts w:ascii="Arial" w:hAnsi="Arial" w:cs="Arial"/>
        </w:rPr>
      </w:pPr>
      <w:r>
        <w:rPr>
          <w:rFonts w:ascii="Arial" w:hAnsi="Arial" w:cs="Arial"/>
        </w:rPr>
        <w:t>We are planning a brief engagement survey at the beginning of Fall Semester to look for folks who would like to be more engaged in Lansing Community College Leadership and/or the Academic Senate.</w:t>
      </w:r>
    </w:p>
    <w:p w14:paraId="35C2A6BD" w14:textId="34C20C38" w:rsidR="00873B7B" w:rsidRDefault="00873B7B" w:rsidP="00873B7B">
      <w:pPr>
        <w:rPr>
          <w:rFonts w:ascii="Arial" w:hAnsi="Arial" w:cs="Arial"/>
        </w:rPr>
      </w:pPr>
      <w:r>
        <w:rPr>
          <w:rFonts w:ascii="Arial" w:hAnsi="Arial" w:cs="Arial"/>
        </w:rPr>
        <w:t xml:space="preserve">We are developing a Marketing Plan including several short videos. The question is what </w:t>
      </w:r>
      <w:proofErr w:type="gramStart"/>
      <w:r>
        <w:rPr>
          <w:rFonts w:ascii="Arial" w:hAnsi="Arial" w:cs="Arial"/>
        </w:rPr>
        <w:t>is our communication objective</w:t>
      </w:r>
      <w:proofErr w:type="gramEnd"/>
      <w:r>
        <w:rPr>
          <w:rFonts w:ascii="Arial" w:hAnsi="Arial" w:cs="Arial"/>
        </w:rPr>
        <w:t xml:space="preserve">. In other words, what do we want to say about the Academic </w:t>
      </w:r>
      <w:proofErr w:type="gramStart"/>
      <w:r>
        <w:rPr>
          <w:rFonts w:ascii="Arial" w:hAnsi="Arial" w:cs="Arial"/>
        </w:rPr>
        <w:t>Senate.</w:t>
      </w:r>
      <w:proofErr w:type="gramEnd"/>
      <w:r>
        <w:rPr>
          <w:rFonts w:ascii="Arial" w:hAnsi="Arial" w:cs="Arial"/>
        </w:rPr>
        <w:t xml:space="preserve"> We are looking forward to your input in our breakout sessions. Each breakout session will be led by a member of the Academic Senate Engagement Committee. They will take also take notes to record your input.</w:t>
      </w:r>
    </w:p>
    <w:p w14:paraId="595E596A" w14:textId="3C760BE7" w:rsidR="00873B7B" w:rsidRDefault="00873B7B" w:rsidP="00873B7B">
      <w:pPr>
        <w:rPr>
          <w:rFonts w:ascii="Arial" w:hAnsi="Arial" w:cs="Arial"/>
        </w:rPr>
      </w:pPr>
      <w:r>
        <w:rPr>
          <w:rFonts w:ascii="Arial" w:hAnsi="Arial" w:cs="Arial"/>
        </w:rPr>
        <w:t>Here are our questions…</w:t>
      </w:r>
    </w:p>
    <w:p w14:paraId="13991180" w14:textId="77777777" w:rsidR="00873B7B" w:rsidRDefault="00873B7B" w:rsidP="00873B7B">
      <w:pPr>
        <w:tabs>
          <w:tab w:val="left" w:pos="2756"/>
        </w:tabs>
        <w:rPr>
          <w:rFonts w:ascii="Arial" w:hAnsi="Arial" w:cs="Arial"/>
        </w:rPr>
      </w:pPr>
      <w:r>
        <w:rPr>
          <w:rFonts w:ascii="Arial" w:hAnsi="Arial" w:cs="Arial"/>
        </w:rPr>
        <w:t>What are the most significant accomplishments of the LCC Academic Senate?</w:t>
      </w:r>
    </w:p>
    <w:p w14:paraId="45C5B489" w14:textId="58B7DAFA" w:rsidR="00873B7B" w:rsidRDefault="00873B7B" w:rsidP="00873B7B">
      <w:pPr>
        <w:tabs>
          <w:tab w:val="left" w:pos="2756"/>
        </w:tabs>
        <w:rPr>
          <w:rFonts w:ascii="Arial" w:hAnsi="Arial" w:cs="Arial"/>
        </w:rPr>
      </w:pPr>
      <w:r>
        <w:rPr>
          <w:rFonts w:ascii="Arial" w:hAnsi="Arial" w:cs="Arial"/>
        </w:rPr>
        <w:t>Why should someone get involved with the LCC Academic Senate?</w:t>
      </w:r>
    </w:p>
    <w:p w14:paraId="732AD5F7" w14:textId="021FF676" w:rsidR="00873B7B" w:rsidRDefault="00873B7B" w:rsidP="00873B7B">
      <w:pPr>
        <w:tabs>
          <w:tab w:val="left" w:pos="2756"/>
        </w:tabs>
        <w:rPr>
          <w:rFonts w:ascii="Arial" w:hAnsi="Arial" w:cs="Arial"/>
        </w:rPr>
      </w:pPr>
      <w:r>
        <w:rPr>
          <w:rFonts w:ascii="Arial" w:hAnsi="Arial" w:cs="Arial"/>
        </w:rPr>
        <w:t xml:space="preserve">What have </w:t>
      </w:r>
      <w:proofErr w:type="gramStart"/>
      <w:r>
        <w:rPr>
          <w:rFonts w:ascii="Arial" w:hAnsi="Arial" w:cs="Arial"/>
        </w:rPr>
        <w:t>your</w:t>
      </w:r>
      <w:proofErr w:type="gramEnd"/>
      <w:r>
        <w:rPr>
          <w:rFonts w:ascii="Arial" w:hAnsi="Arial" w:cs="Arial"/>
        </w:rPr>
        <w:t xml:space="preserve"> gained by being a part of the LCC Academic Senate?</w:t>
      </w:r>
    </w:p>
    <w:p w14:paraId="1B4DF60E" w14:textId="18B5EE6D" w:rsidR="00C4325A" w:rsidRPr="00A50768" w:rsidRDefault="00873B7B" w:rsidP="00A50768">
      <w:pPr>
        <w:tabs>
          <w:tab w:val="left" w:pos="2756"/>
        </w:tabs>
        <w:rPr>
          <w:rFonts w:ascii="Arial" w:hAnsi="Arial" w:cs="Arial"/>
        </w:rPr>
      </w:pPr>
      <w:r>
        <w:rPr>
          <w:rFonts w:ascii="Arial" w:hAnsi="Arial" w:cs="Arial"/>
        </w:rPr>
        <w:t>How would like to see the LCC Academic Senate grow? What do you hope we could or will be?</w:t>
      </w:r>
      <w:r w:rsidR="00C4325A">
        <w:rPr>
          <w:rFonts w:ascii="Arial" w:hAnsi="Arial" w:cs="Arial"/>
        </w:rPr>
        <w:t xml:space="preserve">  </w:t>
      </w:r>
      <w:bookmarkStart w:id="0" w:name="_GoBack"/>
      <w:bookmarkEnd w:id="0"/>
    </w:p>
    <w:sectPr w:rsidR="00C4325A" w:rsidRPr="00A507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526A" w14:textId="77777777" w:rsidR="00D24BDF" w:rsidRDefault="00D24BDF" w:rsidP="00DB21D8">
      <w:pPr>
        <w:spacing w:after="0" w:line="240" w:lineRule="auto"/>
      </w:pPr>
      <w:r>
        <w:separator/>
      </w:r>
    </w:p>
  </w:endnote>
  <w:endnote w:type="continuationSeparator" w:id="0">
    <w:p w14:paraId="6B89E067" w14:textId="77777777" w:rsidR="00D24BDF" w:rsidRDefault="00D24BDF" w:rsidP="00DB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9494" w14:textId="77777777" w:rsidR="000C4481" w:rsidRDefault="000C4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7A1D" w14:textId="77777777" w:rsidR="000C4481" w:rsidRDefault="000C4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4CA73" w14:textId="77777777" w:rsidR="000C4481" w:rsidRDefault="000C4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F3E9" w14:textId="77777777" w:rsidR="00D24BDF" w:rsidRDefault="00D24BDF" w:rsidP="00DB21D8">
      <w:pPr>
        <w:spacing w:after="0" w:line="240" w:lineRule="auto"/>
      </w:pPr>
      <w:r>
        <w:separator/>
      </w:r>
    </w:p>
  </w:footnote>
  <w:footnote w:type="continuationSeparator" w:id="0">
    <w:p w14:paraId="43E484F2" w14:textId="77777777" w:rsidR="00D24BDF" w:rsidRDefault="00D24BDF" w:rsidP="00DB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01D9" w14:textId="77777777" w:rsidR="000C4481" w:rsidRDefault="000C4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93A0" w14:textId="4359C839" w:rsidR="000C4481" w:rsidRDefault="000C4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A5E8" w14:textId="77777777" w:rsidR="000C4481" w:rsidRDefault="000C4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AB8A7482"/>
    <w:lvl w:ilvl="0" w:tplc="4006798E">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ddXR0D68coxFcU8e6NfVe7+BgzQ3Y4EfeKpwILqypiUtj2DBkWBCnOhDzmCD6MTESl+gnHL6SccTZ9NJFjb4Q==" w:salt="/erMYbOQ5rh9rrA3SvwZ5w=="/>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75"/>
    <w:rsid w:val="00035BD3"/>
    <w:rsid w:val="00044F58"/>
    <w:rsid w:val="0007573E"/>
    <w:rsid w:val="000C4481"/>
    <w:rsid w:val="000D4630"/>
    <w:rsid w:val="000D5C42"/>
    <w:rsid w:val="000F100A"/>
    <w:rsid w:val="00102665"/>
    <w:rsid w:val="00121C87"/>
    <w:rsid w:val="0015625B"/>
    <w:rsid w:val="00167D48"/>
    <w:rsid w:val="001A4C6D"/>
    <w:rsid w:val="001C3D36"/>
    <w:rsid w:val="001E0B8E"/>
    <w:rsid w:val="00207F5F"/>
    <w:rsid w:val="00216B82"/>
    <w:rsid w:val="00227501"/>
    <w:rsid w:val="00265EDE"/>
    <w:rsid w:val="0026799A"/>
    <w:rsid w:val="002767FE"/>
    <w:rsid w:val="002A56A1"/>
    <w:rsid w:val="002C2EC2"/>
    <w:rsid w:val="002C598E"/>
    <w:rsid w:val="0031467F"/>
    <w:rsid w:val="00323EE5"/>
    <w:rsid w:val="00351F5B"/>
    <w:rsid w:val="00355B20"/>
    <w:rsid w:val="00360C72"/>
    <w:rsid w:val="00376CA3"/>
    <w:rsid w:val="003779CB"/>
    <w:rsid w:val="003A39FF"/>
    <w:rsid w:val="003F180C"/>
    <w:rsid w:val="003F257C"/>
    <w:rsid w:val="00421E41"/>
    <w:rsid w:val="00466970"/>
    <w:rsid w:val="00472EC3"/>
    <w:rsid w:val="00484B48"/>
    <w:rsid w:val="005062C0"/>
    <w:rsid w:val="00512442"/>
    <w:rsid w:val="005158BD"/>
    <w:rsid w:val="005270F8"/>
    <w:rsid w:val="005311A7"/>
    <w:rsid w:val="005548A4"/>
    <w:rsid w:val="00563429"/>
    <w:rsid w:val="00585975"/>
    <w:rsid w:val="005B151D"/>
    <w:rsid w:val="005B1CE9"/>
    <w:rsid w:val="005C7BB9"/>
    <w:rsid w:val="005E02DC"/>
    <w:rsid w:val="005E7A1A"/>
    <w:rsid w:val="005F4FCC"/>
    <w:rsid w:val="005F52D3"/>
    <w:rsid w:val="00622891"/>
    <w:rsid w:val="00626326"/>
    <w:rsid w:val="006410BC"/>
    <w:rsid w:val="006470A3"/>
    <w:rsid w:val="0065784C"/>
    <w:rsid w:val="006C5A08"/>
    <w:rsid w:val="0070598E"/>
    <w:rsid w:val="00752765"/>
    <w:rsid w:val="00761AAE"/>
    <w:rsid w:val="00767EAE"/>
    <w:rsid w:val="0077169B"/>
    <w:rsid w:val="00796C99"/>
    <w:rsid w:val="007E029E"/>
    <w:rsid w:val="007E0F37"/>
    <w:rsid w:val="0081479D"/>
    <w:rsid w:val="0083231A"/>
    <w:rsid w:val="00840031"/>
    <w:rsid w:val="00873B7B"/>
    <w:rsid w:val="00875F5D"/>
    <w:rsid w:val="0087783D"/>
    <w:rsid w:val="008E347E"/>
    <w:rsid w:val="008E73EA"/>
    <w:rsid w:val="0093114C"/>
    <w:rsid w:val="00963654"/>
    <w:rsid w:val="0096622C"/>
    <w:rsid w:val="0099337A"/>
    <w:rsid w:val="009B10DB"/>
    <w:rsid w:val="009D0F66"/>
    <w:rsid w:val="009E0425"/>
    <w:rsid w:val="00A15976"/>
    <w:rsid w:val="00A20C14"/>
    <w:rsid w:val="00A50768"/>
    <w:rsid w:val="00A513BB"/>
    <w:rsid w:val="00A65E84"/>
    <w:rsid w:val="00A807A3"/>
    <w:rsid w:val="00A849DE"/>
    <w:rsid w:val="00AB0A88"/>
    <w:rsid w:val="00AB4BD6"/>
    <w:rsid w:val="00AC08A4"/>
    <w:rsid w:val="00AC78F2"/>
    <w:rsid w:val="00B3212C"/>
    <w:rsid w:val="00B54FD5"/>
    <w:rsid w:val="00B55216"/>
    <w:rsid w:val="00B824B1"/>
    <w:rsid w:val="00B919C3"/>
    <w:rsid w:val="00BC2540"/>
    <w:rsid w:val="00BD6771"/>
    <w:rsid w:val="00BE5653"/>
    <w:rsid w:val="00BF46AE"/>
    <w:rsid w:val="00C36E78"/>
    <w:rsid w:val="00C4325A"/>
    <w:rsid w:val="00C46CA4"/>
    <w:rsid w:val="00C51046"/>
    <w:rsid w:val="00C6787F"/>
    <w:rsid w:val="00C8169A"/>
    <w:rsid w:val="00C931B2"/>
    <w:rsid w:val="00CA57CA"/>
    <w:rsid w:val="00CB6495"/>
    <w:rsid w:val="00CC041E"/>
    <w:rsid w:val="00CC04D2"/>
    <w:rsid w:val="00CE3277"/>
    <w:rsid w:val="00CE539A"/>
    <w:rsid w:val="00CF3D74"/>
    <w:rsid w:val="00CF56FC"/>
    <w:rsid w:val="00D15282"/>
    <w:rsid w:val="00D175AA"/>
    <w:rsid w:val="00D24BDF"/>
    <w:rsid w:val="00D85454"/>
    <w:rsid w:val="00D85D34"/>
    <w:rsid w:val="00D879BE"/>
    <w:rsid w:val="00DB1561"/>
    <w:rsid w:val="00DB21D8"/>
    <w:rsid w:val="00DC2066"/>
    <w:rsid w:val="00DC7225"/>
    <w:rsid w:val="00DD0912"/>
    <w:rsid w:val="00DF178B"/>
    <w:rsid w:val="00DF35B3"/>
    <w:rsid w:val="00E00D27"/>
    <w:rsid w:val="00E227E0"/>
    <w:rsid w:val="00E23C15"/>
    <w:rsid w:val="00E3136D"/>
    <w:rsid w:val="00E42D2D"/>
    <w:rsid w:val="00E87192"/>
    <w:rsid w:val="00E8791D"/>
    <w:rsid w:val="00E9514F"/>
    <w:rsid w:val="00E969EA"/>
    <w:rsid w:val="00EA6061"/>
    <w:rsid w:val="00EE3F15"/>
    <w:rsid w:val="00F146FD"/>
    <w:rsid w:val="00F41DE6"/>
    <w:rsid w:val="00F51DB1"/>
    <w:rsid w:val="00F634B7"/>
    <w:rsid w:val="00F64A48"/>
    <w:rsid w:val="00F72AFA"/>
    <w:rsid w:val="00F7304C"/>
    <w:rsid w:val="00F97CDE"/>
    <w:rsid w:val="00FA005F"/>
    <w:rsid w:val="00FC12D2"/>
    <w:rsid w:val="00FD2850"/>
    <w:rsid w:val="00FE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806ADE"/>
  <w15:chartTrackingRefBased/>
  <w15:docId w15:val="{7EB748F2-F0F6-4408-9C20-7905AD2C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Body Text Indent 2"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975"/>
    <w:pPr>
      <w:spacing w:after="160" w:line="259" w:lineRule="auto"/>
    </w:pPr>
    <w:rPr>
      <w:rFonts w:asciiTheme="minorHAnsi" w:hAnsiTheme="minorHAnsi" w:cstheme="minorBidi"/>
      <w:sz w:val="22"/>
      <w:szCs w:val="22"/>
    </w:rPr>
  </w:style>
  <w:style w:type="paragraph" w:styleId="Heading1">
    <w:name w:val="heading 1"/>
    <w:basedOn w:val="IntenseQuote"/>
    <w:next w:val="Normal"/>
    <w:link w:val="Heading1Char"/>
    <w:qFormat/>
    <w:rsid w:val="00121C87"/>
    <w:pPr>
      <w:outlineLvl w:val="0"/>
    </w:pPr>
    <w:rPr>
      <w:rFonts w:ascii="Franklin Gothic Book" w:eastAsia="Times New Roman" w:hAnsi="Franklin Gothic Book"/>
      <w:b/>
      <w:sz w:val="40"/>
      <w:szCs w:val="40"/>
    </w:rPr>
  </w:style>
  <w:style w:type="paragraph" w:styleId="Heading2">
    <w:name w:val="heading 2"/>
    <w:basedOn w:val="ListParagraph"/>
    <w:next w:val="Normal"/>
    <w:link w:val="Heading2Char"/>
    <w:autoRedefine/>
    <w:unhideWhenUsed/>
    <w:qFormat/>
    <w:rsid w:val="00360C72"/>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C598E"/>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598E"/>
    <w:rPr>
      <w:rFonts w:ascii="Times New Roman" w:hAnsi="Times New Roman"/>
      <w:i/>
      <w:iCs/>
      <w:sz w:val="24"/>
      <w:szCs w:val="24"/>
    </w:rPr>
  </w:style>
  <w:style w:type="character" w:customStyle="1" w:styleId="Heading2Char">
    <w:name w:val="Heading 2 Char"/>
    <w:basedOn w:val="DefaultParagraphFont"/>
    <w:link w:val="Heading2"/>
    <w:rsid w:val="00360C72"/>
    <w:rPr>
      <w:rFonts w:asciiTheme="minorHAnsi" w:eastAsia="Times New Roman" w:hAnsiTheme="minorHAnsi" w:cstheme="minorBidi"/>
      <w:sz w:val="24"/>
      <w:szCs w:val="24"/>
    </w:rPr>
  </w:style>
  <w:style w:type="character" w:customStyle="1" w:styleId="Heading1Char">
    <w:name w:val="Heading 1 Char"/>
    <w:basedOn w:val="DefaultParagraphFont"/>
    <w:link w:val="Heading1"/>
    <w:rsid w:val="00121C87"/>
    <w:rPr>
      <w:rFonts w:ascii="Franklin Gothic Book" w:eastAsia="Times New Roman" w:hAnsi="Franklin Gothic Book"/>
      <w:b/>
      <w:i/>
      <w:iCs/>
      <w:sz w:val="40"/>
      <w:szCs w:val="40"/>
    </w:rPr>
  </w:style>
  <w:style w:type="paragraph" w:styleId="Header">
    <w:name w:val="header"/>
    <w:basedOn w:val="Normal"/>
    <w:link w:val="HeaderChar"/>
    <w:rsid w:val="002C598E"/>
    <w:pPr>
      <w:tabs>
        <w:tab w:val="center" w:pos="4320"/>
        <w:tab w:val="right" w:pos="8640"/>
      </w:tabs>
    </w:pPr>
    <w:rPr>
      <w:rFonts w:eastAsia="Times New Roman"/>
    </w:rPr>
  </w:style>
  <w:style w:type="character" w:customStyle="1" w:styleId="HeaderChar">
    <w:name w:val="Header Char"/>
    <w:basedOn w:val="DefaultParagraphFont"/>
    <w:link w:val="Header"/>
    <w:rsid w:val="002C598E"/>
    <w:rPr>
      <w:rFonts w:ascii="Times New Roman" w:eastAsia="Times New Roman" w:hAnsi="Times New Roman" w:cs="Times New Roman"/>
      <w:sz w:val="24"/>
      <w:szCs w:val="24"/>
    </w:rPr>
  </w:style>
  <w:style w:type="paragraph" w:styleId="Footer">
    <w:name w:val="footer"/>
    <w:basedOn w:val="Normal"/>
    <w:link w:val="FooterChar"/>
    <w:rsid w:val="002C598E"/>
    <w:pPr>
      <w:tabs>
        <w:tab w:val="center" w:pos="4320"/>
        <w:tab w:val="right" w:pos="8640"/>
      </w:tabs>
    </w:pPr>
    <w:rPr>
      <w:rFonts w:eastAsia="Times New Roman"/>
    </w:rPr>
  </w:style>
  <w:style w:type="character" w:customStyle="1" w:styleId="FooterChar">
    <w:name w:val="Footer Char"/>
    <w:basedOn w:val="DefaultParagraphFont"/>
    <w:link w:val="Footer"/>
    <w:rsid w:val="002C598E"/>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598E"/>
    <w:pPr>
      <w:spacing w:after="200"/>
    </w:pPr>
    <w:rPr>
      <w:i/>
      <w:iCs/>
      <w:color w:val="44546A" w:themeColor="text2"/>
      <w:sz w:val="18"/>
      <w:szCs w:val="18"/>
    </w:rPr>
  </w:style>
  <w:style w:type="character" w:styleId="PageNumber">
    <w:name w:val="page number"/>
    <w:basedOn w:val="DefaultParagraphFont"/>
    <w:rsid w:val="002C598E"/>
  </w:style>
  <w:style w:type="paragraph" w:styleId="Title">
    <w:name w:val="Title"/>
    <w:basedOn w:val="Normal"/>
    <w:next w:val="Normal"/>
    <w:link w:val="TitleChar"/>
    <w:uiPriority w:val="10"/>
    <w:qFormat/>
    <w:rsid w:val="002C5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8E"/>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2C598E"/>
    <w:rPr>
      <w:rFonts w:ascii="Arial" w:eastAsia="Times New Roman" w:hAnsi="Arial" w:cs="Arial"/>
    </w:rPr>
  </w:style>
  <w:style w:type="character" w:customStyle="1" w:styleId="BodyTextChar">
    <w:name w:val="Body Text Char"/>
    <w:basedOn w:val="DefaultParagraphFont"/>
    <w:link w:val="BodyText"/>
    <w:rsid w:val="002C598E"/>
    <w:rPr>
      <w:rFonts w:ascii="Arial" w:eastAsia="Times New Roman" w:hAnsi="Arial" w:cs="Arial"/>
      <w:sz w:val="20"/>
      <w:szCs w:val="24"/>
    </w:rPr>
  </w:style>
  <w:style w:type="paragraph" w:styleId="Subtitle">
    <w:name w:val="Subtitle"/>
    <w:basedOn w:val="Normal"/>
    <w:next w:val="Normal"/>
    <w:link w:val="SubtitleChar"/>
    <w:uiPriority w:val="11"/>
    <w:qFormat/>
    <w:rsid w:val="002C59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598E"/>
    <w:rPr>
      <w:rFonts w:eastAsiaTheme="minorEastAsia"/>
      <w:color w:val="5A5A5A" w:themeColor="text1" w:themeTint="A5"/>
      <w:spacing w:val="15"/>
    </w:rPr>
  </w:style>
  <w:style w:type="paragraph" w:styleId="BodyTextIndent2">
    <w:name w:val="Body Text Indent 2"/>
    <w:basedOn w:val="Normal"/>
    <w:link w:val="BodyTextIndent2Char"/>
    <w:rsid w:val="002C598E"/>
    <w:pPr>
      <w:ind w:left="720"/>
    </w:pPr>
    <w:rPr>
      <w:rFonts w:eastAsia="Times New Roman"/>
    </w:rPr>
  </w:style>
  <w:style w:type="character" w:customStyle="1" w:styleId="BodyTextIndent2Char">
    <w:name w:val="Body Text Indent 2 Char"/>
    <w:basedOn w:val="DefaultParagraphFont"/>
    <w:link w:val="BodyTextIndent2"/>
    <w:rsid w:val="002C598E"/>
    <w:rPr>
      <w:rFonts w:ascii="Times New Roman" w:eastAsia="Times New Roman" w:hAnsi="Times New Roman" w:cs="Times New Roman"/>
      <w:sz w:val="24"/>
      <w:szCs w:val="24"/>
    </w:rPr>
  </w:style>
  <w:style w:type="paragraph" w:styleId="NormalWeb">
    <w:name w:val="Normal (Web)"/>
    <w:basedOn w:val="Normal"/>
    <w:rsid w:val="002C598E"/>
    <w:pPr>
      <w:spacing w:before="100" w:beforeAutospacing="1" w:after="100" w:afterAutospacing="1"/>
    </w:pPr>
    <w:rPr>
      <w:rFonts w:eastAsia="Times New Roman"/>
    </w:rPr>
  </w:style>
  <w:style w:type="paragraph" w:styleId="BalloonText">
    <w:name w:val="Balloon Text"/>
    <w:basedOn w:val="Normal"/>
    <w:link w:val="BalloonTextChar"/>
    <w:rsid w:val="002C598E"/>
    <w:rPr>
      <w:rFonts w:ascii="Segoe UI" w:eastAsia="Times New Roman" w:hAnsi="Segoe UI" w:cs="Segoe UI"/>
      <w:sz w:val="18"/>
      <w:szCs w:val="18"/>
    </w:rPr>
  </w:style>
  <w:style w:type="character" w:customStyle="1" w:styleId="BalloonTextChar">
    <w:name w:val="Balloon Text Char"/>
    <w:link w:val="BalloonText"/>
    <w:rsid w:val="002C598E"/>
    <w:rPr>
      <w:rFonts w:ascii="Segoe UI" w:eastAsia="Times New Roman" w:hAnsi="Segoe UI" w:cs="Segoe UI"/>
      <w:sz w:val="18"/>
      <w:szCs w:val="18"/>
    </w:rPr>
  </w:style>
  <w:style w:type="table" w:styleId="TableGrid">
    <w:name w:val="Table Grid"/>
    <w:basedOn w:val="TableNormal"/>
    <w:rsid w:val="002C59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98E"/>
    <w:pPr>
      <w:ind w:left="720"/>
      <w:contextualSpacing/>
    </w:pPr>
    <w:rPr>
      <w:rFonts w:eastAsia="Times New Roman"/>
    </w:rPr>
  </w:style>
  <w:style w:type="paragraph" w:styleId="NoSpacing">
    <w:name w:val="No Spacing"/>
    <w:uiPriority w:val="1"/>
    <w:qFormat/>
    <w:rsid w:val="00AB0A88"/>
  </w:style>
  <w:style w:type="paragraph" w:customStyle="1" w:styleId="paragraph">
    <w:name w:val="paragraph"/>
    <w:basedOn w:val="Normal"/>
    <w:rsid w:val="001C3D36"/>
    <w:pPr>
      <w:spacing w:after="0" w:line="240" w:lineRule="auto"/>
    </w:pPr>
    <w:rPr>
      <w:rFonts w:ascii="Times New Roman" w:hAnsi="Times New Roman" w:cs="Times New Roman"/>
      <w:sz w:val="24"/>
      <w:szCs w:val="24"/>
    </w:rPr>
  </w:style>
  <w:style w:type="character" w:customStyle="1" w:styleId="normaltextrun">
    <w:name w:val="normaltextrun"/>
    <w:basedOn w:val="DefaultParagraphFont"/>
    <w:rsid w:val="001C3D36"/>
  </w:style>
  <w:style w:type="character" w:customStyle="1" w:styleId="eop">
    <w:name w:val="eop"/>
    <w:basedOn w:val="DefaultParagraphFont"/>
    <w:rsid w:val="001C3D36"/>
  </w:style>
  <w:style w:type="character" w:customStyle="1" w:styleId="scxw124724342">
    <w:name w:val="scxw124724342"/>
    <w:basedOn w:val="DefaultParagraphFont"/>
    <w:rsid w:val="001C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4721">
      <w:bodyDiv w:val="1"/>
      <w:marLeft w:val="0"/>
      <w:marRight w:val="0"/>
      <w:marTop w:val="0"/>
      <w:marBottom w:val="0"/>
      <w:divBdr>
        <w:top w:val="none" w:sz="0" w:space="0" w:color="auto"/>
        <w:left w:val="none" w:sz="0" w:space="0" w:color="auto"/>
        <w:bottom w:val="none" w:sz="0" w:space="0" w:color="auto"/>
        <w:right w:val="none" w:sz="0" w:space="0" w:color="auto"/>
      </w:divBdr>
    </w:div>
    <w:div w:id="639459736">
      <w:bodyDiv w:val="1"/>
      <w:marLeft w:val="0"/>
      <w:marRight w:val="0"/>
      <w:marTop w:val="0"/>
      <w:marBottom w:val="0"/>
      <w:divBdr>
        <w:top w:val="none" w:sz="0" w:space="0" w:color="auto"/>
        <w:left w:val="none" w:sz="0" w:space="0" w:color="auto"/>
        <w:bottom w:val="none" w:sz="0" w:space="0" w:color="auto"/>
        <w:right w:val="none" w:sz="0" w:space="0" w:color="auto"/>
      </w:divBdr>
    </w:div>
    <w:div w:id="671686049">
      <w:bodyDiv w:val="1"/>
      <w:marLeft w:val="0"/>
      <w:marRight w:val="0"/>
      <w:marTop w:val="0"/>
      <w:marBottom w:val="0"/>
      <w:divBdr>
        <w:top w:val="none" w:sz="0" w:space="0" w:color="auto"/>
        <w:left w:val="none" w:sz="0" w:space="0" w:color="auto"/>
        <w:bottom w:val="none" w:sz="0" w:space="0" w:color="auto"/>
        <w:right w:val="none" w:sz="0" w:space="0" w:color="auto"/>
      </w:divBdr>
    </w:div>
    <w:div w:id="885215328">
      <w:bodyDiv w:val="1"/>
      <w:marLeft w:val="0"/>
      <w:marRight w:val="0"/>
      <w:marTop w:val="0"/>
      <w:marBottom w:val="0"/>
      <w:divBdr>
        <w:top w:val="none" w:sz="0" w:space="0" w:color="auto"/>
        <w:left w:val="none" w:sz="0" w:space="0" w:color="auto"/>
        <w:bottom w:val="none" w:sz="0" w:space="0" w:color="auto"/>
        <w:right w:val="none" w:sz="0" w:space="0" w:color="auto"/>
      </w:divBdr>
    </w:div>
    <w:div w:id="14806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8919-C705-4C43-A114-FA7F10FD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2844</Words>
  <Characters>16215</Characters>
  <Application>Microsoft Office Word</Application>
  <DocSecurity>8</DocSecurity>
  <Lines>135</Lines>
  <Paragraphs>38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Vice President’s Report</vt:lpstr>
      <vt:lpstr>    Provost’s Report</vt:lpstr>
      <vt:lpstr>    Committee Reports</vt:lpstr>
      <vt:lpstr>    Consent Agenda</vt:lpstr>
      <vt:lpstr>    Meeting Modality – Senator Tamara McDiarmid</vt:lpstr>
      <vt:lpstr>    Student Survey on Modality – Past President Jon Ten Brink</vt:lpstr>
      <vt:lpstr>    Faculty/Student Commitments – Past President Jon Ten Brink</vt:lpstr>
      <vt:lpstr>    Elections – Historian Jeff Janowick</vt:lpstr>
      <vt:lpstr>    Public Comments</vt:lpstr>
      <vt:lpstr>    Potential Future Agenda Items</vt:lpstr>
    </vt:vector>
  </TitlesOfParts>
  <Company>Lansing Community College</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10</cp:revision>
  <dcterms:created xsi:type="dcterms:W3CDTF">2023-05-05T14:41:00Z</dcterms:created>
  <dcterms:modified xsi:type="dcterms:W3CDTF">2023-07-25T12:05:00Z</dcterms:modified>
</cp:coreProperties>
</file>