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975" w:rsidRDefault="00585975" w:rsidP="00585975">
      <w:pPr>
        <w:jc w:val="center"/>
      </w:pPr>
      <w:r>
        <w:rPr>
          <w:noProof/>
        </w:rPr>
        <w:drawing>
          <wp:inline distT="0" distB="0" distL="0" distR="0" wp14:anchorId="11D0B354" wp14:editId="0E7C4C8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585975" w:rsidRPr="00733D65" w:rsidRDefault="00585975" w:rsidP="00585975">
      <w:pPr>
        <w:spacing w:after="0" w:line="240" w:lineRule="auto"/>
        <w:jc w:val="center"/>
        <w:rPr>
          <w:sz w:val="40"/>
          <w:szCs w:val="40"/>
        </w:rPr>
      </w:pPr>
      <w:r w:rsidRPr="00733D65">
        <w:rPr>
          <w:sz w:val="40"/>
          <w:szCs w:val="40"/>
        </w:rPr>
        <w:t>Academic Senate Meeting</w:t>
      </w:r>
    </w:p>
    <w:p w:rsidR="00585975" w:rsidRPr="009E4ED6" w:rsidRDefault="00585975" w:rsidP="00585975">
      <w:pPr>
        <w:spacing w:after="0" w:line="240" w:lineRule="auto"/>
        <w:jc w:val="center"/>
        <w:rPr>
          <w:sz w:val="24"/>
          <w:szCs w:val="24"/>
        </w:rPr>
      </w:pPr>
      <w:r>
        <w:rPr>
          <w:sz w:val="24"/>
          <w:szCs w:val="24"/>
        </w:rPr>
        <w:t>Feb. 10th</w:t>
      </w:r>
      <w:r w:rsidRPr="009E4ED6">
        <w:rPr>
          <w:sz w:val="24"/>
          <w:szCs w:val="24"/>
        </w:rPr>
        <w:t>, 2023 at 9:10-11 Virtual Via WebEx</w:t>
      </w:r>
    </w:p>
    <w:p w:rsidR="00585975" w:rsidRDefault="00585975" w:rsidP="00585975">
      <w:pPr>
        <w:jc w:val="center"/>
        <w:rPr>
          <w:sz w:val="24"/>
          <w:szCs w:val="24"/>
        </w:rPr>
      </w:pPr>
    </w:p>
    <w:p w:rsidR="00C4019F" w:rsidRDefault="00C4019F" w:rsidP="00C4019F">
      <w:pPr>
        <w:spacing w:after="0"/>
        <w:rPr>
          <w:rFonts w:ascii="Calibri" w:hAnsi="Calibri" w:cs="Times New Roman"/>
          <w:sz w:val="24"/>
          <w:szCs w:val="24"/>
        </w:rPr>
      </w:pPr>
      <w:r w:rsidRPr="006653D8">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Alandis Baker,</w:t>
      </w:r>
      <w:r>
        <w:rPr>
          <w:sz w:val="24"/>
          <w:szCs w:val="24"/>
        </w:rPr>
        <w:t xml:space="preserve"> </w:t>
      </w:r>
      <w:r>
        <w:rPr>
          <w:rFonts w:ascii="Calibri" w:hAnsi="Calibri" w:cs="Times New Roman"/>
          <w:sz w:val="24"/>
          <w:szCs w:val="24"/>
        </w:rPr>
        <w:t xml:space="preserve">Mark Bathurst, Brenda Brown, Cheryl Chase, Elizabeth Clifford, Robyn Corey, </w:t>
      </w:r>
      <w:r w:rsidRPr="001864F1">
        <w:rPr>
          <w:rFonts w:ascii="Calibri" w:hAnsi="Calibri" w:cs="Times New Roman"/>
          <w:sz w:val="24"/>
          <w:szCs w:val="24"/>
        </w:rPr>
        <w:t>Tim Deines</w:t>
      </w:r>
      <w:r>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w:t>
      </w:r>
      <w:r w:rsidRPr="00224EC2">
        <w:rPr>
          <w:rFonts w:ascii="Calibri" w:hAnsi="Calibri" w:cs="Times New Roman"/>
          <w:sz w:val="24"/>
          <w:szCs w:val="24"/>
        </w:rPr>
        <w:t xml:space="preserve"> </w:t>
      </w:r>
      <w:r>
        <w:rPr>
          <w:rFonts w:ascii="Calibri" w:hAnsi="Calibri" w:cs="Times New Roman"/>
          <w:sz w:val="24"/>
          <w:szCs w:val="24"/>
        </w:rPr>
        <w:t xml:space="preserve">Lisa Dobson, </w:t>
      </w:r>
      <w:r w:rsidRPr="001864F1">
        <w:rPr>
          <w:rFonts w:ascii="Calibri" w:hAnsi="Calibri" w:cs="Times New Roman"/>
          <w:sz w:val="24"/>
          <w:szCs w:val="24"/>
        </w:rPr>
        <w:t>Paige Dunckel</w:t>
      </w:r>
      <w:r>
        <w:rPr>
          <w:rFonts w:ascii="Calibri" w:hAnsi="Calibri" w:cs="Times New Roman"/>
          <w:sz w:val="24"/>
          <w:szCs w:val="24"/>
        </w:rPr>
        <w:t>,</w:t>
      </w:r>
      <w:r w:rsidRPr="006F544D">
        <w:rPr>
          <w:rFonts w:ascii="Calibri" w:hAnsi="Calibri" w:cs="Times New Roman"/>
          <w:sz w:val="24"/>
          <w:szCs w:val="24"/>
        </w:rPr>
        <w:t xml:space="preserve"> </w:t>
      </w:r>
      <w:r>
        <w:rPr>
          <w:rFonts w:ascii="Calibri" w:hAnsi="Calibri" w:cs="Times New Roman"/>
          <w:sz w:val="24"/>
          <w:szCs w:val="24"/>
        </w:rPr>
        <w:t xml:space="preserve">Bruce Farris, Sarah Garcia-Linz,  Courtney Geisel, </w:t>
      </w:r>
      <w:r w:rsidRPr="00B25E10">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005B62B3" w:rsidRPr="001864F1">
        <w:rPr>
          <w:rFonts w:ascii="Calibri" w:hAnsi="Calibri" w:cs="Times New Roman"/>
          <w:sz w:val="24"/>
          <w:szCs w:val="24"/>
        </w:rPr>
        <w:t>Dawn Hardin</w:t>
      </w:r>
      <w:r w:rsidR="005B62B3">
        <w:rPr>
          <w:rFonts w:ascii="Calibri" w:hAnsi="Calibri" w:cs="Times New Roman"/>
          <w:sz w:val="24"/>
          <w:szCs w:val="24"/>
        </w:rPr>
        <w:t xml:space="preserve">, </w:t>
      </w:r>
      <w:r>
        <w:rPr>
          <w:rFonts w:ascii="Calibri" w:hAnsi="Calibri" w:cs="Times New Roman"/>
          <w:sz w:val="24"/>
          <w:szCs w:val="24"/>
        </w:rPr>
        <w:t>Melinda Hernandez,</w:t>
      </w:r>
      <w:r w:rsidRPr="001864F1">
        <w:rPr>
          <w:rFonts w:ascii="Calibri" w:hAnsi="Calibri" w:cs="Times New Roman"/>
          <w:sz w:val="24"/>
          <w:szCs w:val="24"/>
        </w:rPr>
        <w:t xml:space="preserve"> </w:t>
      </w:r>
      <w:r>
        <w:rPr>
          <w:rFonts w:ascii="Calibri" w:hAnsi="Calibri" w:cs="Times New Roman"/>
          <w:sz w:val="24"/>
          <w:szCs w:val="24"/>
        </w:rPr>
        <w:t>Jessica Hester, Jeff Janowick, Susan Jepsen,</w:t>
      </w:r>
      <w:r w:rsidRPr="008A270D">
        <w:rPr>
          <w:rFonts w:ascii="Calibri" w:hAnsi="Calibri" w:cs="Times New Roman"/>
          <w:sz w:val="24"/>
          <w:szCs w:val="24"/>
        </w:rPr>
        <w:t xml:space="preserve"> </w:t>
      </w:r>
      <w:r w:rsidR="005B62B3">
        <w:rPr>
          <w:rFonts w:ascii="Calibri" w:hAnsi="Calibri" w:cs="Times New Roman"/>
          <w:sz w:val="24"/>
          <w:szCs w:val="24"/>
        </w:rPr>
        <w:t>Heidi Jordan,</w:t>
      </w:r>
      <w:r w:rsidR="005B62B3" w:rsidRPr="003F659C">
        <w:rPr>
          <w:rFonts w:ascii="Calibri" w:hAnsi="Calibri" w:cs="Times New Roman"/>
          <w:sz w:val="24"/>
          <w:szCs w:val="24"/>
        </w:rPr>
        <w:t xml:space="preserve"> </w:t>
      </w:r>
      <w:r>
        <w:rPr>
          <w:rFonts w:ascii="Calibri" w:hAnsi="Calibri" w:cs="Times New Roman"/>
          <w:sz w:val="24"/>
          <w:szCs w:val="24"/>
        </w:rPr>
        <w:t xml:space="preserve">Mark Kelland, </w:t>
      </w:r>
      <w:r w:rsidR="005B62B3">
        <w:rPr>
          <w:rFonts w:ascii="Calibri" w:hAnsi="Calibri" w:cs="Times New Roman"/>
          <w:sz w:val="24"/>
          <w:szCs w:val="24"/>
        </w:rPr>
        <w:t xml:space="preserve">Frances Krempasky, </w:t>
      </w:r>
      <w:r w:rsidRPr="001864F1">
        <w:rPr>
          <w:rFonts w:ascii="Calibri" w:hAnsi="Calibri" w:cs="Times New Roman"/>
          <w:sz w:val="24"/>
          <w:szCs w:val="24"/>
        </w:rPr>
        <w:t>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Tricia McKay, Tracy Nothnagel, Chris Richards, Joann Silsby, Tedd Sperling,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w:t>
      </w:r>
      <w:r w:rsidRPr="00325F0A">
        <w:rPr>
          <w:rFonts w:ascii="Calibri" w:hAnsi="Calibri" w:cs="Times New Roman"/>
          <w:sz w:val="24"/>
          <w:szCs w:val="24"/>
        </w:rPr>
        <w:t xml:space="preserve"> </w:t>
      </w:r>
      <w:r w:rsidR="002D7CCE" w:rsidRPr="001864F1">
        <w:rPr>
          <w:rFonts w:ascii="Calibri" w:hAnsi="Calibri" w:cs="Times New Roman"/>
          <w:sz w:val="24"/>
          <w:szCs w:val="24"/>
        </w:rPr>
        <w:t>Sally Welch</w:t>
      </w:r>
      <w:r w:rsidR="002D7CCE">
        <w:rPr>
          <w:rFonts w:ascii="Calibri" w:hAnsi="Calibri" w:cs="Times New Roman"/>
          <w:sz w:val="24"/>
          <w:szCs w:val="24"/>
        </w:rPr>
        <w:t xml:space="preserve">, </w:t>
      </w:r>
      <w:r w:rsidRPr="001864F1">
        <w:rPr>
          <w:rFonts w:ascii="Calibri" w:hAnsi="Calibri" w:cs="Times New Roman"/>
          <w:sz w:val="24"/>
          <w:szCs w:val="24"/>
        </w:rPr>
        <w:t>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w:t>
      </w:r>
    </w:p>
    <w:p w:rsidR="00C4019F" w:rsidRDefault="00C4019F" w:rsidP="00C4019F">
      <w:pPr>
        <w:spacing w:after="0" w:line="240" w:lineRule="auto"/>
        <w:rPr>
          <w:sz w:val="24"/>
          <w:szCs w:val="24"/>
        </w:rPr>
      </w:pPr>
    </w:p>
    <w:p w:rsidR="00C4019F" w:rsidRPr="00C4019F" w:rsidRDefault="00C4019F" w:rsidP="00C4019F">
      <w:pPr>
        <w:rPr>
          <w:rFonts w:ascii="Calibri" w:hAnsi="Calibri" w:cs="Times New Roman"/>
          <w:sz w:val="24"/>
          <w:szCs w:val="24"/>
        </w:rPr>
      </w:pPr>
      <w:r w:rsidRPr="00CF0FEF">
        <w:rPr>
          <w:b/>
          <w:sz w:val="24"/>
          <w:szCs w:val="24"/>
        </w:rPr>
        <w:lastRenderedPageBreak/>
        <w:t>Absent:</w:t>
      </w:r>
      <w:r>
        <w:rPr>
          <w:rFonts w:ascii="Calibri" w:hAnsi="Calibri" w:cs="Times New Roman"/>
          <w:sz w:val="24"/>
          <w:szCs w:val="24"/>
        </w:rPr>
        <w:t xml:space="preserve"> </w:t>
      </w:r>
      <w:r>
        <w:rPr>
          <w:sz w:val="24"/>
          <w:szCs w:val="24"/>
        </w:rPr>
        <w:t xml:space="preserve">Josiah Beauchaine, </w:t>
      </w:r>
      <w:r>
        <w:rPr>
          <w:rFonts w:ascii="Calibri" w:hAnsi="Calibri" w:cs="Times New Roman"/>
          <w:sz w:val="24"/>
          <w:szCs w:val="24"/>
        </w:rPr>
        <w:t xml:space="preserve">Nathaniel Colon, </w:t>
      </w:r>
      <w:r w:rsidR="005B62B3" w:rsidRPr="001864F1">
        <w:rPr>
          <w:rFonts w:ascii="Calibri" w:hAnsi="Calibri" w:cs="Times New Roman"/>
          <w:sz w:val="24"/>
          <w:szCs w:val="24"/>
        </w:rPr>
        <w:t>Bill Garlick</w:t>
      </w:r>
      <w:r w:rsidR="005B62B3">
        <w:rPr>
          <w:rFonts w:ascii="Calibri" w:hAnsi="Calibri" w:cs="Times New Roman"/>
          <w:sz w:val="24"/>
          <w:szCs w:val="24"/>
        </w:rPr>
        <w:t>,</w:t>
      </w:r>
      <w:r w:rsidR="005B62B3" w:rsidRPr="001864F1">
        <w:rPr>
          <w:rFonts w:ascii="Calibri" w:hAnsi="Calibri" w:cs="Times New Roman"/>
          <w:sz w:val="24"/>
          <w:szCs w:val="24"/>
        </w:rPr>
        <w:t xml:space="preserve"> </w:t>
      </w:r>
      <w:r w:rsidR="005B62B3">
        <w:rPr>
          <w:rFonts w:ascii="Calibri" w:hAnsi="Calibri" w:cs="Times New Roman"/>
          <w:sz w:val="24"/>
          <w:szCs w:val="24"/>
        </w:rPr>
        <w:t xml:space="preserve">Robin McGuire, </w:t>
      </w:r>
      <w:r w:rsidR="002D7CCE">
        <w:rPr>
          <w:rFonts w:ascii="Calibri" w:hAnsi="Calibri" w:cs="Times New Roman"/>
          <w:sz w:val="24"/>
          <w:szCs w:val="24"/>
        </w:rPr>
        <w:t xml:space="preserve">Louise Rabidoux, </w:t>
      </w:r>
      <w:r>
        <w:rPr>
          <w:rFonts w:ascii="Calibri" w:hAnsi="Calibri" w:cs="Times New Roman"/>
          <w:sz w:val="24"/>
          <w:szCs w:val="24"/>
        </w:rPr>
        <w:t xml:space="preserve">Andrea Sanchez, Danielle Savory, </w:t>
      </w:r>
    </w:p>
    <w:p w:rsidR="00585975" w:rsidRPr="00625071" w:rsidRDefault="00585975" w:rsidP="00585975">
      <w:pPr>
        <w:pStyle w:val="ListParagraph"/>
        <w:numPr>
          <w:ilvl w:val="0"/>
          <w:numId w:val="1"/>
        </w:numPr>
        <w:rPr>
          <w:sz w:val="24"/>
          <w:szCs w:val="24"/>
        </w:rPr>
      </w:pPr>
      <w:r w:rsidRPr="00625071">
        <w:rPr>
          <w:sz w:val="24"/>
          <w:szCs w:val="24"/>
        </w:rPr>
        <w:t>Call to order</w:t>
      </w:r>
      <w:r w:rsidR="007D3EDF">
        <w:rPr>
          <w:sz w:val="24"/>
          <w:szCs w:val="24"/>
        </w:rPr>
        <w:t xml:space="preserve"> – 9:10AM</w:t>
      </w:r>
    </w:p>
    <w:p w:rsidR="00585975" w:rsidRDefault="00585975" w:rsidP="00585975">
      <w:pPr>
        <w:pStyle w:val="ListParagraph"/>
        <w:numPr>
          <w:ilvl w:val="0"/>
          <w:numId w:val="1"/>
        </w:numPr>
        <w:rPr>
          <w:sz w:val="24"/>
          <w:szCs w:val="24"/>
        </w:rPr>
      </w:pPr>
      <w:r>
        <w:rPr>
          <w:sz w:val="24"/>
          <w:szCs w:val="24"/>
        </w:rPr>
        <w:t>Roll C</w:t>
      </w:r>
      <w:r w:rsidRPr="00625071">
        <w:rPr>
          <w:sz w:val="24"/>
          <w:szCs w:val="24"/>
        </w:rPr>
        <w:t>all</w:t>
      </w:r>
      <w:r w:rsidR="007D3EDF">
        <w:rPr>
          <w:sz w:val="24"/>
          <w:szCs w:val="24"/>
        </w:rPr>
        <w:t xml:space="preserve"> – 9:10AM</w:t>
      </w:r>
    </w:p>
    <w:p w:rsidR="00585975" w:rsidRDefault="00585975" w:rsidP="00585975">
      <w:pPr>
        <w:pStyle w:val="ListParagraph"/>
        <w:numPr>
          <w:ilvl w:val="0"/>
          <w:numId w:val="1"/>
        </w:numPr>
        <w:rPr>
          <w:sz w:val="24"/>
          <w:szCs w:val="24"/>
        </w:rPr>
      </w:pPr>
      <w:r>
        <w:rPr>
          <w:sz w:val="24"/>
          <w:szCs w:val="24"/>
        </w:rPr>
        <w:t>Approval of A</w:t>
      </w:r>
      <w:r w:rsidRPr="00625071">
        <w:rPr>
          <w:sz w:val="24"/>
          <w:szCs w:val="24"/>
        </w:rPr>
        <w:t>genda</w:t>
      </w:r>
      <w:r w:rsidR="007D3EDF">
        <w:rPr>
          <w:sz w:val="24"/>
          <w:szCs w:val="24"/>
        </w:rPr>
        <w:t xml:space="preserve"> – 9:10AM</w:t>
      </w:r>
    </w:p>
    <w:p w:rsidR="00585975" w:rsidRDefault="00585975" w:rsidP="00585975">
      <w:pPr>
        <w:pStyle w:val="ListParagraph"/>
        <w:numPr>
          <w:ilvl w:val="0"/>
          <w:numId w:val="1"/>
        </w:numPr>
        <w:rPr>
          <w:sz w:val="24"/>
          <w:szCs w:val="24"/>
        </w:rPr>
      </w:pPr>
      <w:r>
        <w:rPr>
          <w:sz w:val="24"/>
          <w:szCs w:val="24"/>
        </w:rPr>
        <w:t>Approval of M</w:t>
      </w:r>
      <w:r w:rsidRPr="00625071">
        <w:rPr>
          <w:sz w:val="24"/>
          <w:szCs w:val="24"/>
        </w:rPr>
        <w:t>inutes</w:t>
      </w:r>
      <w:r w:rsidR="007D3EDF">
        <w:rPr>
          <w:sz w:val="24"/>
          <w:szCs w:val="24"/>
        </w:rPr>
        <w:t xml:space="preserve"> – 9:10AM</w:t>
      </w:r>
    </w:p>
    <w:p w:rsidR="00585975" w:rsidRPr="002D7CCE" w:rsidRDefault="00585975" w:rsidP="002D7CCE">
      <w:pPr>
        <w:pStyle w:val="Heading2"/>
      </w:pPr>
      <w:r w:rsidRPr="002D7CCE">
        <w:t>President’s Report</w:t>
      </w:r>
    </w:p>
    <w:p w:rsidR="009D0728" w:rsidRPr="00A66234" w:rsidRDefault="009D0728" w:rsidP="009D0728">
      <w:pPr>
        <w:pStyle w:val="ListParagraph"/>
        <w:numPr>
          <w:ilvl w:val="1"/>
          <w:numId w:val="1"/>
        </w:numPr>
        <w:rPr>
          <w:sz w:val="24"/>
          <w:szCs w:val="24"/>
        </w:rPr>
      </w:pPr>
      <w:r w:rsidRPr="00A66234">
        <w:rPr>
          <w:sz w:val="24"/>
          <w:szCs w:val="24"/>
        </w:rPr>
        <w:t>The next Senate Office hour will be on Tuesday, February 21 at 4 PM in WebEx.</w:t>
      </w:r>
    </w:p>
    <w:p w:rsidR="00EC36F0" w:rsidRPr="00A66234" w:rsidRDefault="00EC36F0" w:rsidP="00EC36F0">
      <w:pPr>
        <w:pStyle w:val="ListParagraph"/>
        <w:numPr>
          <w:ilvl w:val="1"/>
          <w:numId w:val="1"/>
        </w:numPr>
        <w:rPr>
          <w:sz w:val="24"/>
          <w:szCs w:val="24"/>
        </w:rPr>
      </w:pPr>
      <w:r w:rsidRPr="00A66234">
        <w:rPr>
          <w:sz w:val="24"/>
          <w:szCs w:val="24"/>
        </w:rPr>
        <w:t xml:space="preserve">A reminder that you can use the Senate Agenda Request form to suggest an agenda item for future consideration. Please use the form on the Senate </w:t>
      </w:r>
      <w:hyperlink r:id="rId8" w:history="1">
        <w:r w:rsidRPr="002D7CCE">
          <w:rPr>
            <w:rStyle w:val="Hyperlink"/>
            <w:color w:val="2E74B5" w:themeColor="accent1" w:themeShade="BF"/>
            <w:sz w:val="24"/>
            <w:szCs w:val="24"/>
          </w:rPr>
          <w:t>website</w:t>
        </w:r>
      </w:hyperlink>
      <w:r w:rsidRPr="00A66234">
        <w:rPr>
          <w:sz w:val="24"/>
          <w:szCs w:val="24"/>
        </w:rPr>
        <w:t xml:space="preserve">—and thanks to Penny Tucker for all her work on keep the website updated. </w:t>
      </w:r>
    </w:p>
    <w:p w:rsidR="00EC36F0" w:rsidRPr="00A66234" w:rsidRDefault="00EC36F0" w:rsidP="00EC36F0">
      <w:pPr>
        <w:pStyle w:val="ListParagraph"/>
        <w:numPr>
          <w:ilvl w:val="1"/>
          <w:numId w:val="1"/>
        </w:numPr>
        <w:rPr>
          <w:sz w:val="24"/>
          <w:szCs w:val="24"/>
        </w:rPr>
      </w:pPr>
      <w:r w:rsidRPr="00A66234">
        <w:rPr>
          <w:sz w:val="24"/>
          <w:szCs w:val="24"/>
        </w:rPr>
        <w:t xml:space="preserve">We have a number of openings on standing committees. If you’re still looking for a way to </w:t>
      </w:r>
      <w:r w:rsidRPr="00A66234">
        <w:rPr>
          <w:sz w:val="24"/>
          <w:szCs w:val="24"/>
        </w:rPr>
        <w:lastRenderedPageBreak/>
        <w:t xml:space="preserve">get involved, please let the Executive Committee know and we’ll find a place for you. This could also be a good opportunity to expose a colleague to the Senate—not all committees require you to be a Senator to serve, and in many instances having non-senators join the conversation could help us more fully engage with the college as a whole. </w:t>
      </w:r>
    </w:p>
    <w:p w:rsidR="00EC36F0" w:rsidRPr="00A66234" w:rsidRDefault="00EC36F0" w:rsidP="009D0728">
      <w:pPr>
        <w:pStyle w:val="ListParagraph"/>
        <w:numPr>
          <w:ilvl w:val="1"/>
          <w:numId w:val="1"/>
        </w:numPr>
        <w:rPr>
          <w:sz w:val="24"/>
          <w:szCs w:val="24"/>
        </w:rPr>
      </w:pPr>
      <w:r w:rsidRPr="00A66234">
        <w:rPr>
          <w:sz w:val="24"/>
          <w:szCs w:val="24"/>
        </w:rPr>
        <w:t>No Academic Senate meeting March 10th</w:t>
      </w:r>
    </w:p>
    <w:p w:rsidR="007D3EDF" w:rsidRPr="00A66234" w:rsidRDefault="007D3EDF" w:rsidP="00A66234">
      <w:pPr>
        <w:pStyle w:val="ListParagraph"/>
        <w:numPr>
          <w:ilvl w:val="1"/>
          <w:numId w:val="1"/>
        </w:numPr>
        <w:rPr>
          <w:rFonts w:ascii="Calibri" w:hAnsi="Calibri" w:cs="Calibri"/>
          <w:sz w:val="24"/>
          <w:szCs w:val="24"/>
        </w:rPr>
      </w:pPr>
      <w:r w:rsidRPr="00A66234">
        <w:rPr>
          <w:sz w:val="24"/>
          <w:szCs w:val="24"/>
        </w:rPr>
        <w:t xml:space="preserve">Angela Kuhlman – </w:t>
      </w:r>
      <w:r w:rsidR="00A40E7C" w:rsidRPr="00A66234">
        <w:rPr>
          <w:sz w:val="24"/>
          <w:szCs w:val="24"/>
        </w:rPr>
        <w:t xml:space="preserve">“I’d like to share a little bit about Desjuan Jackson. I initially met Desjaun early December 2019, his goal was to enroll in the upcoming spring 2020 semester. We all know the events that happened mid SP-20, but I don’t want to get ahead of myself, I want to share more about Desjaun first. He had unofficial transcripts from Wayne State University and EMU, and he had a goal to get a credential to advance his career but he wasn’t sure how to go forward. He admitted that previously he didn’t have the support or </w:t>
      </w:r>
      <w:r w:rsidR="00A40E7C" w:rsidRPr="00A66234">
        <w:rPr>
          <w:sz w:val="24"/>
          <w:szCs w:val="24"/>
        </w:rPr>
        <w:lastRenderedPageBreak/>
        <w:t xml:space="preserve">knowledge throughout college, and he didn’t use his financial aid appropriately. He picked LCC for the tuition cost savings since he’d be paying out of pocket. He had an interest in Business or Management, so we reviewed program pathways that would maximize his earned transfer credits, but was a degree pathway in something related to Business. He initially took Management courses as he felt this was the best way to move up in his career. These classes inspired him to dream further to earn a more advanced degree and transfer out. His focus now is working on transfer courses for a University Center Partner- the University of Michigan-Flint. He’s planning on transferring out in 2-3 semesters to earn a Bachelors of Business Administration there. Every semester Desjuan chooses to meet with me, he’ll send me an email about his concerns or possible classes he’d like to consider taking, then let me know he’s </w:t>
      </w:r>
      <w:r w:rsidR="00A40E7C" w:rsidRPr="00A66234">
        <w:rPr>
          <w:sz w:val="24"/>
          <w:szCs w:val="24"/>
        </w:rPr>
        <w:lastRenderedPageBreak/>
        <w:t xml:space="preserve">setting up an appointment to talk through further. It’s been very cool to work with him each semester, because here at LCC, Academic Advisors aren’t assigned. So a student can meet with multiple different advisors throughout their time at LCC. However, Desjaun prefers to meet with just me. This has given me the opportunity to establish a rapport with him, talk about his life outside of his LCC coursework and develop a connection. I’m happy to report that Desjuan was successful in spring 2020, and he persisted onto the next semester and he has been enrolled every semester since. He’s enrolled in courses this semester and he’s one of our students who utilizes the Future for Frontliners Scholarship. As I mentioned earlier, he initially came to LCC with no financial aid but the F4F scholarship has helped offset his out of pocket costs. I believe that LCC and the F4F scholarship has given him the ability dream even further to go </w:t>
      </w:r>
      <w:r w:rsidR="00A40E7C" w:rsidRPr="00A66234">
        <w:rPr>
          <w:sz w:val="24"/>
          <w:szCs w:val="24"/>
        </w:rPr>
        <w:lastRenderedPageBreak/>
        <w:t xml:space="preserve">on to achieve a more advanced degree at the University of Michigan-Flint. I also believe that the support from Academic Advising each semester and the rapport we’ve established has be a big factor to his success and persistence at LCC. I’m excited to see what the further holds for him, because I know he’s going places.” </w:t>
      </w:r>
    </w:p>
    <w:p w:rsidR="00585975" w:rsidRPr="00A66234" w:rsidRDefault="00585975" w:rsidP="002D7CCE">
      <w:pPr>
        <w:pStyle w:val="Heading2"/>
      </w:pPr>
      <w:r w:rsidRPr="00A66234">
        <w:t>Provost’s Report</w:t>
      </w:r>
    </w:p>
    <w:p w:rsidR="00FE21AA" w:rsidRPr="00A66234" w:rsidRDefault="009D0728" w:rsidP="00FE21AA">
      <w:pPr>
        <w:pStyle w:val="ListParagraph"/>
        <w:numPr>
          <w:ilvl w:val="1"/>
          <w:numId w:val="1"/>
        </w:numPr>
        <w:rPr>
          <w:sz w:val="24"/>
          <w:szCs w:val="24"/>
        </w:rPr>
      </w:pPr>
      <w:r w:rsidRPr="00A66234">
        <w:rPr>
          <w:sz w:val="24"/>
          <w:szCs w:val="24"/>
        </w:rPr>
        <w:t>Student registration system.  Up</w:t>
      </w:r>
      <w:r w:rsidR="00FE21AA" w:rsidRPr="00A66234">
        <w:rPr>
          <w:sz w:val="24"/>
          <w:szCs w:val="24"/>
        </w:rPr>
        <w:t xml:space="preserve">dated banner </w:t>
      </w:r>
      <w:r w:rsidRPr="00A66234">
        <w:rPr>
          <w:sz w:val="24"/>
          <w:szCs w:val="24"/>
        </w:rPr>
        <w:t>last</w:t>
      </w:r>
      <w:r w:rsidR="00FE21AA" w:rsidRPr="00A66234">
        <w:rPr>
          <w:sz w:val="24"/>
          <w:szCs w:val="24"/>
        </w:rPr>
        <w:t xml:space="preserve"> year.  System has been tough for students and staff to </w:t>
      </w:r>
      <w:r w:rsidRPr="00A66234">
        <w:rPr>
          <w:sz w:val="24"/>
          <w:szCs w:val="24"/>
        </w:rPr>
        <w:t>navigate</w:t>
      </w:r>
      <w:r w:rsidR="00FE21AA" w:rsidRPr="00A66234">
        <w:rPr>
          <w:sz w:val="24"/>
          <w:szCs w:val="24"/>
        </w:rPr>
        <w:t>, especially on phones because some columns need to be expanded.  Working with IT to eliminate some columns.  We have another registration system</w:t>
      </w:r>
      <w:r w:rsidRPr="00A66234">
        <w:rPr>
          <w:sz w:val="24"/>
          <w:szCs w:val="24"/>
        </w:rPr>
        <w:t xml:space="preserve"> but it requires more clicking around.  Evaluating both to see if want to use the other system.  </w:t>
      </w:r>
    </w:p>
    <w:p w:rsidR="00A66234" w:rsidRPr="00A66234" w:rsidRDefault="009D0728" w:rsidP="00A66234">
      <w:pPr>
        <w:pStyle w:val="ListParagraph"/>
        <w:numPr>
          <w:ilvl w:val="1"/>
          <w:numId w:val="1"/>
        </w:numPr>
        <w:rPr>
          <w:sz w:val="24"/>
          <w:szCs w:val="24"/>
        </w:rPr>
      </w:pPr>
      <w:r w:rsidRPr="00A66234">
        <w:rPr>
          <w:sz w:val="24"/>
          <w:szCs w:val="24"/>
        </w:rPr>
        <w:t xml:space="preserve">Receiving gifts from students.  Similar to a policy. </w:t>
      </w:r>
      <w:r w:rsidR="004743D1" w:rsidRPr="00A66234">
        <w:rPr>
          <w:sz w:val="24"/>
          <w:szCs w:val="24"/>
        </w:rPr>
        <w:t xml:space="preserve">O:\LCC-Standard_Operating_Procedures\Business Operations\Purchasing </w:t>
      </w:r>
    </w:p>
    <w:p w:rsidR="00620FF9" w:rsidRPr="00A66234" w:rsidRDefault="00620FF9" w:rsidP="00A66234">
      <w:pPr>
        <w:pStyle w:val="ListParagraph"/>
        <w:numPr>
          <w:ilvl w:val="1"/>
          <w:numId w:val="1"/>
        </w:numPr>
        <w:rPr>
          <w:sz w:val="24"/>
          <w:szCs w:val="24"/>
        </w:rPr>
      </w:pPr>
      <w:r w:rsidRPr="00A66234">
        <w:rPr>
          <w:rFonts w:cstheme="minorHAnsi"/>
          <w:sz w:val="24"/>
          <w:szCs w:val="24"/>
        </w:rPr>
        <w:lastRenderedPageBreak/>
        <w:t>All College employees, officers, and agents are to avoid accepting any kind of</w:t>
      </w:r>
      <w:r w:rsidRPr="00A66234">
        <w:rPr>
          <w:rFonts w:cstheme="minorHAnsi"/>
          <w:spacing w:val="1"/>
          <w:sz w:val="24"/>
          <w:szCs w:val="24"/>
        </w:rPr>
        <w:t xml:space="preserve"> </w:t>
      </w:r>
      <w:r w:rsidRPr="00A66234">
        <w:rPr>
          <w:rFonts w:cstheme="minorHAnsi"/>
          <w:sz w:val="24"/>
          <w:szCs w:val="24"/>
        </w:rPr>
        <w:t>gratuities, tips or gifts for them/their selves or for any member of them/their family.</w:t>
      </w:r>
      <w:r w:rsidRPr="00A66234">
        <w:rPr>
          <w:rFonts w:cstheme="minorHAnsi"/>
          <w:spacing w:val="-68"/>
          <w:sz w:val="24"/>
          <w:szCs w:val="24"/>
        </w:rPr>
        <w:t xml:space="preserve"> </w:t>
      </w:r>
      <w:r w:rsidRPr="00A66234">
        <w:rPr>
          <w:rFonts w:cstheme="minorHAnsi"/>
          <w:sz w:val="24"/>
          <w:szCs w:val="24"/>
        </w:rPr>
        <w:t>This</w:t>
      </w:r>
      <w:r w:rsidRPr="00A66234">
        <w:rPr>
          <w:rFonts w:cstheme="minorHAnsi"/>
          <w:spacing w:val="-5"/>
          <w:sz w:val="24"/>
          <w:szCs w:val="24"/>
        </w:rPr>
        <w:t xml:space="preserve"> </w:t>
      </w:r>
      <w:r w:rsidRPr="00A66234">
        <w:rPr>
          <w:rFonts w:cstheme="minorHAnsi"/>
          <w:sz w:val="24"/>
          <w:szCs w:val="24"/>
        </w:rPr>
        <w:t>includes</w:t>
      </w:r>
      <w:r w:rsidRPr="00A66234">
        <w:rPr>
          <w:rFonts w:cstheme="minorHAnsi"/>
          <w:spacing w:val="-4"/>
          <w:sz w:val="24"/>
          <w:szCs w:val="24"/>
        </w:rPr>
        <w:t xml:space="preserve"> </w:t>
      </w:r>
      <w:r w:rsidRPr="00A66234">
        <w:rPr>
          <w:rFonts w:cstheme="minorHAnsi"/>
          <w:sz w:val="24"/>
          <w:szCs w:val="24"/>
        </w:rPr>
        <w:t>merchandise,</w:t>
      </w:r>
      <w:r w:rsidRPr="00A66234">
        <w:rPr>
          <w:rFonts w:cstheme="minorHAnsi"/>
          <w:spacing w:val="-2"/>
          <w:sz w:val="24"/>
          <w:szCs w:val="24"/>
        </w:rPr>
        <w:t xml:space="preserve"> </w:t>
      </w:r>
      <w:r w:rsidRPr="00A66234">
        <w:rPr>
          <w:rFonts w:cstheme="minorHAnsi"/>
          <w:sz w:val="24"/>
          <w:szCs w:val="24"/>
        </w:rPr>
        <w:t>cash,</w:t>
      </w:r>
      <w:r w:rsidRPr="00A66234">
        <w:rPr>
          <w:rFonts w:cstheme="minorHAnsi"/>
          <w:spacing w:val="-4"/>
          <w:sz w:val="24"/>
          <w:szCs w:val="24"/>
        </w:rPr>
        <w:t xml:space="preserve"> </w:t>
      </w:r>
      <w:r w:rsidRPr="00A66234">
        <w:rPr>
          <w:rFonts w:cstheme="minorHAnsi"/>
          <w:sz w:val="24"/>
          <w:szCs w:val="24"/>
        </w:rPr>
        <w:t>services,</w:t>
      </w:r>
      <w:r w:rsidRPr="00A66234">
        <w:rPr>
          <w:rFonts w:cstheme="minorHAnsi"/>
          <w:spacing w:val="-4"/>
          <w:sz w:val="24"/>
          <w:szCs w:val="24"/>
        </w:rPr>
        <w:t xml:space="preserve"> </w:t>
      </w:r>
      <w:r w:rsidRPr="00A66234">
        <w:rPr>
          <w:rFonts w:cstheme="minorHAnsi"/>
          <w:sz w:val="24"/>
          <w:szCs w:val="24"/>
        </w:rPr>
        <w:t>entertainment</w:t>
      </w:r>
      <w:r w:rsidRPr="00A66234">
        <w:rPr>
          <w:rFonts w:cstheme="minorHAnsi"/>
          <w:spacing w:val="-3"/>
          <w:sz w:val="24"/>
          <w:szCs w:val="24"/>
        </w:rPr>
        <w:t xml:space="preserve"> </w:t>
      </w:r>
      <w:r w:rsidRPr="00A66234">
        <w:rPr>
          <w:rFonts w:cstheme="minorHAnsi"/>
          <w:sz w:val="24"/>
          <w:szCs w:val="24"/>
        </w:rPr>
        <w:t>and</w:t>
      </w:r>
      <w:r w:rsidRPr="00A66234">
        <w:rPr>
          <w:rFonts w:cstheme="minorHAnsi"/>
          <w:spacing w:val="-3"/>
          <w:sz w:val="24"/>
          <w:szCs w:val="24"/>
        </w:rPr>
        <w:t xml:space="preserve"> </w:t>
      </w:r>
      <w:r w:rsidRPr="00A66234">
        <w:rPr>
          <w:rFonts w:cstheme="minorHAnsi"/>
          <w:sz w:val="24"/>
          <w:szCs w:val="24"/>
        </w:rPr>
        <w:t>other</w:t>
      </w:r>
      <w:r w:rsidRPr="00A66234">
        <w:rPr>
          <w:rFonts w:cstheme="minorHAnsi"/>
          <w:spacing w:val="-5"/>
          <w:sz w:val="24"/>
          <w:szCs w:val="24"/>
        </w:rPr>
        <w:t xml:space="preserve"> </w:t>
      </w:r>
      <w:r w:rsidRPr="00A66234">
        <w:rPr>
          <w:rFonts w:cstheme="minorHAnsi"/>
          <w:sz w:val="24"/>
          <w:szCs w:val="24"/>
        </w:rPr>
        <w:t>courtesies. It is essential to both the College and its suppliers that all decisions and actions</w:t>
      </w:r>
      <w:r w:rsidRPr="00A66234">
        <w:rPr>
          <w:rFonts w:cstheme="minorHAnsi"/>
          <w:spacing w:val="1"/>
          <w:sz w:val="24"/>
          <w:szCs w:val="24"/>
        </w:rPr>
        <w:t xml:space="preserve"> </w:t>
      </w:r>
      <w:r w:rsidRPr="00A66234">
        <w:rPr>
          <w:rFonts w:cstheme="minorHAnsi"/>
          <w:sz w:val="24"/>
          <w:szCs w:val="24"/>
        </w:rPr>
        <w:t xml:space="preserve">regarding purchasing </w:t>
      </w:r>
      <w:proofErr w:type="gramStart"/>
      <w:r w:rsidRPr="00A66234">
        <w:rPr>
          <w:rFonts w:cstheme="minorHAnsi"/>
          <w:sz w:val="24"/>
          <w:szCs w:val="24"/>
        </w:rPr>
        <w:t>are based</w:t>
      </w:r>
      <w:proofErr w:type="gramEnd"/>
      <w:r w:rsidRPr="00A66234">
        <w:rPr>
          <w:rFonts w:cstheme="minorHAnsi"/>
          <w:sz w:val="24"/>
          <w:szCs w:val="24"/>
        </w:rPr>
        <w:t xml:space="preserve"> upon proper business considerations and are not</w:t>
      </w:r>
      <w:r w:rsidRPr="00A66234">
        <w:rPr>
          <w:rFonts w:cstheme="minorHAnsi"/>
          <w:spacing w:val="1"/>
          <w:sz w:val="24"/>
          <w:szCs w:val="24"/>
        </w:rPr>
        <w:t xml:space="preserve"> </w:t>
      </w:r>
      <w:r w:rsidRPr="00A66234">
        <w:rPr>
          <w:rFonts w:cstheme="minorHAnsi"/>
          <w:sz w:val="24"/>
          <w:szCs w:val="24"/>
        </w:rPr>
        <w:t xml:space="preserve">influenced in any way by personal obligations. Most offers of this kind </w:t>
      </w:r>
      <w:proofErr w:type="gramStart"/>
      <w:r w:rsidRPr="00A66234">
        <w:rPr>
          <w:rFonts w:cstheme="minorHAnsi"/>
          <w:sz w:val="24"/>
          <w:szCs w:val="24"/>
        </w:rPr>
        <w:t>are made</w:t>
      </w:r>
      <w:proofErr w:type="gramEnd"/>
      <w:r w:rsidRPr="00A66234">
        <w:rPr>
          <w:rFonts w:cstheme="minorHAnsi"/>
          <w:sz w:val="24"/>
          <w:szCs w:val="24"/>
        </w:rPr>
        <w:t xml:space="preserve"> in</w:t>
      </w:r>
      <w:r w:rsidRPr="00A66234">
        <w:rPr>
          <w:rFonts w:cstheme="minorHAnsi"/>
          <w:spacing w:val="1"/>
          <w:sz w:val="24"/>
          <w:szCs w:val="24"/>
        </w:rPr>
        <w:t xml:space="preserve"> </w:t>
      </w:r>
      <w:r w:rsidRPr="00A66234">
        <w:rPr>
          <w:rFonts w:cstheme="minorHAnsi"/>
          <w:sz w:val="24"/>
          <w:szCs w:val="24"/>
        </w:rPr>
        <w:t>the spirit of good business relations without the intent to obligate the recipient in any way.  However, it is extremely difficult to differentiate between minor gratuities or</w:t>
      </w:r>
      <w:r w:rsidRPr="00A66234">
        <w:rPr>
          <w:rFonts w:cstheme="minorHAnsi"/>
          <w:spacing w:val="1"/>
          <w:sz w:val="24"/>
          <w:szCs w:val="24"/>
        </w:rPr>
        <w:t xml:space="preserve"> </w:t>
      </w:r>
      <w:r w:rsidRPr="00A66234">
        <w:rPr>
          <w:rFonts w:cstheme="minorHAnsi"/>
          <w:sz w:val="24"/>
          <w:szCs w:val="24"/>
        </w:rPr>
        <w:t xml:space="preserve">courtesies and </w:t>
      </w:r>
      <w:proofErr w:type="gramStart"/>
      <w:r w:rsidRPr="00A66234">
        <w:rPr>
          <w:rFonts w:cstheme="minorHAnsi"/>
          <w:sz w:val="24"/>
          <w:szCs w:val="24"/>
        </w:rPr>
        <w:t>those which</w:t>
      </w:r>
      <w:proofErr w:type="gramEnd"/>
      <w:r w:rsidRPr="00A66234">
        <w:rPr>
          <w:rFonts w:cstheme="minorHAnsi"/>
          <w:sz w:val="24"/>
          <w:szCs w:val="24"/>
        </w:rPr>
        <w:t xml:space="preserve"> will cause some feeling of obligation or create any</w:t>
      </w:r>
      <w:r w:rsidRPr="00A66234">
        <w:rPr>
          <w:rFonts w:cstheme="minorHAnsi"/>
          <w:spacing w:val="1"/>
          <w:sz w:val="24"/>
          <w:szCs w:val="24"/>
        </w:rPr>
        <w:t xml:space="preserve"> </w:t>
      </w:r>
      <w:r w:rsidRPr="00A66234">
        <w:rPr>
          <w:rFonts w:cstheme="minorHAnsi"/>
          <w:sz w:val="24"/>
          <w:szCs w:val="24"/>
        </w:rPr>
        <w:t xml:space="preserve">unfavorable impression in the minds of other vendors. Because of this </w:t>
      </w:r>
      <w:proofErr w:type="gramStart"/>
      <w:r w:rsidRPr="00A66234">
        <w:rPr>
          <w:rFonts w:cstheme="minorHAnsi"/>
          <w:sz w:val="24"/>
          <w:szCs w:val="24"/>
        </w:rPr>
        <w:t>difficulty</w:t>
      </w:r>
      <w:proofErr w:type="gramEnd"/>
      <w:r w:rsidRPr="00A66234">
        <w:rPr>
          <w:rFonts w:cstheme="minorHAnsi"/>
          <w:spacing w:val="1"/>
          <w:sz w:val="24"/>
          <w:szCs w:val="24"/>
        </w:rPr>
        <w:t xml:space="preserve"> </w:t>
      </w:r>
      <w:r w:rsidRPr="00A66234">
        <w:rPr>
          <w:rFonts w:cstheme="minorHAnsi"/>
          <w:sz w:val="24"/>
          <w:szCs w:val="24"/>
        </w:rPr>
        <w:t>employees must refrain from accepting any gratuity regardless of its magnitude or</w:t>
      </w:r>
      <w:r w:rsidRPr="00A66234">
        <w:rPr>
          <w:rFonts w:cstheme="minorHAnsi"/>
          <w:spacing w:val="1"/>
          <w:sz w:val="24"/>
          <w:szCs w:val="24"/>
        </w:rPr>
        <w:t xml:space="preserve"> </w:t>
      </w:r>
      <w:r w:rsidRPr="00A66234">
        <w:rPr>
          <w:rFonts w:cstheme="minorHAnsi"/>
          <w:sz w:val="24"/>
          <w:szCs w:val="24"/>
        </w:rPr>
        <w:t>the</w:t>
      </w:r>
      <w:r w:rsidRPr="00A66234">
        <w:rPr>
          <w:rFonts w:cstheme="minorHAnsi"/>
          <w:spacing w:val="-5"/>
          <w:sz w:val="24"/>
          <w:szCs w:val="24"/>
        </w:rPr>
        <w:t xml:space="preserve"> </w:t>
      </w:r>
      <w:r w:rsidRPr="00A66234">
        <w:rPr>
          <w:rFonts w:cstheme="minorHAnsi"/>
          <w:sz w:val="24"/>
          <w:szCs w:val="24"/>
        </w:rPr>
        <w:t>manner</w:t>
      </w:r>
      <w:r w:rsidRPr="00A66234">
        <w:rPr>
          <w:rFonts w:cstheme="minorHAnsi"/>
          <w:spacing w:val="-2"/>
          <w:sz w:val="24"/>
          <w:szCs w:val="24"/>
        </w:rPr>
        <w:t xml:space="preserve"> </w:t>
      </w:r>
      <w:r w:rsidRPr="00A66234">
        <w:rPr>
          <w:rFonts w:cstheme="minorHAnsi"/>
          <w:sz w:val="24"/>
          <w:szCs w:val="24"/>
        </w:rPr>
        <w:t>in</w:t>
      </w:r>
      <w:r w:rsidRPr="00A66234">
        <w:rPr>
          <w:rFonts w:cstheme="minorHAnsi"/>
          <w:spacing w:val="-2"/>
          <w:sz w:val="24"/>
          <w:szCs w:val="24"/>
        </w:rPr>
        <w:t xml:space="preserve"> </w:t>
      </w:r>
      <w:r w:rsidRPr="00A66234">
        <w:rPr>
          <w:rFonts w:cstheme="minorHAnsi"/>
          <w:sz w:val="24"/>
          <w:szCs w:val="24"/>
        </w:rPr>
        <w:t>which</w:t>
      </w:r>
      <w:r w:rsidRPr="00A66234">
        <w:rPr>
          <w:rFonts w:cstheme="minorHAnsi"/>
          <w:spacing w:val="-2"/>
          <w:sz w:val="24"/>
          <w:szCs w:val="24"/>
        </w:rPr>
        <w:t xml:space="preserve"> </w:t>
      </w:r>
      <w:r w:rsidRPr="00A66234">
        <w:rPr>
          <w:rFonts w:cstheme="minorHAnsi"/>
          <w:sz w:val="24"/>
          <w:szCs w:val="24"/>
        </w:rPr>
        <w:t>it</w:t>
      </w:r>
      <w:r w:rsidRPr="00A66234">
        <w:rPr>
          <w:rFonts w:cstheme="minorHAnsi"/>
          <w:spacing w:val="-5"/>
          <w:sz w:val="24"/>
          <w:szCs w:val="24"/>
        </w:rPr>
        <w:t xml:space="preserve"> </w:t>
      </w:r>
      <w:r w:rsidRPr="00A66234">
        <w:rPr>
          <w:rFonts w:cstheme="minorHAnsi"/>
          <w:sz w:val="24"/>
          <w:szCs w:val="24"/>
        </w:rPr>
        <w:t>is</w:t>
      </w:r>
      <w:r w:rsidRPr="00A66234">
        <w:rPr>
          <w:rFonts w:cstheme="minorHAnsi"/>
          <w:spacing w:val="-4"/>
          <w:sz w:val="24"/>
          <w:szCs w:val="24"/>
        </w:rPr>
        <w:t xml:space="preserve"> </w:t>
      </w:r>
      <w:r w:rsidRPr="00A66234">
        <w:rPr>
          <w:rFonts w:cstheme="minorHAnsi"/>
          <w:sz w:val="24"/>
          <w:szCs w:val="24"/>
        </w:rPr>
        <w:t>presented.</w:t>
      </w:r>
      <w:r w:rsidRPr="00A66234">
        <w:rPr>
          <w:rFonts w:cstheme="minorHAnsi"/>
          <w:spacing w:val="-2"/>
          <w:sz w:val="24"/>
          <w:szCs w:val="24"/>
        </w:rPr>
        <w:t xml:space="preserve"> </w:t>
      </w:r>
      <w:r w:rsidRPr="00A66234">
        <w:rPr>
          <w:rFonts w:cstheme="minorHAnsi"/>
          <w:sz w:val="24"/>
          <w:szCs w:val="24"/>
        </w:rPr>
        <w:lastRenderedPageBreak/>
        <w:t>Notwithstanding</w:t>
      </w:r>
      <w:r w:rsidRPr="00A66234">
        <w:rPr>
          <w:rFonts w:cstheme="minorHAnsi"/>
          <w:spacing w:val="-3"/>
          <w:sz w:val="24"/>
          <w:szCs w:val="24"/>
        </w:rPr>
        <w:t xml:space="preserve"> </w:t>
      </w:r>
      <w:r w:rsidRPr="00A66234">
        <w:rPr>
          <w:rFonts w:cstheme="minorHAnsi"/>
          <w:sz w:val="24"/>
          <w:szCs w:val="24"/>
        </w:rPr>
        <w:t>the</w:t>
      </w:r>
      <w:r w:rsidRPr="00A66234">
        <w:rPr>
          <w:rFonts w:cstheme="minorHAnsi"/>
          <w:spacing w:val="-4"/>
          <w:sz w:val="24"/>
          <w:szCs w:val="24"/>
        </w:rPr>
        <w:t xml:space="preserve"> </w:t>
      </w:r>
      <w:r w:rsidRPr="00A66234">
        <w:rPr>
          <w:rFonts w:cstheme="minorHAnsi"/>
          <w:sz w:val="24"/>
          <w:szCs w:val="24"/>
        </w:rPr>
        <w:t>following</w:t>
      </w:r>
      <w:r w:rsidRPr="00A66234">
        <w:rPr>
          <w:rFonts w:cstheme="minorHAnsi"/>
          <w:spacing w:val="-3"/>
          <w:sz w:val="24"/>
          <w:szCs w:val="24"/>
        </w:rPr>
        <w:t xml:space="preserve"> </w:t>
      </w:r>
      <w:r w:rsidRPr="00A66234">
        <w:rPr>
          <w:rFonts w:cstheme="minorHAnsi"/>
          <w:sz w:val="24"/>
          <w:szCs w:val="24"/>
        </w:rPr>
        <w:t>exceptions</w:t>
      </w:r>
      <w:r w:rsidRPr="00A66234">
        <w:rPr>
          <w:rFonts w:cstheme="minorHAnsi"/>
          <w:spacing w:val="-4"/>
          <w:sz w:val="24"/>
          <w:szCs w:val="24"/>
        </w:rPr>
        <w:t xml:space="preserve"> </w:t>
      </w:r>
      <w:r w:rsidRPr="00A66234">
        <w:rPr>
          <w:rFonts w:cstheme="minorHAnsi"/>
          <w:sz w:val="24"/>
          <w:szCs w:val="24"/>
        </w:rPr>
        <w:t>apply:</w:t>
      </w:r>
    </w:p>
    <w:p w:rsidR="00620FF9" w:rsidRPr="00A66234" w:rsidRDefault="00620FF9" w:rsidP="00A66234">
      <w:pPr>
        <w:pStyle w:val="ListParagraph"/>
        <w:widowControl w:val="0"/>
        <w:numPr>
          <w:ilvl w:val="2"/>
          <w:numId w:val="2"/>
        </w:numPr>
        <w:tabs>
          <w:tab w:val="left" w:pos="1157"/>
          <w:tab w:val="left" w:pos="1158"/>
        </w:tabs>
        <w:autoSpaceDE w:val="0"/>
        <w:autoSpaceDN w:val="0"/>
        <w:spacing w:after="0" w:line="244" w:lineRule="auto"/>
        <w:ind w:right="90"/>
        <w:contextualSpacing w:val="0"/>
        <w:rPr>
          <w:rFonts w:cstheme="minorHAnsi"/>
          <w:sz w:val="24"/>
          <w:szCs w:val="24"/>
        </w:rPr>
      </w:pPr>
      <w:r w:rsidRPr="00A66234">
        <w:rPr>
          <w:rFonts w:cstheme="minorHAnsi"/>
          <w:sz w:val="24"/>
          <w:szCs w:val="24"/>
        </w:rPr>
        <w:t>Calendars, desk novelties, or similar advertising items of less than $25.00 in value (this dollar limit will be reviewed and revised in accordance with</w:t>
      </w:r>
      <w:r w:rsidRPr="00A66234">
        <w:rPr>
          <w:rFonts w:cstheme="minorHAnsi"/>
          <w:spacing w:val="1"/>
          <w:sz w:val="24"/>
          <w:szCs w:val="24"/>
        </w:rPr>
        <w:t xml:space="preserve"> </w:t>
      </w:r>
      <w:r w:rsidRPr="00A66234">
        <w:rPr>
          <w:rFonts w:cstheme="minorHAnsi"/>
          <w:sz w:val="24"/>
          <w:szCs w:val="24"/>
        </w:rPr>
        <w:t>IRS</w:t>
      </w:r>
      <w:r w:rsidRPr="00A66234">
        <w:rPr>
          <w:rFonts w:cstheme="minorHAnsi"/>
          <w:spacing w:val="-2"/>
          <w:sz w:val="24"/>
          <w:szCs w:val="24"/>
        </w:rPr>
        <w:t xml:space="preserve"> </w:t>
      </w:r>
      <w:r w:rsidRPr="00A66234">
        <w:rPr>
          <w:rFonts w:cstheme="minorHAnsi"/>
          <w:sz w:val="24"/>
          <w:szCs w:val="24"/>
        </w:rPr>
        <w:t>limit on business</w:t>
      </w:r>
      <w:r w:rsidRPr="00A66234">
        <w:rPr>
          <w:rFonts w:cstheme="minorHAnsi"/>
          <w:spacing w:val="-3"/>
          <w:sz w:val="24"/>
          <w:szCs w:val="24"/>
        </w:rPr>
        <w:t xml:space="preserve"> </w:t>
      </w:r>
      <w:r w:rsidRPr="00A66234">
        <w:rPr>
          <w:rFonts w:cstheme="minorHAnsi"/>
          <w:sz w:val="24"/>
          <w:szCs w:val="24"/>
        </w:rPr>
        <w:t>gift</w:t>
      </w:r>
      <w:r w:rsidRPr="00A66234">
        <w:rPr>
          <w:rFonts w:cstheme="minorHAnsi"/>
          <w:spacing w:val="-5"/>
          <w:sz w:val="24"/>
          <w:szCs w:val="24"/>
        </w:rPr>
        <w:t xml:space="preserve"> </w:t>
      </w:r>
      <w:r w:rsidRPr="00A66234">
        <w:rPr>
          <w:rFonts w:cstheme="minorHAnsi"/>
          <w:sz w:val="24"/>
          <w:szCs w:val="24"/>
        </w:rPr>
        <w:t>deductions);</w:t>
      </w:r>
    </w:p>
    <w:p w:rsidR="00620FF9" w:rsidRPr="00A66234" w:rsidRDefault="00620FF9" w:rsidP="00A66234">
      <w:pPr>
        <w:pStyle w:val="ListParagraph"/>
        <w:widowControl w:val="0"/>
        <w:numPr>
          <w:ilvl w:val="2"/>
          <w:numId w:val="2"/>
        </w:numPr>
        <w:tabs>
          <w:tab w:val="left" w:pos="1157"/>
          <w:tab w:val="left" w:pos="1158"/>
        </w:tabs>
        <w:autoSpaceDE w:val="0"/>
        <w:autoSpaceDN w:val="0"/>
        <w:spacing w:before="6" w:after="0" w:line="244" w:lineRule="auto"/>
        <w:ind w:right="90"/>
        <w:contextualSpacing w:val="0"/>
        <w:rPr>
          <w:rFonts w:cstheme="minorHAnsi"/>
          <w:sz w:val="24"/>
          <w:szCs w:val="24"/>
        </w:rPr>
      </w:pPr>
      <w:r w:rsidRPr="00A66234">
        <w:rPr>
          <w:rFonts w:cstheme="minorHAnsi"/>
          <w:w w:val="95"/>
          <w:sz w:val="24"/>
          <w:szCs w:val="24"/>
        </w:rPr>
        <w:t>Reasonably</w:t>
      </w:r>
      <w:r w:rsidRPr="00A66234">
        <w:rPr>
          <w:rFonts w:cstheme="minorHAnsi"/>
          <w:spacing w:val="34"/>
          <w:w w:val="95"/>
          <w:sz w:val="24"/>
          <w:szCs w:val="24"/>
        </w:rPr>
        <w:t xml:space="preserve"> </w:t>
      </w:r>
      <w:r w:rsidRPr="00A66234">
        <w:rPr>
          <w:rFonts w:cstheme="minorHAnsi"/>
          <w:w w:val="95"/>
          <w:sz w:val="24"/>
          <w:szCs w:val="24"/>
        </w:rPr>
        <w:t>priced</w:t>
      </w:r>
      <w:r w:rsidRPr="00A66234">
        <w:rPr>
          <w:rFonts w:cstheme="minorHAnsi"/>
          <w:spacing w:val="38"/>
          <w:w w:val="95"/>
          <w:sz w:val="24"/>
          <w:szCs w:val="24"/>
        </w:rPr>
        <w:t xml:space="preserve"> </w:t>
      </w:r>
      <w:r w:rsidRPr="00A66234">
        <w:rPr>
          <w:rFonts w:cstheme="minorHAnsi"/>
          <w:w w:val="95"/>
          <w:sz w:val="24"/>
          <w:szCs w:val="24"/>
        </w:rPr>
        <w:t>meals</w:t>
      </w:r>
      <w:r w:rsidRPr="00A66234">
        <w:rPr>
          <w:rFonts w:cstheme="minorHAnsi"/>
          <w:spacing w:val="35"/>
          <w:w w:val="95"/>
          <w:sz w:val="24"/>
          <w:szCs w:val="24"/>
        </w:rPr>
        <w:t xml:space="preserve"> </w:t>
      </w:r>
      <w:r w:rsidRPr="00A66234">
        <w:rPr>
          <w:rFonts w:cstheme="minorHAnsi"/>
          <w:w w:val="95"/>
          <w:sz w:val="24"/>
          <w:szCs w:val="24"/>
        </w:rPr>
        <w:t>accepted</w:t>
      </w:r>
      <w:r w:rsidRPr="00A66234">
        <w:rPr>
          <w:rFonts w:cstheme="minorHAnsi"/>
          <w:spacing w:val="37"/>
          <w:w w:val="95"/>
          <w:sz w:val="24"/>
          <w:szCs w:val="24"/>
        </w:rPr>
        <w:t xml:space="preserve"> </w:t>
      </w:r>
      <w:r w:rsidRPr="00A66234">
        <w:rPr>
          <w:rFonts w:cstheme="minorHAnsi"/>
          <w:w w:val="95"/>
          <w:sz w:val="24"/>
          <w:szCs w:val="24"/>
        </w:rPr>
        <w:t>in</w:t>
      </w:r>
      <w:r w:rsidRPr="00A66234">
        <w:rPr>
          <w:rFonts w:cstheme="minorHAnsi"/>
          <w:spacing w:val="37"/>
          <w:w w:val="95"/>
          <w:sz w:val="24"/>
          <w:szCs w:val="24"/>
        </w:rPr>
        <w:t xml:space="preserve"> </w:t>
      </w:r>
      <w:r w:rsidRPr="00A66234">
        <w:rPr>
          <w:rFonts w:cstheme="minorHAnsi"/>
          <w:w w:val="95"/>
          <w:sz w:val="24"/>
          <w:szCs w:val="24"/>
        </w:rPr>
        <w:t>settings</w:t>
      </w:r>
      <w:r w:rsidRPr="00A66234">
        <w:rPr>
          <w:rFonts w:cstheme="minorHAnsi"/>
          <w:spacing w:val="35"/>
          <w:w w:val="95"/>
          <w:sz w:val="24"/>
          <w:szCs w:val="24"/>
        </w:rPr>
        <w:t xml:space="preserve"> </w:t>
      </w:r>
      <w:r w:rsidRPr="00A66234">
        <w:rPr>
          <w:rFonts w:cstheme="minorHAnsi"/>
          <w:w w:val="95"/>
          <w:sz w:val="24"/>
          <w:szCs w:val="24"/>
        </w:rPr>
        <w:t>where</w:t>
      </w:r>
      <w:r w:rsidRPr="00A66234">
        <w:rPr>
          <w:rFonts w:cstheme="minorHAnsi"/>
          <w:spacing w:val="35"/>
          <w:w w:val="95"/>
          <w:sz w:val="24"/>
          <w:szCs w:val="24"/>
        </w:rPr>
        <w:t xml:space="preserve"> </w:t>
      </w:r>
      <w:r w:rsidRPr="00A66234">
        <w:rPr>
          <w:rFonts w:cstheme="minorHAnsi"/>
          <w:w w:val="95"/>
          <w:sz w:val="24"/>
          <w:szCs w:val="24"/>
        </w:rPr>
        <w:t>College</w:t>
      </w:r>
      <w:r w:rsidRPr="00A66234">
        <w:rPr>
          <w:rFonts w:cstheme="minorHAnsi"/>
          <w:spacing w:val="35"/>
          <w:w w:val="95"/>
          <w:sz w:val="24"/>
          <w:szCs w:val="24"/>
        </w:rPr>
        <w:t xml:space="preserve"> </w:t>
      </w:r>
      <w:r w:rsidRPr="00A66234">
        <w:rPr>
          <w:rFonts w:cstheme="minorHAnsi"/>
          <w:w w:val="95"/>
          <w:sz w:val="24"/>
          <w:szCs w:val="24"/>
        </w:rPr>
        <w:t>business</w:t>
      </w:r>
      <w:r w:rsidRPr="00A66234">
        <w:rPr>
          <w:rFonts w:cstheme="minorHAnsi"/>
          <w:spacing w:val="-8"/>
          <w:w w:val="95"/>
          <w:sz w:val="24"/>
          <w:szCs w:val="24"/>
        </w:rPr>
        <w:t xml:space="preserve"> </w:t>
      </w:r>
      <w:r w:rsidRPr="00A66234">
        <w:rPr>
          <w:rFonts w:cstheme="minorHAnsi"/>
          <w:w w:val="95"/>
          <w:sz w:val="24"/>
          <w:szCs w:val="24"/>
        </w:rPr>
        <w:t>is</w:t>
      </w:r>
      <w:r w:rsidRPr="00A66234">
        <w:rPr>
          <w:rFonts w:cstheme="minorHAnsi"/>
          <w:spacing w:val="-64"/>
          <w:w w:val="95"/>
          <w:sz w:val="24"/>
          <w:szCs w:val="24"/>
        </w:rPr>
        <w:t xml:space="preserve"> </w:t>
      </w:r>
      <w:r w:rsidRPr="00A66234">
        <w:rPr>
          <w:rFonts w:cstheme="minorHAnsi"/>
          <w:sz w:val="24"/>
          <w:szCs w:val="24"/>
        </w:rPr>
        <w:t>conducted;</w:t>
      </w:r>
    </w:p>
    <w:p w:rsidR="00620FF9" w:rsidRPr="00A66234" w:rsidRDefault="00620FF9" w:rsidP="00A66234">
      <w:pPr>
        <w:pStyle w:val="ListParagraph"/>
        <w:widowControl w:val="0"/>
        <w:numPr>
          <w:ilvl w:val="2"/>
          <w:numId w:val="2"/>
        </w:numPr>
        <w:tabs>
          <w:tab w:val="left" w:pos="1157"/>
          <w:tab w:val="left" w:pos="1158"/>
        </w:tabs>
        <w:autoSpaceDE w:val="0"/>
        <w:autoSpaceDN w:val="0"/>
        <w:spacing w:before="4" w:after="0" w:line="242" w:lineRule="auto"/>
        <w:ind w:right="90"/>
        <w:contextualSpacing w:val="0"/>
        <w:rPr>
          <w:rFonts w:cstheme="minorHAnsi"/>
          <w:sz w:val="24"/>
          <w:szCs w:val="24"/>
        </w:rPr>
      </w:pPr>
      <w:r w:rsidRPr="00A66234">
        <w:rPr>
          <w:rFonts w:cstheme="minorHAnsi"/>
          <w:spacing w:val="-1"/>
          <w:sz w:val="24"/>
          <w:szCs w:val="24"/>
        </w:rPr>
        <w:t xml:space="preserve">Textbooks, recorded media, software, </w:t>
      </w:r>
      <w:r w:rsidRPr="00A66234">
        <w:rPr>
          <w:rFonts w:cstheme="minorHAnsi"/>
          <w:sz w:val="24"/>
          <w:szCs w:val="24"/>
        </w:rPr>
        <w:t>or similar work-related items for which</w:t>
      </w:r>
      <w:r w:rsidRPr="00A66234">
        <w:rPr>
          <w:rFonts w:cstheme="minorHAnsi"/>
          <w:spacing w:val="-1"/>
          <w:sz w:val="24"/>
          <w:szCs w:val="24"/>
        </w:rPr>
        <w:t xml:space="preserve"> </w:t>
      </w:r>
      <w:r w:rsidRPr="00A66234">
        <w:rPr>
          <w:rFonts w:cstheme="minorHAnsi"/>
          <w:sz w:val="24"/>
          <w:szCs w:val="24"/>
        </w:rPr>
        <w:t>the</w:t>
      </w:r>
      <w:r w:rsidRPr="00A66234">
        <w:rPr>
          <w:rFonts w:cstheme="minorHAnsi"/>
          <w:spacing w:val="-2"/>
          <w:sz w:val="24"/>
          <w:szCs w:val="24"/>
        </w:rPr>
        <w:t xml:space="preserve"> </w:t>
      </w:r>
      <w:r w:rsidRPr="00A66234">
        <w:rPr>
          <w:rFonts w:cstheme="minorHAnsi"/>
          <w:sz w:val="24"/>
          <w:szCs w:val="24"/>
        </w:rPr>
        <w:t>school</w:t>
      </w:r>
      <w:r w:rsidRPr="00A66234">
        <w:rPr>
          <w:rFonts w:cstheme="minorHAnsi"/>
          <w:spacing w:val="2"/>
          <w:sz w:val="24"/>
          <w:szCs w:val="24"/>
        </w:rPr>
        <w:t xml:space="preserve"> </w:t>
      </w:r>
      <w:r w:rsidRPr="00A66234">
        <w:rPr>
          <w:rFonts w:cstheme="minorHAnsi"/>
          <w:sz w:val="24"/>
          <w:szCs w:val="24"/>
        </w:rPr>
        <w:t>is</w:t>
      </w:r>
      <w:r w:rsidRPr="00A66234">
        <w:rPr>
          <w:rFonts w:cstheme="minorHAnsi"/>
          <w:spacing w:val="-2"/>
          <w:sz w:val="24"/>
          <w:szCs w:val="24"/>
        </w:rPr>
        <w:t xml:space="preserve"> </w:t>
      </w:r>
      <w:r w:rsidRPr="00A66234">
        <w:rPr>
          <w:rFonts w:cstheme="minorHAnsi"/>
          <w:sz w:val="24"/>
          <w:szCs w:val="24"/>
        </w:rPr>
        <w:t>not</w:t>
      </w:r>
      <w:r w:rsidRPr="00A66234">
        <w:rPr>
          <w:rFonts w:cstheme="minorHAnsi"/>
          <w:spacing w:val="-1"/>
          <w:sz w:val="24"/>
          <w:szCs w:val="24"/>
        </w:rPr>
        <w:t xml:space="preserve"> </w:t>
      </w:r>
      <w:r w:rsidRPr="00A66234">
        <w:rPr>
          <w:rFonts w:cstheme="minorHAnsi"/>
          <w:sz w:val="24"/>
          <w:szCs w:val="24"/>
        </w:rPr>
        <w:t>being</w:t>
      </w:r>
      <w:r w:rsidRPr="00A66234">
        <w:rPr>
          <w:rFonts w:cstheme="minorHAnsi"/>
          <w:spacing w:val="-6"/>
          <w:sz w:val="24"/>
          <w:szCs w:val="24"/>
        </w:rPr>
        <w:t xml:space="preserve"> </w:t>
      </w:r>
      <w:r w:rsidRPr="00A66234">
        <w:rPr>
          <w:rFonts w:cstheme="minorHAnsi"/>
          <w:sz w:val="24"/>
          <w:szCs w:val="24"/>
        </w:rPr>
        <w:t>charged;</w:t>
      </w:r>
    </w:p>
    <w:p w:rsidR="00620FF9" w:rsidRPr="00A66234" w:rsidRDefault="00620FF9" w:rsidP="00A66234">
      <w:pPr>
        <w:pStyle w:val="ListParagraph"/>
        <w:widowControl w:val="0"/>
        <w:numPr>
          <w:ilvl w:val="2"/>
          <w:numId w:val="2"/>
        </w:numPr>
        <w:tabs>
          <w:tab w:val="left" w:pos="1157"/>
          <w:tab w:val="left" w:pos="1158"/>
        </w:tabs>
        <w:autoSpaceDE w:val="0"/>
        <w:autoSpaceDN w:val="0"/>
        <w:spacing w:before="3" w:after="0" w:line="244" w:lineRule="auto"/>
        <w:ind w:right="90"/>
        <w:contextualSpacing w:val="0"/>
        <w:rPr>
          <w:rFonts w:cstheme="minorHAnsi"/>
          <w:sz w:val="24"/>
          <w:szCs w:val="24"/>
        </w:rPr>
      </w:pPr>
      <w:r w:rsidRPr="00A66234">
        <w:rPr>
          <w:rFonts w:cstheme="minorHAnsi"/>
          <w:w w:val="95"/>
          <w:sz w:val="24"/>
          <w:szCs w:val="24"/>
        </w:rPr>
        <w:t>Nominal</w:t>
      </w:r>
      <w:r w:rsidRPr="00A66234">
        <w:rPr>
          <w:rFonts w:cstheme="minorHAnsi"/>
          <w:spacing w:val="33"/>
          <w:w w:val="95"/>
          <w:sz w:val="24"/>
          <w:szCs w:val="24"/>
        </w:rPr>
        <w:t xml:space="preserve"> </w:t>
      </w:r>
      <w:r w:rsidRPr="00A66234">
        <w:rPr>
          <w:rFonts w:cstheme="minorHAnsi"/>
          <w:w w:val="95"/>
          <w:sz w:val="24"/>
          <w:szCs w:val="24"/>
        </w:rPr>
        <w:t>prizes</w:t>
      </w:r>
      <w:r w:rsidRPr="00A66234">
        <w:rPr>
          <w:rFonts w:cstheme="minorHAnsi"/>
          <w:spacing w:val="29"/>
          <w:w w:val="95"/>
          <w:sz w:val="24"/>
          <w:szCs w:val="24"/>
        </w:rPr>
        <w:t xml:space="preserve"> </w:t>
      </w:r>
      <w:r w:rsidRPr="00A66234">
        <w:rPr>
          <w:rFonts w:cstheme="minorHAnsi"/>
          <w:w w:val="95"/>
          <w:sz w:val="24"/>
          <w:szCs w:val="24"/>
        </w:rPr>
        <w:t>(valued</w:t>
      </w:r>
      <w:r w:rsidRPr="00A66234">
        <w:rPr>
          <w:rFonts w:cstheme="minorHAnsi"/>
          <w:spacing w:val="31"/>
          <w:w w:val="95"/>
          <w:sz w:val="24"/>
          <w:szCs w:val="24"/>
        </w:rPr>
        <w:t xml:space="preserve"> </w:t>
      </w:r>
      <w:r w:rsidRPr="00A66234">
        <w:rPr>
          <w:rFonts w:cstheme="minorHAnsi"/>
          <w:w w:val="95"/>
          <w:sz w:val="24"/>
          <w:szCs w:val="24"/>
        </w:rPr>
        <w:t>at</w:t>
      </w:r>
      <w:r w:rsidRPr="00A66234">
        <w:rPr>
          <w:rFonts w:cstheme="minorHAnsi"/>
          <w:spacing w:val="31"/>
          <w:w w:val="95"/>
          <w:sz w:val="24"/>
          <w:szCs w:val="24"/>
        </w:rPr>
        <w:t xml:space="preserve"> </w:t>
      </w:r>
      <w:r w:rsidRPr="00A66234">
        <w:rPr>
          <w:rFonts w:cstheme="minorHAnsi"/>
          <w:w w:val="95"/>
          <w:sz w:val="24"/>
          <w:szCs w:val="24"/>
        </w:rPr>
        <w:t>$25.00</w:t>
      </w:r>
      <w:r w:rsidRPr="00A66234">
        <w:rPr>
          <w:rFonts w:cstheme="minorHAnsi"/>
          <w:spacing w:val="30"/>
          <w:w w:val="95"/>
          <w:sz w:val="24"/>
          <w:szCs w:val="24"/>
        </w:rPr>
        <w:t xml:space="preserve"> </w:t>
      </w:r>
      <w:r w:rsidRPr="00A66234">
        <w:rPr>
          <w:rFonts w:cstheme="minorHAnsi"/>
          <w:w w:val="95"/>
          <w:sz w:val="24"/>
          <w:szCs w:val="24"/>
        </w:rPr>
        <w:t>or</w:t>
      </w:r>
      <w:r w:rsidRPr="00A66234">
        <w:rPr>
          <w:rFonts w:cstheme="minorHAnsi"/>
          <w:spacing w:val="28"/>
          <w:w w:val="95"/>
          <w:sz w:val="24"/>
          <w:szCs w:val="24"/>
        </w:rPr>
        <w:t xml:space="preserve"> </w:t>
      </w:r>
      <w:r w:rsidRPr="00A66234">
        <w:rPr>
          <w:rFonts w:cstheme="minorHAnsi"/>
          <w:w w:val="95"/>
          <w:sz w:val="24"/>
          <w:szCs w:val="24"/>
        </w:rPr>
        <w:t>less)</w:t>
      </w:r>
      <w:r w:rsidRPr="00A66234">
        <w:rPr>
          <w:rFonts w:cstheme="minorHAnsi"/>
          <w:spacing w:val="34"/>
          <w:w w:val="95"/>
          <w:sz w:val="24"/>
          <w:szCs w:val="24"/>
        </w:rPr>
        <w:t xml:space="preserve"> </w:t>
      </w:r>
      <w:r w:rsidRPr="00A66234">
        <w:rPr>
          <w:rFonts w:cstheme="minorHAnsi"/>
          <w:w w:val="95"/>
          <w:sz w:val="24"/>
          <w:szCs w:val="24"/>
        </w:rPr>
        <w:t>won</w:t>
      </w:r>
      <w:r w:rsidRPr="00A66234">
        <w:rPr>
          <w:rFonts w:cstheme="minorHAnsi"/>
          <w:spacing w:val="32"/>
          <w:w w:val="95"/>
          <w:sz w:val="24"/>
          <w:szCs w:val="24"/>
        </w:rPr>
        <w:t xml:space="preserve"> </w:t>
      </w:r>
      <w:r w:rsidRPr="00A66234">
        <w:rPr>
          <w:rFonts w:cstheme="minorHAnsi"/>
          <w:w w:val="95"/>
          <w:sz w:val="24"/>
          <w:szCs w:val="24"/>
        </w:rPr>
        <w:t>by</w:t>
      </w:r>
      <w:r w:rsidRPr="00A66234">
        <w:rPr>
          <w:rFonts w:cstheme="minorHAnsi"/>
          <w:spacing w:val="32"/>
          <w:w w:val="95"/>
          <w:sz w:val="24"/>
          <w:szCs w:val="24"/>
        </w:rPr>
        <w:t xml:space="preserve"> </w:t>
      </w:r>
      <w:r w:rsidRPr="00A66234">
        <w:rPr>
          <w:rFonts w:cstheme="minorHAnsi"/>
          <w:w w:val="95"/>
          <w:sz w:val="24"/>
          <w:szCs w:val="24"/>
        </w:rPr>
        <w:t>employees</w:t>
      </w:r>
      <w:r w:rsidRPr="00A66234">
        <w:rPr>
          <w:rFonts w:cstheme="minorHAnsi"/>
          <w:spacing w:val="33"/>
          <w:w w:val="95"/>
          <w:sz w:val="24"/>
          <w:szCs w:val="24"/>
        </w:rPr>
        <w:t xml:space="preserve"> </w:t>
      </w:r>
      <w:r w:rsidRPr="00A66234">
        <w:rPr>
          <w:rFonts w:cstheme="minorHAnsi"/>
          <w:w w:val="95"/>
          <w:sz w:val="24"/>
          <w:szCs w:val="24"/>
        </w:rPr>
        <w:t>through</w:t>
      </w:r>
      <w:r w:rsidRPr="00A66234">
        <w:rPr>
          <w:rFonts w:cstheme="minorHAnsi"/>
          <w:spacing w:val="-12"/>
          <w:w w:val="95"/>
          <w:sz w:val="24"/>
          <w:szCs w:val="24"/>
        </w:rPr>
        <w:t xml:space="preserve"> </w:t>
      </w:r>
      <w:r w:rsidRPr="00A66234">
        <w:rPr>
          <w:rFonts w:cstheme="minorHAnsi"/>
          <w:w w:val="95"/>
          <w:sz w:val="24"/>
          <w:szCs w:val="24"/>
        </w:rPr>
        <w:t>random</w:t>
      </w:r>
      <w:r w:rsidRPr="00A66234">
        <w:rPr>
          <w:rFonts w:cstheme="minorHAnsi"/>
          <w:spacing w:val="-64"/>
          <w:w w:val="95"/>
          <w:sz w:val="24"/>
          <w:szCs w:val="24"/>
        </w:rPr>
        <w:t xml:space="preserve"> </w:t>
      </w:r>
      <w:r w:rsidRPr="00A66234">
        <w:rPr>
          <w:rFonts w:cstheme="minorHAnsi"/>
          <w:sz w:val="24"/>
          <w:szCs w:val="24"/>
        </w:rPr>
        <w:t>drawings;</w:t>
      </w:r>
    </w:p>
    <w:p w:rsidR="00620FF9" w:rsidRPr="00A66234" w:rsidRDefault="00620FF9" w:rsidP="00A66234">
      <w:pPr>
        <w:pStyle w:val="ListParagraph"/>
        <w:widowControl w:val="0"/>
        <w:numPr>
          <w:ilvl w:val="2"/>
          <w:numId w:val="2"/>
        </w:numPr>
        <w:tabs>
          <w:tab w:val="left" w:pos="1157"/>
          <w:tab w:val="left" w:pos="1158"/>
        </w:tabs>
        <w:autoSpaceDE w:val="0"/>
        <w:autoSpaceDN w:val="0"/>
        <w:spacing w:after="0" w:line="242" w:lineRule="exact"/>
        <w:ind w:right="90"/>
        <w:contextualSpacing w:val="0"/>
        <w:rPr>
          <w:rFonts w:cstheme="minorHAnsi"/>
          <w:sz w:val="24"/>
          <w:szCs w:val="24"/>
        </w:rPr>
      </w:pPr>
      <w:r w:rsidRPr="00A66234">
        <w:rPr>
          <w:rFonts w:cstheme="minorHAnsi"/>
          <w:sz w:val="24"/>
          <w:szCs w:val="24"/>
        </w:rPr>
        <w:t>Complimentary</w:t>
      </w:r>
      <w:r w:rsidRPr="00A66234">
        <w:rPr>
          <w:rFonts w:cstheme="minorHAnsi"/>
          <w:spacing w:val="-4"/>
          <w:sz w:val="24"/>
          <w:szCs w:val="24"/>
        </w:rPr>
        <w:t xml:space="preserve"> </w:t>
      </w:r>
      <w:r w:rsidRPr="00A66234">
        <w:rPr>
          <w:rFonts w:cstheme="minorHAnsi"/>
          <w:sz w:val="24"/>
          <w:szCs w:val="24"/>
        </w:rPr>
        <w:t>training</w:t>
      </w:r>
      <w:r w:rsidRPr="00A66234">
        <w:rPr>
          <w:rFonts w:cstheme="minorHAnsi"/>
          <w:spacing w:val="-5"/>
          <w:sz w:val="24"/>
          <w:szCs w:val="24"/>
        </w:rPr>
        <w:t xml:space="preserve"> </w:t>
      </w:r>
      <w:r w:rsidRPr="00A66234">
        <w:rPr>
          <w:rFonts w:cstheme="minorHAnsi"/>
          <w:sz w:val="24"/>
          <w:szCs w:val="24"/>
        </w:rPr>
        <w:t>offered</w:t>
      </w:r>
      <w:r w:rsidRPr="00A66234">
        <w:rPr>
          <w:rFonts w:cstheme="minorHAnsi"/>
          <w:spacing w:val="-3"/>
          <w:sz w:val="24"/>
          <w:szCs w:val="24"/>
        </w:rPr>
        <w:t xml:space="preserve"> </w:t>
      </w:r>
      <w:r w:rsidRPr="00A66234">
        <w:rPr>
          <w:rFonts w:cstheme="minorHAnsi"/>
          <w:sz w:val="24"/>
          <w:szCs w:val="24"/>
        </w:rPr>
        <w:t>by</w:t>
      </w:r>
      <w:r w:rsidRPr="00A66234">
        <w:rPr>
          <w:rFonts w:cstheme="minorHAnsi"/>
          <w:spacing w:val="-3"/>
          <w:sz w:val="24"/>
          <w:szCs w:val="24"/>
        </w:rPr>
        <w:t xml:space="preserve"> </w:t>
      </w:r>
      <w:r w:rsidRPr="00A66234">
        <w:rPr>
          <w:rFonts w:cstheme="minorHAnsi"/>
          <w:sz w:val="24"/>
          <w:szCs w:val="24"/>
        </w:rPr>
        <w:t>current</w:t>
      </w:r>
      <w:r w:rsidRPr="00A66234">
        <w:rPr>
          <w:rFonts w:cstheme="minorHAnsi"/>
          <w:spacing w:val="-2"/>
          <w:sz w:val="24"/>
          <w:szCs w:val="24"/>
        </w:rPr>
        <w:t xml:space="preserve"> </w:t>
      </w:r>
      <w:r w:rsidRPr="00A66234">
        <w:rPr>
          <w:rFonts w:cstheme="minorHAnsi"/>
          <w:sz w:val="24"/>
          <w:szCs w:val="24"/>
        </w:rPr>
        <w:t>vendors;</w:t>
      </w:r>
      <w:r w:rsidRPr="00A66234">
        <w:rPr>
          <w:rFonts w:cstheme="minorHAnsi"/>
          <w:spacing w:val="-12"/>
          <w:sz w:val="24"/>
          <w:szCs w:val="24"/>
        </w:rPr>
        <w:t xml:space="preserve"> </w:t>
      </w:r>
      <w:r w:rsidRPr="00A66234">
        <w:rPr>
          <w:rFonts w:cstheme="minorHAnsi"/>
          <w:sz w:val="24"/>
          <w:szCs w:val="24"/>
        </w:rPr>
        <w:t>and</w:t>
      </w:r>
    </w:p>
    <w:p w:rsidR="00A66234" w:rsidRPr="00A66234" w:rsidRDefault="00620FF9" w:rsidP="00A66234">
      <w:pPr>
        <w:pStyle w:val="ListParagraph"/>
        <w:widowControl w:val="0"/>
        <w:numPr>
          <w:ilvl w:val="2"/>
          <w:numId w:val="2"/>
        </w:numPr>
        <w:tabs>
          <w:tab w:val="left" w:pos="1157"/>
          <w:tab w:val="left" w:pos="1158"/>
        </w:tabs>
        <w:autoSpaceDE w:val="0"/>
        <w:autoSpaceDN w:val="0"/>
        <w:spacing w:before="12" w:after="0" w:line="247" w:lineRule="auto"/>
        <w:ind w:right="90"/>
        <w:contextualSpacing w:val="0"/>
        <w:rPr>
          <w:rFonts w:cstheme="minorHAnsi"/>
          <w:sz w:val="24"/>
          <w:szCs w:val="24"/>
        </w:rPr>
      </w:pPr>
      <w:r w:rsidRPr="00A66234">
        <w:rPr>
          <w:rFonts w:cstheme="minorHAnsi"/>
          <w:spacing w:val="-1"/>
          <w:sz w:val="24"/>
          <w:szCs w:val="24"/>
        </w:rPr>
        <w:t xml:space="preserve">Complimentary equipment offered </w:t>
      </w:r>
      <w:r w:rsidRPr="00A66234">
        <w:rPr>
          <w:rFonts w:cstheme="minorHAnsi"/>
          <w:sz w:val="24"/>
          <w:szCs w:val="24"/>
        </w:rPr>
        <w:t>by current vendors that do not impose a</w:t>
      </w:r>
      <w:r w:rsidRPr="00A66234">
        <w:rPr>
          <w:rFonts w:cstheme="minorHAnsi"/>
          <w:spacing w:val="-69"/>
          <w:sz w:val="24"/>
          <w:szCs w:val="24"/>
        </w:rPr>
        <w:t xml:space="preserve"> </w:t>
      </w:r>
      <w:r w:rsidRPr="00A66234">
        <w:rPr>
          <w:rFonts w:cstheme="minorHAnsi"/>
          <w:sz w:val="24"/>
          <w:szCs w:val="24"/>
        </w:rPr>
        <w:lastRenderedPageBreak/>
        <w:t>continuing obligation (only after receipt of approval from Chief Financial</w:t>
      </w:r>
      <w:r w:rsidRPr="00A66234">
        <w:rPr>
          <w:rFonts w:cstheme="minorHAnsi"/>
          <w:spacing w:val="1"/>
          <w:sz w:val="24"/>
          <w:szCs w:val="24"/>
        </w:rPr>
        <w:t xml:space="preserve"> </w:t>
      </w:r>
      <w:r w:rsidRPr="00A66234">
        <w:rPr>
          <w:rFonts w:cstheme="minorHAnsi"/>
          <w:sz w:val="24"/>
          <w:szCs w:val="24"/>
        </w:rPr>
        <w:t>Officer</w:t>
      </w:r>
      <w:r w:rsidRPr="00A66234">
        <w:rPr>
          <w:rFonts w:cstheme="minorHAnsi"/>
          <w:spacing w:val="-1"/>
          <w:sz w:val="24"/>
          <w:szCs w:val="24"/>
        </w:rPr>
        <w:t xml:space="preserve"> </w:t>
      </w:r>
      <w:r w:rsidRPr="00A66234">
        <w:rPr>
          <w:rFonts w:cstheme="minorHAnsi"/>
          <w:sz w:val="24"/>
          <w:szCs w:val="24"/>
        </w:rPr>
        <w:t>or</w:t>
      </w:r>
      <w:r w:rsidRPr="00A66234">
        <w:rPr>
          <w:rFonts w:cstheme="minorHAnsi"/>
          <w:spacing w:val="-5"/>
          <w:sz w:val="24"/>
          <w:szCs w:val="24"/>
        </w:rPr>
        <w:t xml:space="preserve"> </w:t>
      </w:r>
      <w:r w:rsidRPr="00A66234">
        <w:rPr>
          <w:rFonts w:cstheme="minorHAnsi"/>
          <w:sz w:val="24"/>
          <w:szCs w:val="24"/>
        </w:rPr>
        <w:t>designee).</w:t>
      </w:r>
    </w:p>
    <w:p w:rsidR="009D0728" w:rsidRPr="00A66234" w:rsidRDefault="00620FF9" w:rsidP="00A66234">
      <w:pPr>
        <w:widowControl w:val="0"/>
        <w:tabs>
          <w:tab w:val="left" w:pos="1157"/>
          <w:tab w:val="left" w:pos="1158"/>
        </w:tabs>
        <w:autoSpaceDE w:val="0"/>
        <w:autoSpaceDN w:val="0"/>
        <w:spacing w:before="12" w:after="0" w:line="247" w:lineRule="auto"/>
        <w:ind w:left="1440" w:right="90"/>
        <w:rPr>
          <w:rFonts w:cstheme="minorHAnsi"/>
          <w:sz w:val="24"/>
          <w:szCs w:val="24"/>
        </w:rPr>
      </w:pPr>
      <w:proofErr w:type="gramStart"/>
      <w:r w:rsidRPr="00A66234">
        <w:rPr>
          <w:rFonts w:cstheme="minorHAnsi"/>
          <w:sz w:val="24"/>
          <w:szCs w:val="24"/>
        </w:rPr>
        <w:t>Any other exceptions to this policy should be reviewed by the President, Senior Vice President, Provost, or Chief Financial Officer to determine if special</w:t>
      </w:r>
      <w:r w:rsidRPr="00A66234">
        <w:rPr>
          <w:rFonts w:cstheme="minorHAnsi"/>
          <w:spacing w:val="1"/>
          <w:sz w:val="24"/>
          <w:szCs w:val="24"/>
        </w:rPr>
        <w:t xml:space="preserve"> </w:t>
      </w:r>
      <w:r w:rsidRPr="00A66234">
        <w:rPr>
          <w:rFonts w:cstheme="minorHAnsi"/>
          <w:sz w:val="24"/>
          <w:szCs w:val="24"/>
        </w:rPr>
        <w:t>circumstances exist to warrant the acceptance of a gift from a vendor, or to</w:t>
      </w:r>
      <w:r w:rsidRPr="00A66234">
        <w:rPr>
          <w:rFonts w:cstheme="minorHAnsi"/>
          <w:spacing w:val="1"/>
          <w:sz w:val="24"/>
          <w:szCs w:val="24"/>
        </w:rPr>
        <w:t xml:space="preserve"> </w:t>
      </w:r>
      <w:r w:rsidRPr="00A66234">
        <w:rPr>
          <w:rFonts w:cstheme="minorHAnsi"/>
          <w:sz w:val="24"/>
          <w:szCs w:val="24"/>
        </w:rPr>
        <w:t>determine</w:t>
      </w:r>
      <w:r w:rsidRPr="00A66234">
        <w:rPr>
          <w:rFonts w:cstheme="minorHAnsi"/>
          <w:spacing w:val="-3"/>
          <w:sz w:val="24"/>
          <w:szCs w:val="24"/>
        </w:rPr>
        <w:t xml:space="preserve"> </w:t>
      </w:r>
      <w:r w:rsidRPr="00A66234">
        <w:rPr>
          <w:rFonts w:cstheme="minorHAnsi"/>
          <w:sz w:val="24"/>
          <w:szCs w:val="24"/>
        </w:rPr>
        <w:t>whether</w:t>
      </w:r>
      <w:r w:rsidRPr="00A66234">
        <w:rPr>
          <w:rFonts w:cstheme="minorHAnsi"/>
          <w:spacing w:val="-2"/>
          <w:sz w:val="24"/>
          <w:szCs w:val="24"/>
        </w:rPr>
        <w:t xml:space="preserve"> </w:t>
      </w:r>
      <w:r w:rsidRPr="00A66234">
        <w:rPr>
          <w:rFonts w:cstheme="minorHAnsi"/>
          <w:sz w:val="24"/>
          <w:szCs w:val="24"/>
        </w:rPr>
        <w:t>a</w:t>
      </w:r>
      <w:r w:rsidRPr="00A66234">
        <w:rPr>
          <w:rFonts w:cstheme="minorHAnsi"/>
          <w:spacing w:val="-2"/>
          <w:sz w:val="24"/>
          <w:szCs w:val="24"/>
        </w:rPr>
        <w:t xml:space="preserve"> </w:t>
      </w:r>
      <w:r w:rsidRPr="00A66234">
        <w:rPr>
          <w:rFonts w:cstheme="minorHAnsi"/>
          <w:sz w:val="24"/>
          <w:szCs w:val="24"/>
        </w:rPr>
        <w:t>gift should</w:t>
      </w:r>
      <w:r w:rsidRPr="00A66234">
        <w:rPr>
          <w:rFonts w:cstheme="minorHAnsi"/>
          <w:spacing w:val="-1"/>
          <w:sz w:val="24"/>
          <w:szCs w:val="24"/>
        </w:rPr>
        <w:t xml:space="preserve"> </w:t>
      </w:r>
      <w:r w:rsidRPr="00A66234">
        <w:rPr>
          <w:rFonts w:cstheme="minorHAnsi"/>
          <w:sz w:val="24"/>
          <w:szCs w:val="24"/>
        </w:rPr>
        <w:t>be</w:t>
      </w:r>
      <w:r w:rsidRPr="00A66234">
        <w:rPr>
          <w:rFonts w:cstheme="minorHAnsi"/>
          <w:spacing w:val="-3"/>
          <w:sz w:val="24"/>
          <w:szCs w:val="24"/>
        </w:rPr>
        <w:t xml:space="preserve"> </w:t>
      </w:r>
      <w:r w:rsidRPr="00A66234">
        <w:rPr>
          <w:rFonts w:cstheme="minorHAnsi"/>
          <w:sz w:val="24"/>
          <w:szCs w:val="24"/>
        </w:rPr>
        <w:t>declined</w:t>
      </w:r>
      <w:r w:rsidRPr="00A66234">
        <w:rPr>
          <w:rFonts w:cstheme="minorHAnsi"/>
          <w:spacing w:val="-1"/>
          <w:sz w:val="24"/>
          <w:szCs w:val="24"/>
        </w:rPr>
        <w:t xml:space="preserve"> </w:t>
      </w:r>
      <w:r w:rsidRPr="00A66234">
        <w:rPr>
          <w:rFonts w:cstheme="minorHAnsi"/>
          <w:sz w:val="24"/>
          <w:szCs w:val="24"/>
        </w:rPr>
        <w:t>or</w:t>
      </w:r>
      <w:r w:rsidRPr="00A66234">
        <w:rPr>
          <w:rFonts w:cstheme="minorHAnsi"/>
          <w:spacing w:val="-1"/>
          <w:sz w:val="24"/>
          <w:szCs w:val="24"/>
        </w:rPr>
        <w:t xml:space="preserve"> </w:t>
      </w:r>
      <w:r w:rsidRPr="00A66234">
        <w:rPr>
          <w:rFonts w:cstheme="minorHAnsi"/>
          <w:sz w:val="24"/>
          <w:szCs w:val="24"/>
        </w:rPr>
        <w:t>returned</w:t>
      </w:r>
      <w:proofErr w:type="gramEnd"/>
      <w:r w:rsidRPr="00A66234">
        <w:rPr>
          <w:rFonts w:cstheme="minorHAnsi"/>
          <w:sz w:val="24"/>
          <w:szCs w:val="24"/>
        </w:rPr>
        <w:t>.</w:t>
      </w:r>
      <w:r w:rsidR="00A66234" w:rsidRPr="00A66234">
        <w:rPr>
          <w:rFonts w:cstheme="minorHAnsi"/>
          <w:sz w:val="24"/>
          <w:szCs w:val="24"/>
        </w:rPr>
        <w:t xml:space="preserve"> </w:t>
      </w:r>
      <w:r w:rsidRPr="00A66234">
        <w:rPr>
          <w:rFonts w:cstheme="minorHAnsi"/>
          <w:sz w:val="24"/>
          <w:szCs w:val="24"/>
        </w:rPr>
        <w:t xml:space="preserve">Employees must exercise caution that </w:t>
      </w:r>
      <w:proofErr w:type="gramStart"/>
      <w:r w:rsidRPr="00A66234">
        <w:rPr>
          <w:rFonts w:cstheme="minorHAnsi"/>
          <w:sz w:val="24"/>
          <w:szCs w:val="24"/>
        </w:rPr>
        <w:t>neither regular gifts of nominal value, nor</w:t>
      </w:r>
      <w:r w:rsidRPr="00A66234">
        <w:rPr>
          <w:rFonts w:cstheme="minorHAnsi"/>
          <w:spacing w:val="1"/>
          <w:sz w:val="24"/>
          <w:szCs w:val="24"/>
        </w:rPr>
        <w:t xml:space="preserve"> </w:t>
      </w:r>
      <w:r w:rsidRPr="00A66234">
        <w:rPr>
          <w:rFonts w:cstheme="minorHAnsi"/>
          <w:sz w:val="24"/>
          <w:szCs w:val="24"/>
        </w:rPr>
        <w:t>reasonably priced meals from a particular vendor, do not gradually accumulate</w:t>
      </w:r>
      <w:proofErr w:type="gramEnd"/>
      <w:r w:rsidRPr="00A66234">
        <w:rPr>
          <w:rFonts w:cstheme="minorHAnsi"/>
          <w:sz w:val="24"/>
          <w:szCs w:val="24"/>
        </w:rPr>
        <w:t xml:space="preserve"> into an embarrassing obligation (or violation of this procedure). Under no circumstances shall an employee accept a gratuity </w:t>
      </w:r>
      <w:proofErr w:type="gramStart"/>
      <w:r w:rsidRPr="00A66234">
        <w:rPr>
          <w:rFonts w:cstheme="minorHAnsi"/>
          <w:sz w:val="24"/>
          <w:szCs w:val="24"/>
        </w:rPr>
        <w:t>where prohibited by law, policy or regulation or where the appearance of</w:t>
      </w:r>
      <w:r w:rsidRPr="00A66234">
        <w:rPr>
          <w:rFonts w:cstheme="minorHAnsi"/>
          <w:spacing w:val="-2"/>
          <w:sz w:val="24"/>
          <w:szCs w:val="24"/>
        </w:rPr>
        <w:t xml:space="preserve"> </w:t>
      </w:r>
      <w:r w:rsidRPr="00A66234">
        <w:rPr>
          <w:rFonts w:cstheme="minorHAnsi"/>
          <w:sz w:val="24"/>
          <w:szCs w:val="24"/>
        </w:rPr>
        <w:t>impropriety</w:t>
      </w:r>
      <w:r w:rsidRPr="00A66234">
        <w:rPr>
          <w:rFonts w:cstheme="minorHAnsi"/>
          <w:spacing w:val="-1"/>
          <w:sz w:val="24"/>
          <w:szCs w:val="24"/>
        </w:rPr>
        <w:t xml:space="preserve"> </w:t>
      </w:r>
      <w:r w:rsidRPr="00A66234">
        <w:rPr>
          <w:rFonts w:cstheme="minorHAnsi"/>
          <w:sz w:val="24"/>
          <w:szCs w:val="24"/>
        </w:rPr>
        <w:t>may</w:t>
      </w:r>
      <w:r w:rsidRPr="00A66234">
        <w:rPr>
          <w:rFonts w:cstheme="minorHAnsi"/>
          <w:spacing w:val="-3"/>
          <w:sz w:val="24"/>
          <w:szCs w:val="24"/>
        </w:rPr>
        <w:t xml:space="preserve"> </w:t>
      </w:r>
      <w:r w:rsidRPr="00A66234">
        <w:rPr>
          <w:rFonts w:cstheme="minorHAnsi"/>
          <w:sz w:val="24"/>
          <w:szCs w:val="24"/>
        </w:rPr>
        <w:t>occur</w:t>
      </w:r>
      <w:proofErr w:type="gramEnd"/>
      <w:r w:rsidRPr="00A66234">
        <w:rPr>
          <w:rFonts w:cstheme="minorHAnsi"/>
          <w:sz w:val="24"/>
          <w:szCs w:val="24"/>
        </w:rPr>
        <w:t>.</w:t>
      </w:r>
      <w:r w:rsidR="004743D1" w:rsidRPr="00A66234">
        <w:rPr>
          <w:sz w:val="24"/>
          <w:szCs w:val="24"/>
        </w:rPr>
        <w:t xml:space="preserve">  </w:t>
      </w:r>
    </w:p>
    <w:p w:rsidR="009D0728" w:rsidRDefault="009D0728" w:rsidP="00FE21AA">
      <w:pPr>
        <w:pStyle w:val="ListParagraph"/>
        <w:numPr>
          <w:ilvl w:val="1"/>
          <w:numId w:val="1"/>
        </w:numPr>
        <w:rPr>
          <w:sz w:val="24"/>
          <w:szCs w:val="24"/>
        </w:rPr>
      </w:pPr>
      <w:r>
        <w:rPr>
          <w:sz w:val="24"/>
          <w:szCs w:val="24"/>
        </w:rPr>
        <w:t xml:space="preserve">Culture of Care homework is due February </w:t>
      </w:r>
      <w:proofErr w:type="gramStart"/>
      <w:r>
        <w:rPr>
          <w:sz w:val="24"/>
          <w:szCs w:val="24"/>
        </w:rPr>
        <w:t>20</w:t>
      </w:r>
      <w:r w:rsidRPr="009D0728">
        <w:rPr>
          <w:sz w:val="24"/>
          <w:szCs w:val="24"/>
          <w:vertAlign w:val="superscript"/>
        </w:rPr>
        <w:t>th</w:t>
      </w:r>
      <w:proofErr w:type="gramEnd"/>
      <w:r>
        <w:rPr>
          <w:sz w:val="24"/>
          <w:szCs w:val="24"/>
        </w:rPr>
        <w:t xml:space="preserve">.  Want to gather LCC values and </w:t>
      </w:r>
      <w:proofErr w:type="gramStart"/>
      <w:r>
        <w:rPr>
          <w:sz w:val="24"/>
          <w:szCs w:val="24"/>
        </w:rPr>
        <w:t>get</w:t>
      </w:r>
      <w:proofErr w:type="gramEnd"/>
      <w:r>
        <w:rPr>
          <w:sz w:val="24"/>
          <w:szCs w:val="24"/>
        </w:rPr>
        <w:t xml:space="preserve"> as </w:t>
      </w:r>
      <w:r>
        <w:rPr>
          <w:sz w:val="24"/>
          <w:szCs w:val="24"/>
        </w:rPr>
        <w:lastRenderedPageBreak/>
        <w:t xml:space="preserve">much input as possible.  </w:t>
      </w:r>
      <w:r w:rsidR="004743D1">
        <w:rPr>
          <w:sz w:val="24"/>
          <w:szCs w:val="24"/>
        </w:rPr>
        <w:t xml:space="preserve">Goal is to bring collective thoughts to the Academic Senate to have a discussion and conversation.  What you do matters.  </w:t>
      </w:r>
    </w:p>
    <w:p w:rsidR="00620FF9" w:rsidRDefault="00620FF9" w:rsidP="00620FF9">
      <w:pPr>
        <w:pStyle w:val="ListParagraph"/>
        <w:numPr>
          <w:ilvl w:val="1"/>
          <w:numId w:val="1"/>
        </w:numPr>
        <w:rPr>
          <w:sz w:val="24"/>
          <w:szCs w:val="24"/>
        </w:rPr>
      </w:pPr>
      <w:r w:rsidRPr="00620FF9">
        <w:rPr>
          <w:sz w:val="24"/>
          <w:szCs w:val="24"/>
        </w:rPr>
        <w:t xml:space="preserve">180 employee evaluations are due Feb </w:t>
      </w:r>
      <w:proofErr w:type="gramStart"/>
      <w:r w:rsidRPr="00620FF9">
        <w:rPr>
          <w:sz w:val="24"/>
          <w:szCs w:val="24"/>
        </w:rPr>
        <w:t>12th</w:t>
      </w:r>
      <w:proofErr w:type="gramEnd"/>
      <w:r w:rsidRPr="00620FF9">
        <w:rPr>
          <w:sz w:val="24"/>
          <w:szCs w:val="24"/>
        </w:rPr>
        <w:t>.   You can find the survey in the Talent Management System (LMS) in the performance review section.  The survey allows you to evaluate your supervisor, your supervisor's supervisor and the next level supervisor.</w:t>
      </w:r>
    </w:p>
    <w:p w:rsidR="00585975" w:rsidRDefault="00585975" w:rsidP="002D7CCE">
      <w:pPr>
        <w:pStyle w:val="Heading2"/>
      </w:pPr>
      <w:r>
        <w:t>Committee Reports</w:t>
      </w:r>
    </w:p>
    <w:p w:rsidR="00585975" w:rsidRDefault="00585975" w:rsidP="00585975">
      <w:pPr>
        <w:pStyle w:val="ListParagraph"/>
        <w:numPr>
          <w:ilvl w:val="1"/>
          <w:numId w:val="1"/>
        </w:numPr>
        <w:rPr>
          <w:sz w:val="24"/>
          <w:szCs w:val="24"/>
        </w:rPr>
      </w:pPr>
      <w:r>
        <w:rPr>
          <w:sz w:val="24"/>
          <w:szCs w:val="24"/>
        </w:rPr>
        <w:t xml:space="preserve">Curriculum Committee </w:t>
      </w:r>
      <w:r w:rsidR="0083231A">
        <w:rPr>
          <w:sz w:val="24"/>
          <w:szCs w:val="24"/>
        </w:rPr>
        <w:t xml:space="preserve">(CC) </w:t>
      </w:r>
      <w:r>
        <w:rPr>
          <w:sz w:val="24"/>
          <w:szCs w:val="24"/>
        </w:rPr>
        <w:t>– Senator Tamara McDiarmid</w:t>
      </w:r>
    </w:p>
    <w:p w:rsidR="004743D1" w:rsidRDefault="004743D1" w:rsidP="00E309FC">
      <w:pPr>
        <w:pStyle w:val="ListParagraph"/>
        <w:numPr>
          <w:ilvl w:val="2"/>
          <w:numId w:val="1"/>
        </w:numPr>
        <w:rPr>
          <w:sz w:val="24"/>
          <w:szCs w:val="24"/>
        </w:rPr>
      </w:pPr>
      <w:r>
        <w:rPr>
          <w:sz w:val="24"/>
          <w:szCs w:val="24"/>
        </w:rPr>
        <w:t xml:space="preserve">Remind everyone on how to get information on forms and what CC does.  </w:t>
      </w:r>
      <w:r w:rsidR="00AB73E4">
        <w:rPr>
          <w:sz w:val="24"/>
          <w:szCs w:val="24"/>
        </w:rPr>
        <w:br/>
      </w:r>
      <w:hyperlink r:id="rId9" w:history="1">
        <w:r w:rsidR="00AB73E4" w:rsidRPr="00AB73E4">
          <w:rPr>
            <w:rStyle w:val="Hyperlink"/>
            <w:sz w:val="24"/>
            <w:szCs w:val="24"/>
          </w:rPr>
          <w:t>Curriculum Committee webpage</w:t>
        </w:r>
      </w:hyperlink>
    </w:p>
    <w:p w:rsidR="00E309FC" w:rsidRDefault="00E309FC" w:rsidP="00E309FC">
      <w:pPr>
        <w:pStyle w:val="ListParagraph"/>
        <w:numPr>
          <w:ilvl w:val="2"/>
          <w:numId w:val="1"/>
        </w:numPr>
        <w:rPr>
          <w:sz w:val="24"/>
          <w:szCs w:val="24"/>
        </w:rPr>
      </w:pPr>
      <w:proofErr w:type="gramStart"/>
      <w:r>
        <w:rPr>
          <w:sz w:val="24"/>
          <w:szCs w:val="24"/>
        </w:rPr>
        <w:t>There is an intro to CC video that gives a lot of information.</w:t>
      </w:r>
      <w:proofErr w:type="gramEnd"/>
      <w:r>
        <w:rPr>
          <w:sz w:val="24"/>
          <w:szCs w:val="24"/>
        </w:rPr>
        <w:t xml:space="preserve">  </w:t>
      </w:r>
    </w:p>
    <w:p w:rsidR="00585975" w:rsidRDefault="00585975" w:rsidP="00585975">
      <w:pPr>
        <w:pStyle w:val="ListParagraph"/>
        <w:numPr>
          <w:ilvl w:val="1"/>
          <w:numId w:val="1"/>
        </w:numPr>
        <w:rPr>
          <w:sz w:val="24"/>
          <w:szCs w:val="24"/>
        </w:rPr>
      </w:pPr>
      <w:r>
        <w:rPr>
          <w:sz w:val="24"/>
          <w:szCs w:val="24"/>
        </w:rPr>
        <w:lastRenderedPageBreak/>
        <w:t xml:space="preserve">Engagement Committee </w:t>
      </w:r>
      <w:r w:rsidR="0083231A">
        <w:rPr>
          <w:sz w:val="24"/>
          <w:szCs w:val="24"/>
        </w:rPr>
        <w:t xml:space="preserve">(EC) </w:t>
      </w:r>
      <w:r>
        <w:rPr>
          <w:sz w:val="24"/>
          <w:szCs w:val="24"/>
        </w:rPr>
        <w:t>– Historian Jeff Janowick</w:t>
      </w:r>
    </w:p>
    <w:p w:rsidR="00E309FC" w:rsidRDefault="00E309FC" w:rsidP="00E309FC">
      <w:pPr>
        <w:pStyle w:val="ListParagraph"/>
        <w:numPr>
          <w:ilvl w:val="2"/>
          <w:numId w:val="1"/>
        </w:numPr>
        <w:rPr>
          <w:sz w:val="24"/>
          <w:szCs w:val="24"/>
        </w:rPr>
      </w:pPr>
      <w:r>
        <w:rPr>
          <w:sz w:val="24"/>
          <w:szCs w:val="24"/>
        </w:rPr>
        <w:t xml:space="preserve">Susan Jepsen did a great job getting us going but now have no chair.  </w:t>
      </w:r>
    </w:p>
    <w:p w:rsidR="00E309FC" w:rsidRDefault="00F967C6" w:rsidP="00E309FC">
      <w:pPr>
        <w:pStyle w:val="ListParagraph"/>
        <w:numPr>
          <w:ilvl w:val="2"/>
          <w:numId w:val="1"/>
        </w:numPr>
        <w:rPr>
          <w:sz w:val="24"/>
          <w:szCs w:val="24"/>
        </w:rPr>
      </w:pPr>
      <w:r>
        <w:rPr>
          <w:sz w:val="24"/>
          <w:szCs w:val="24"/>
        </w:rPr>
        <w:t>Engagement</w:t>
      </w:r>
      <w:r w:rsidR="00F038A8">
        <w:rPr>
          <w:sz w:val="24"/>
          <w:szCs w:val="24"/>
        </w:rPr>
        <w:t xml:space="preserve"> is a deep commitment</w:t>
      </w:r>
      <w:r>
        <w:rPr>
          <w:sz w:val="24"/>
          <w:szCs w:val="24"/>
        </w:rPr>
        <w:t xml:space="preserve">, </w:t>
      </w:r>
      <w:r w:rsidR="00AB73E4">
        <w:rPr>
          <w:sz w:val="24"/>
          <w:szCs w:val="24"/>
        </w:rPr>
        <w:t>long-term</w:t>
      </w:r>
      <w:r w:rsidR="00F038A8">
        <w:rPr>
          <w:sz w:val="24"/>
          <w:szCs w:val="24"/>
        </w:rPr>
        <w:t xml:space="preserve"> project.  </w:t>
      </w:r>
    </w:p>
    <w:p w:rsidR="00F038A8" w:rsidRDefault="00F038A8" w:rsidP="00F038A8">
      <w:pPr>
        <w:pStyle w:val="ListParagraph"/>
        <w:numPr>
          <w:ilvl w:val="3"/>
          <w:numId w:val="1"/>
        </w:numPr>
        <w:rPr>
          <w:sz w:val="24"/>
          <w:szCs w:val="24"/>
        </w:rPr>
      </w:pPr>
      <w:r>
        <w:rPr>
          <w:sz w:val="24"/>
          <w:szCs w:val="24"/>
        </w:rPr>
        <w:t xml:space="preserve">Put you are a senator in your signature. </w:t>
      </w:r>
    </w:p>
    <w:p w:rsidR="00F038A8" w:rsidRDefault="00F038A8" w:rsidP="00F038A8">
      <w:pPr>
        <w:pStyle w:val="ListParagraph"/>
        <w:numPr>
          <w:ilvl w:val="3"/>
          <w:numId w:val="1"/>
        </w:numPr>
        <w:rPr>
          <w:sz w:val="24"/>
          <w:szCs w:val="24"/>
        </w:rPr>
      </w:pPr>
      <w:r>
        <w:rPr>
          <w:sz w:val="24"/>
          <w:szCs w:val="24"/>
        </w:rPr>
        <w:t>Make sure you’re doing reports at your department meetings</w:t>
      </w:r>
    </w:p>
    <w:p w:rsidR="00F038A8" w:rsidRDefault="00F038A8" w:rsidP="00F038A8">
      <w:pPr>
        <w:pStyle w:val="ListParagraph"/>
        <w:numPr>
          <w:ilvl w:val="3"/>
          <w:numId w:val="1"/>
        </w:numPr>
        <w:rPr>
          <w:sz w:val="24"/>
          <w:szCs w:val="24"/>
        </w:rPr>
      </w:pPr>
      <w:r>
        <w:rPr>
          <w:sz w:val="24"/>
          <w:szCs w:val="24"/>
        </w:rPr>
        <w:t xml:space="preserve">Listen to your area and bring it back to the Academic Senate.  </w:t>
      </w:r>
    </w:p>
    <w:p w:rsidR="00F038A8" w:rsidRDefault="00F038A8" w:rsidP="00F038A8">
      <w:pPr>
        <w:pStyle w:val="ListParagraph"/>
        <w:numPr>
          <w:ilvl w:val="3"/>
          <w:numId w:val="1"/>
        </w:numPr>
        <w:rPr>
          <w:sz w:val="24"/>
          <w:szCs w:val="24"/>
        </w:rPr>
      </w:pPr>
      <w:r>
        <w:rPr>
          <w:sz w:val="24"/>
          <w:szCs w:val="24"/>
        </w:rPr>
        <w:t xml:space="preserve">Elections are coming up.  Look to the leaders in your area.  </w:t>
      </w:r>
    </w:p>
    <w:p w:rsidR="00585975" w:rsidRPr="00895FF8" w:rsidRDefault="00585975" w:rsidP="002D7CCE">
      <w:pPr>
        <w:pStyle w:val="Heading2"/>
      </w:pPr>
      <w:r>
        <w:t>Consent Agenda</w:t>
      </w:r>
    </w:p>
    <w:p w:rsidR="00585975" w:rsidRDefault="00585975" w:rsidP="00585975">
      <w:pPr>
        <w:pStyle w:val="ListParagraph"/>
        <w:numPr>
          <w:ilvl w:val="1"/>
          <w:numId w:val="1"/>
        </w:numPr>
        <w:rPr>
          <w:sz w:val="24"/>
          <w:szCs w:val="24"/>
        </w:rPr>
      </w:pPr>
      <w:r>
        <w:rPr>
          <w:sz w:val="24"/>
          <w:szCs w:val="24"/>
        </w:rPr>
        <w:t>Curriculum Committee Report</w:t>
      </w:r>
    </w:p>
    <w:p w:rsidR="0020599F" w:rsidRPr="003B4009" w:rsidRDefault="0020599F" w:rsidP="0020599F">
      <w:pPr>
        <w:pStyle w:val="ListParagraph"/>
        <w:numPr>
          <w:ilvl w:val="2"/>
          <w:numId w:val="1"/>
        </w:numPr>
        <w:rPr>
          <w:sz w:val="24"/>
          <w:szCs w:val="24"/>
        </w:rPr>
      </w:pPr>
      <w:r>
        <w:rPr>
          <w:sz w:val="24"/>
          <w:szCs w:val="24"/>
        </w:rPr>
        <w:t>Approved without objection.</w:t>
      </w:r>
    </w:p>
    <w:p w:rsidR="00585975" w:rsidRDefault="00585975" w:rsidP="002D7CCE">
      <w:pPr>
        <w:pStyle w:val="Heading2"/>
      </w:pPr>
      <w:r>
        <w:t>Elections – Senator Eliza Lee</w:t>
      </w:r>
    </w:p>
    <w:p w:rsidR="007807A8" w:rsidRDefault="007807A8" w:rsidP="007807A8">
      <w:pPr>
        <w:pStyle w:val="ListParagraph"/>
        <w:numPr>
          <w:ilvl w:val="1"/>
          <w:numId w:val="1"/>
        </w:numPr>
        <w:rPr>
          <w:sz w:val="24"/>
          <w:szCs w:val="24"/>
        </w:rPr>
      </w:pPr>
      <w:r>
        <w:rPr>
          <w:sz w:val="24"/>
          <w:szCs w:val="24"/>
        </w:rPr>
        <w:lastRenderedPageBreak/>
        <w:t xml:space="preserve">Nominations are open from Feb. </w:t>
      </w:r>
      <w:proofErr w:type="gramStart"/>
      <w:r>
        <w:rPr>
          <w:sz w:val="24"/>
          <w:szCs w:val="24"/>
        </w:rPr>
        <w:t>13</w:t>
      </w:r>
      <w:r w:rsidRPr="0012325D">
        <w:rPr>
          <w:sz w:val="24"/>
          <w:szCs w:val="24"/>
          <w:vertAlign w:val="superscript"/>
        </w:rPr>
        <w:t>th</w:t>
      </w:r>
      <w:proofErr w:type="gramEnd"/>
      <w:r>
        <w:rPr>
          <w:sz w:val="24"/>
          <w:szCs w:val="24"/>
        </w:rPr>
        <w:t xml:space="preserve"> through March 3</w:t>
      </w:r>
      <w:r w:rsidRPr="0012325D">
        <w:rPr>
          <w:sz w:val="24"/>
          <w:szCs w:val="24"/>
          <w:vertAlign w:val="superscript"/>
        </w:rPr>
        <w:t>rd</w:t>
      </w:r>
      <w:r>
        <w:rPr>
          <w:sz w:val="24"/>
          <w:szCs w:val="24"/>
        </w:rPr>
        <w:t xml:space="preserve">.  </w:t>
      </w:r>
    </w:p>
    <w:p w:rsidR="007807A8" w:rsidRDefault="007807A8" w:rsidP="007807A8">
      <w:pPr>
        <w:pStyle w:val="ListParagraph"/>
        <w:numPr>
          <w:ilvl w:val="1"/>
          <w:numId w:val="1"/>
        </w:numPr>
        <w:rPr>
          <w:sz w:val="24"/>
          <w:szCs w:val="24"/>
        </w:rPr>
      </w:pPr>
      <w:r>
        <w:rPr>
          <w:sz w:val="24"/>
          <w:szCs w:val="24"/>
        </w:rPr>
        <w:t>Areas that have open seats:</w:t>
      </w:r>
    </w:p>
    <w:p w:rsidR="007807A8" w:rsidRPr="0012325D" w:rsidRDefault="007807A8" w:rsidP="007807A8">
      <w:pPr>
        <w:pStyle w:val="ListParagraph"/>
        <w:numPr>
          <w:ilvl w:val="2"/>
          <w:numId w:val="1"/>
        </w:numPr>
        <w:ind w:right="-720"/>
        <w:rPr>
          <w:sz w:val="24"/>
          <w:szCs w:val="24"/>
        </w:rPr>
      </w:pPr>
      <w:r w:rsidRPr="0012325D">
        <w:rPr>
          <w:sz w:val="24"/>
          <w:szCs w:val="24"/>
        </w:rPr>
        <w:t>Advising</w:t>
      </w:r>
    </w:p>
    <w:p w:rsidR="007807A8" w:rsidRPr="0012325D" w:rsidRDefault="007807A8" w:rsidP="007807A8">
      <w:pPr>
        <w:pStyle w:val="ListParagraph"/>
        <w:numPr>
          <w:ilvl w:val="2"/>
          <w:numId w:val="1"/>
        </w:numPr>
        <w:ind w:right="-720"/>
        <w:rPr>
          <w:sz w:val="24"/>
          <w:szCs w:val="24"/>
        </w:rPr>
      </w:pPr>
      <w:r w:rsidRPr="0012325D">
        <w:rPr>
          <w:sz w:val="24"/>
          <w:szCs w:val="24"/>
        </w:rPr>
        <w:t>Communication, Media, and the Arts</w:t>
      </w:r>
    </w:p>
    <w:p w:rsidR="007807A8" w:rsidRPr="0012325D" w:rsidRDefault="007807A8" w:rsidP="007807A8">
      <w:pPr>
        <w:pStyle w:val="ListParagraph"/>
        <w:numPr>
          <w:ilvl w:val="2"/>
          <w:numId w:val="1"/>
        </w:numPr>
        <w:ind w:right="-720"/>
        <w:rPr>
          <w:sz w:val="24"/>
          <w:szCs w:val="24"/>
        </w:rPr>
      </w:pPr>
      <w:r w:rsidRPr="0012325D">
        <w:rPr>
          <w:sz w:val="24"/>
          <w:szCs w:val="24"/>
        </w:rPr>
        <w:t>Health and Human Services - 2 three-year Division At-Large</w:t>
      </w:r>
    </w:p>
    <w:p w:rsidR="007807A8" w:rsidRPr="0012325D" w:rsidRDefault="007807A8" w:rsidP="007807A8">
      <w:pPr>
        <w:pStyle w:val="ListParagraph"/>
        <w:numPr>
          <w:ilvl w:val="2"/>
          <w:numId w:val="1"/>
        </w:numPr>
        <w:ind w:right="-720"/>
        <w:rPr>
          <w:sz w:val="24"/>
          <w:szCs w:val="24"/>
        </w:rPr>
      </w:pPr>
      <w:r w:rsidRPr="0012325D">
        <w:rPr>
          <w:sz w:val="24"/>
          <w:szCs w:val="24"/>
        </w:rPr>
        <w:t>Library Instruction</w:t>
      </w:r>
    </w:p>
    <w:p w:rsidR="007807A8" w:rsidRPr="0012325D" w:rsidRDefault="007807A8" w:rsidP="007807A8">
      <w:pPr>
        <w:pStyle w:val="ListParagraph"/>
        <w:numPr>
          <w:ilvl w:val="2"/>
          <w:numId w:val="1"/>
        </w:numPr>
        <w:ind w:right="-720"/>
        <w:rPr>
          <w:sz w:val="24"/>
          <w:szCs w:val="24"/>
        </w:rPr>
      </w:pPr>
      <w:r w:rsidRPr="0012325D">
        <w:rPr>
          <w:sz w:val="24"/>
          <w:szCs w:val="24"/>
        </w:rPr>
        <w:t>Technical Careers – 2 three-year Division At-Large positions, 1 one-year Division At-Large position</w:t>
      </w:r>
    </w:p>
    <w:p w:rsidR="007807A8" w:rsidRPr="007807A8" w:rsidRDefault="007807A8" w:rsidP="007807A8">
      <w:pPr>
        <w:pStyle w:val="ListParagraph"/>
        <w:numPr>
          <w:ilvl w:val="2"/>
          <w:numId w:val="1"/>
        </w:numPr>
        <w:ind w:right="-720"/>
        <w:rPr>
          <w:sz w:val="24"/>
          <w:szCs w:val="24"/>
        </w:rPr>
      </w:pPr>
      <w:r w:rsidRPr="0012325D">
        <w:rPr>
          <w:sz w:val="24"/>
          <w:szCs w:val="24"/>
        </w:rPr>
        <w:t xml:space="preserve">Member At-Large </w:t>
      </w:r>
    </w:p>
    <w:p w:rsidR="00585975" w:rsidRDefault="00585975" w:rsidP="002D7CCE">
      <w:pPr>
        <w:pStyle w:val="Heading2"/>
      </w:pPr>
      <w:r>
        <w:t>Small Group Discussion Recap – Senator Jon Ten Brink</w:t>
      </w:r>
    </w:p>
    <w:p w:rsidR="00620FF9" w:rsidRDefault="00620FF9" w:rsidP="00620FF9">
      <w:pPr>
        <w:pStyle w:val="ListParagraph"/>
        <w:numPr>
          <w:ilvl w:val="1"/>
          <w:numId w:val="1"/>
        </w:numPr>
        <w:rPr>
          <w:sz w:val="24"/>
          <w:szCs w:val="24"/>
        </w:rPr>
      </w:pPr>
      <w:r>
        <w:rPr>
          <w:sz w:val="24"/>
          <w:szCs w:val="24"/>
        </w:rPr>
        <w:t>See Appendix I</w:t>
      </w:r>
    </w:p>
    <w:p w:rsidR="00620FF9" w:rsidRDefault="00FA6514" w:rsidP="00620FF9">
      <w:pPr>
        <w:pStyle w:val="ListParagraph"/>
        <w:numPr>
          <w:ilvl w:val="1"/>
          <w:numId w:val="1"/>
        </w:numPr>
        <w:rPr>
          <w:sz w:val="24"/>
          <w:szCs w:val="24"/>
        </w:rPr>
      </w:pPr>
      <w:r>
        <w:rPr>
          <w:sz w:val="24"/>
          <w:szCs w:val="24"/>
        </w:rPr>
        <w:t>Are there other areas of the college that have faculty/student expectations?</w:t>
      </w:r>
    </w:p>
    <w:p w:rsidR="00FA6514" w:rsidRDefault="00FA6514" w:rsidP="00FA6514">
      <w:pPr>
        <w:pStyle w:val="ListParagraph"/>
        <w:numPr>
          <w:ilvl w:val="2"/>
          <w:numId w:val="1"/>
        </w:numPr>
        <w:rPr>
          <w:sz w:val="24"/>
          <w:szCs w:val="24"/>
        </w:rPr>
      </w:pPr>
      <w:r>
        <w:rPr>
          <w:sz w:val="24"/>
          <w:szCs w:val="24"/>
        </w:rPr>
        <w:t xml:space="preserve">Theatre, labs, nursing, </w:t>
      </w:r>
      <w:proofErr w:type="spellStart"/>
      <w:r>
        <w:rPr>
          <w:sz w:val="24"/>
          <w:szCs w:val="24"/>
        </w:rPr>
        <w:t>chem</w:t>
      </w:r>
      <w:proofErr w:type="spellEnd"/>
      <w:r>
        <w:rPr>
          <w:sz w:val="24"/>
          <w:szCs w:val="24"/>
        </w:rPr>
        <w:t xml:space="preserve"> labs, CEWD, Board of </w:t>
      </w:r>
      <w:r w:rsidR="00FC421C">
        <w:rPr>
          <w:sz w:val="24"/>
          <w:szCs w:val="24"/>
        </w:rPr>
        <w:t>Trustees</w:t>
      </w:r>
      <w:r>
        <w:rPr>
          <w:sz w:val="24"/>
          <w:szCs w:val="24"/>
        </w:rPr>
        <w:t xml:space="preserve"> </w:t>
      </w:r>
      <w:r w:rsidR="00FC421C">
        <w:rPr>
          <w:sz w:val="24"/>
          <w:szCs w:val="24"/>
        </w:rPr>
        <w:t>has</w:t>
      </w:r>
      <w:r>
        <w:rPr>
          <w:sz w:val="24"/>
          <w:szCs w:val="24"/>
        </w:rPr>
        <w:t xml:space="preserve"> a “mutual commitments” document that </w:t>
      </w:r>
      <w:r>
        <w:rPr>
          <w:sz w:val="24"/>
          <w:szCs w:val="24"/>
        </w:rPr>
        <w:lastRenderedPageBreak/>
        <w:t xml:space="preserve">also appears on the board room adopted in 2007, child development create working </w:t>
      </w:r>
      <w:r w:rsidR="00FC421C">
        <w:rPr>
          <w:sz w:val="24"/>
          <w:szCs w:val="24"/>
        </w:rPr>
        <w:t>agreements in courses each semester, etc.</w:t>
      </w:r>
    </w:p>
    <w:p w:rsidR="00FA6514" w:rsidRDefault="00FC421C" w:rsidP="00FA6514">
      <w:pPr>
        <w:pStyle w:val="ListParagraph"/>
        <w:numPr>
          <w:ilvl w:val="2"/>
          <w:numId w:val="1"/>
        </w:numPr>
        <w:rPr>
          <w:sz w:val="24"/>
          <w:szCs w:val="24"/>
        </w:rPr>
      </w:pPr>
      <w:r>
        <w:rPr>
          <w:sz w:val="24"/>
          <w:szCs w:val="24"/>
        </w:rPr>
        <w:t>Is it possible to</w:t>
      </w:r>
      <w:r w:rsidR="003046E9">
        <w:rPr>
          <w:sz w:val="24"/>
          <w:szCs w:val="24"/>
        </w:rPr>
        <w:t xml:space="preserve"> </w:t>
      </w:r>
      <w:proofErr w:type="gramStart"/>
      <w:r w:rsidR="003046E9">
        <w:rPr>
          <w:sz w:val="24"/>
          <w:szCs w:val="24"/>
        </w:rPr>
        <w:t>craft</w:t>
      </w:r>
      <w:proofErr w:type="gramEnd"/>
      <w:r w:rsidR="003046E9">
        <w:rPr>
          <w:sz w:val="24"/>
          <w:szCs w:val="24"/>
        </w:rPr>
        <w:t xml:space="preserve"> expectations or </w:t>
      </w:r>
      <w:r>
        <w:rPr>
          <w:sz w:val="24"/>
          <w:szCs w:val="24"/>
        </w:rPr>
        <w:t>commitments</w:t>
      </w:r>
      <w:r w:rsidR="003046E9">
        <w:rPr>
          <w:sz w:val="24"/>
          <w:szCs w:val="24"/>
        </w:rPr>
        <w:t xml:space="preserve"> for faculty and for students here in the Academic Senate?</w:t>
      </w:r>
    </w:p>
    <w:p w:rsidR="003046E9" w:rsidRDefault="003046E9" w:rsidP="003046E9">
      <w:pPr>
        <w:pStyle w:val="ListParagraph"/>
        <w:numPr>
          <w:ilvl w:val="3"/>
          <w:numId w:val="1"/>
        </w:numPr>
        <w:rPr>
          <w:sz w:val="24"/>
          <w:szCs w:val="24"/>
        </w:rPr>
      </w:pPr>
      <w:r>
        <w:rPr>
          <w:sz w:val="24"/>
          <w:szCs w:val="24"/>
        </w:rPr>
        <w:t xml:space="preserve">Maybe need to be course or program specific. </w:t>
      </w:r>
    </w:p>
    <w:p w:rsidR="00A40E7C" w:rsidRDefault="00A40E7C" w:rsidP="003046E9">
      <w:pPr>
        <w:pStyle w:val="ListParagraph"/>
        <w:numPr>
          <w:ilvl w:val="3"/>
          <w:numId w:val="1"/>
        </w:numPr>
        <w:rPr>
          <w:sz w:val="24"/>
          <w:szCs w:val="24"/>
        </w:rPr>
      </w:pPr>
      <w:r>
        <w:rPr>
          <w:sz w:val="24"/>
          <w:szCs w:val="24"/>
        </w:rPr>
        <w:t>Senator Mark Kelland – Move to have the president work with SAC to appoint a team to work on faculty and student expectations</w:t>
      </w:r>
    </w:p>
    <w:p w:rsidR="00A40E7C" w:rsidRDefault="00A40E7C" w:rsidP="00A40E7C">
      <w:pPr>
        <w:pStyle w:val="ListParagraph"/>
        <w:numPr>
          <w:ilvl w:val="4"/>
          <w:numId w:val="1"/>
        </w:numPr>
        <w:rPr>
          <w:sz w:val="24"/>
          <w:szCs w:val="24"/>
        </w:rPr>
      </w:pPr>
      <w:r>
        <w:rPr>
          <w:sz w:val="24"/>
          <w:szCs w:val="24"/>
        </w:rPr>
        <w:t>Second by Senator Tamara McDiarmid</w:t>
      </w:r>
    </w:p>
    <w:p w:rsidR="00FD4259" w:rsidRPr="00FA6514" w:rsidRDefault="00A40E7C" w:rsidP="00A40E7C">
      <w:pPr>
        <w:pStyle w:val="ListParagraph"/>
        <w:numPr>
          <w:ilvl w:val="4"/>
          <w:numId w:val="1"/>
        </w:numPr>
        <w:rPr>
          <w:sz w:val="24"/>
          <w:szCs w:val="24"/>
        </w:rPr>
      </w:pPr>
      <w:r>
        <w:rPr>
          <w:sz w:val="24"/>
          <w:szCs w:val="24"/>
        </w:rPr>
        <w:t xml:space="preserve">Approved without objection. </w:t>
      </w:r>
    </w:p>
    <w:p w:rsidR="00585975" w:rsidRDefault="00585975" w:rsidP="002D7CCE">
      <w:pPr>
        <w:pStyle w:val="Heading2"/>
      </w:pPr>
      <w:r>
        <w:t>Career Communities – Director of Academic Quality Cheryl Garayta</w:t>
      </w:r>
    </w:p>
    <w:p w:rsidR="00A66234" w:rsidRDefault="00A66234" w:rsidP="00A66234">
      <w:pPr>
        <w:pStyle w:val="ListParagraph"/>
        <w:numPr>
          <w:ilvl w:val="1"/>
          <w:numId w:val="1"/>
        </w:numPr>
        <w:rPr>
          <w:sz w:val="24"/>
          <w:szCs w:val="24"/>
        </w:rPr>
      </w:pPr>
      <w:r>
        <w:rPr>
          <w:sz w:val="24"/>
          <w:szCs w:val="24"/>
        </w:rPr>
        <w:lastRenderedPageBreak/>
        <w:t xml:space="preserve">See PowerPoint.  </w:t>
      </w:r>
    </w:p>
    <w:p w:rsidR="00AC0868" w:rsidRDefault="00AC0868" w:rsidP="00AC0868">
      <w:pPr>
        <w:pStyle w:val="ListParagraph"/>
        <w:numPr>
          <w:ilvl w:val="2"/>
          <w:numId w:val="1"/>
        </w:numPr>
        <w:rPr>
          <w:sz w:val="24"/>
          <w:szCs w:val="24"/>
        </w:rPr>
      </w:pPr>
      <w:r>
        <w:rPr>
          <w:sz w:val="24"/>
          <w:szCs w:val="24"/>
        </w:rPr>
        <w:t>Senator Rick Williams – Traditional is 18-25 years old.</w:t>
      </w:r>
    </w:p>
    <w:p w:rsidR="00AC0868" w:rsidRDefault="00AC0868" w:rsidP="00AC0868">
      <w:pPr>
        <w:pStyle w:val="ListParagraph"/>
        <w:numPr>
          <w:ilvl w:val="2"/>
          <w:numId w:val="1"/>
        </w:numPr>
        <w:rPr>
          <w:sz w:val="24"/>
          <w:szCs w:val="24"/>
        </w:rPr>
      </w:pPr>
      <w:r>
        <w:rPr>
          <w:sz w:val="24"/>
          <w:szCs w:val="24"/>
        </w:rPr>
        <w:t>Senator Brenda Brown – Do we know how many students do no attend orientation and do not have a map?</w:t>
      </w:r>
    </w:p>
    <w:p w:rsidR="00AC0868" w:rsidRPr="00AC0868" w:rsidRDefault="00AC0868" w:rsidP="00AC0868">
      <w:pPr>
        <w:pStyle w:val="ListParagraph"/>
        <w:numPr>
          <w:ilvl w:val="3"/>
          <w:numId w:val="1"/>
        </w:numPr>
        <w:rPr>
          <w:sz w:val="24"/>
          <w:szCs w:val="24"/>
        </w:rPr>
      </w:pPr>
      <w:proofErr w:type="gramStart"/>
      <w:r>
        <w:rPr>
          <w:sz w:val="24"/>
          <w:szCs w:val="24"/>
        </w:rPr>
        <w:t>No, that is one of the problems we are trying to address.</w:t>
      </w:r>
      <w:proofErr w:type="gramEnd"/>
    </w:p>
    <w:p w:rsidR="00585975" w:rsidRDefault="00585975" w:rsidP="002D7CCE">
      <w:pPr>
        <w:pStyle w:val="Heading2"/>
      </w:pPr>
      <w:r>
        <w:t>A Moment of Teaching and Learning – Senator Sarah Garcia-Linz</w:t>
      </w:r>
    </w:p>
    <w:p w:rsidR="000733F8" w:rsidRDefault="000733F8" w:rsidP="000733F8">
      <w:pPr>
        <w:pStyle w:val="ListParagraph"/>
        <w:numPr>
          <w:ilvl w:val="1"/>
          <w:numId w:val="1"/>
        </w:numPr>
        <w:rPr>
          <w:sz w:val="24"/>
          <w:szCs w:val="24"/>
        </w:rPr>
      </w:pPr>
      <w:r>
        <w:rPr>
          <w:sz w:val="24"/>
          <w:szCs w:val="24"/>
        </w:rPr>
        <w:t xml:space="preserve">Reminder that it is </w:t>
      </w:r>
      <w:r w:rsidR="00C51DCE">
        <w:rPr>
          <w:sz w:val="24"/>
          <w:szCs w:val="24"/>
        </w:rPr>
        <w:t xml:space="preserve">the </w:t>
      </w:r>
      <w:r>
        <w:rPr>
          <w:sz w:val="24"/>
          <w:szCs w:val="24"/>
        </w:rPr>
        <w:t xml:space="preserve">time </w:t>
      </w:r>
      <w:r w:rsidR="00C51DCE">
        <w:rPr>
          <w:sz w:val="24"/>
          <w:szCs w:val="24"/>
        </w:rPr>
        <w:t xml:space="preserve">of semester </w:t>
      </w:r>
      <w:r>
        <w:rPr>
          <w:sz w:val="24"/>
          <w:szCs w:val="24"/>
        </w:rPr>
        <w:t xml:space="preserve">for Early Alerts.  </w:t>
      </w:r>
    </w:p>
    <w:p w:rsidR="000733F8" w:rsidRDefault="000733F8" w:rsidP="000733F8">
      <w:pPr>
        <w:pStyle w:val="ListParagraph"/>
        <w:numPr>
          <w:ilvl w:val="1"/>
          <w:numId w:val="1"/>
        </w:numPr>
        <w:rPr>
          <w:sz w:val="24"/>
          <w:szCs w:val="24"/>
        </w:rPr>
      </w:pPr>
      <w:proofErr w:type="gramStart"/>
      <w:r>
        <w:rPr>
          <w:sz w:val="24"/>
          <w:szCs w:val="24"/>
        </w:rPr>
        <w:t>Many colleges utilize early alerts</w:t>
      </w:r>
      <w:proofErr w:type="gramEnd"/>
      <w:r>
        <w:rPr>
          <w:sz w:val="24"/>
          <w:szCs w:val="24"/>
        </w:rPr>
        <w:t xml:space="preserve">, </w:t>
      </w:r>
      <w:proofErr w:type="gramStart"/>
      <w:r>
        <w:rPr>
          <w:sz w:val="24"/>
          <w:szCs w:val="24"/>
        </w:rPr>
        <w:t>we started in 2017</w:t>
      </w:r>
      <w:proofErr w:type="gramEnd"/>
      <w:r>
        <w:rPr>
          <w:sz w:val="24"/>
          <w:szCs w:val="24"/>
        </w:rPr>
        <w:t xml:space="preserve">.  </w:t>
      </w:r>
    </w:p>
    <w:p w:rsidR="008D6EDE" w:rsidRDefault="008D6EDE" w:rsidP="000733F8">
      <w:pPr>
        <w:pStyle w:val="ListParagraph"/>
        <w:numPr>
          <w:ilvl w:val="1"/>
          <w:numId w:val="1"/>
        </w:numPr>
        <w:rPr>
          <w:sz w:val="24"/>
          <w:szCs w:val="24"/>
        </w:rPr>
      </w:pPr>
      <w:r>
        <w:rPr>
          <w:sz w:val="24"/>
          <w:szCs w:val="24"/>
        </w:rPr>
        <w:t xml:space="preserve">Reminder that Early Alert is different </w:t>
      </w:r>
      <w:r w:rsidR="00C51DCE">
        <w:rPr>
          <w:sz w:val="24"/>
          <w:szCs w:val="24"/>
        </w:rPr>
        <w:t>from</w:t>
      </w:r>
      <w:r>
        <w:rPr>
          <w:sz w:val="24"/>
          <w:szCs w:val="24"/>
        </w:rPr>
        <w:t xml:space="preserve"> BIT report.  BIT report is for classroom behaviors or management issues.  This </w:t>
      </w:r>
      <w:proofErr w:type="gramStart"/>
      <w:r>
        <w:rPr>
          <w:sz w:val="24"/>
          <w:szCs w:val="24"/>
        </w:rPr>
        <w:t>is not really addressed</w:t>
      </w:r>
      <w:proofErr w:type="gramEnd"/>
      <w:r>
        <w:rPr>
          <w:sz w:val="24"/>
          <w:szCs w:val="24"/>
        </w:rPr>
        <w:t xml:space="preserve"> by Academic Success Coaches.  </w:t>
      </w:r>
    </w:p>
    <w:p w:rsidR="00A15976" w:rsidRDefault="00A15976" w:rsidP="002D7CCE">
      <w:pPr>
        <w:pStyle w:val="Heading2"/>
      </w:pPr>
      <w:r>
        <w:t>Modalities Discussion – Senator Jon Ten Brink</w:t>
      </w:r>
    </w:p>
    <w:p w:rsidR="002856ED" w:rsidRDefault="002856ED" w:rsidP="002856ED">
      <w:pPr>
        <w:pStyle w:val="ListParagraph"/>
        <w:numPr>
          <w:ilvl w:val="1"/>
          <w:numId w:val="1"/>
        </w:numPr>
        <w:rPr>
          <w:sz w:val="24"/>
          <w:szCs w:val="24"/>
        </w:rPr>
      </w:pPr>
      <w:r>
        <w:rPr>
          <w:sz w:val="24"/>
          <w:szCs w:val="24"/>
        </w:rPr>
        <w:lastRenderedPageBreak/>
        <w:t xml:space="preserve">Senator Mark Kelland – What is the best percentage?  </w:t>
      </w:r>
      <w:proofErr w:type="spellStart"/>
      <w:r w:rsidR="001C6685">
        <w:rPr>
          <w:sz w:val="24"/>
          <w:szCs w:val="24"/>
        </w:rPr>
        <w:t>Its</w:t>
      </w:r>
      <w:proofErr w:type="spellEnd"/>
      <w:r w:rsidR="001C6685">
        <w:rPr>
          <w:sz w:val="24"/>
          <w:szCs w:val="24"/>
        </w:rPr>
        <w:t xml:space="preserve"> one thing to know why they are making choices, but do they know they are making bad choices.  Do they know the modalities are different percentages?</w:t>
      </w:r>
    </w:p>
    <w:p w:rsidR="001C6685" w:rsidRDefault="001C6685" w:rsidP="002856ED">
      <w:pPr>
        <w:pStyle w:val="ListParagraph"/>
        <w:numPr>
          <w:ilvl w:val="1"/>
          <w:numId w:val="1"/>
        </w:numPr>
        <w:rPr>
          <w:sz w:val="24"/>
          <w:szCs w:val="24"/>
        </w:rPr>
      </w:pPr>
      <w:r>
        <w:rPr>
          <w:sz w:val="24"/>
          <w:szCs w:val="24"/>
        </w:rPr>
        <w:t xml:space="preserve">Senator Denise Warner – Would like </w:t>
      </w:r>
      <w:r w:rsidR="00B6762D">
        <w:rPr>
          <w:sz w:val="24"/>
          <w:szCs w:val="24"/>
        </w:rPr>
        <w:t>to</w:t>
      </w:r>
      <w:r>
        <w:rPr>
          <w:sz w:val="24"/>
          <w:szCs w:val="24"/>
        </w:rPr>
        <w:t xml:space="preserve"> </w:t>
      </w:r>
      <w:r w:rsidR="00B6762D">
        <w:rPr>
          <w:sz w:val="24"/>
          <w:szCs w:val="24"/>
        </w:rPr>
        <w:t>k</w:t>
      </w:r>
      <w:r>
        <w:rPr>
          <w:sz w:val="24"/>
          <w:szCs w:val="24"/>
        </w:rPr>
        <w:t xml:space="preserve">now how the college is following up on the information Jill </w:t>
      </w:r>
      <w:r w:rsidR="00B6762D">
        <w:rPr>
          <w:sz w:val="24"/>
          <w:szCs w:val="24"/>
        </w:rPr>
        <w:t>Reglin</w:t>
      </w:r>
      <w:r>
        <w:rPr>
          <w:sz w:val="24"/>
          <w:szCs w:val="24"/>
        </w:rPr>
        <w:t xml:space="preserve"> and Kristen Buttigieg presented at the last meeting.  For instance, all the online sections </w:t>
      </w:r>
      <w:proofErr w:type="gramStart"/>
      <w:r>
        <w:rPr>
          <w:sz w:val="24"/>
          <w:szCs w:val="24"/>
        </w:rPr>
        <w:t>are listed</w:t>
      </w:r>
      <w:proofErr w:type="gramEnd"/>
      <w:r>
        <w:rPr>
          <w:sz w:val="24"/>
          <w:szCs w:val="24"/>
        </w:rPr>
        <w:t xml:space="preserve"> first so students have to scroll down for face to face.  </w:t>
      </w:r>
    </w:p>
    <w:p w:rsidR="00007B6A" w:rsidRDefault="001C6685" w:rsidP="002856ED">
      <w:pPr>
        <w:pStyle w:val="ListParagraph"/>
        <w:numPr>
          <w:ilvl w:val="1"/>
          <w:numId w:val="1"/>
        </w:numPr>
        <w:rPr>
          <w:sz w:val="24"/>
          <w:szCs w:val="24"/>
        </w:rPr>
      </w:pPr>
      <w:r>
        <w:rPr>
          <w:sz w:val="24"/>
          <w:szCs w:val="24"/>
        </w:rPr>
        <w:t xml:space="preserve">Senator </w:t>
      </w:r>
      <w:r w:rsidR="00B6762D">
        <w:rPr>
          <w:sz w:val="24"/>
          <w:szCs w:val="24"/>
        </w:rPr>
        <w:t>Sarah Garcia-</w:t>
      </w:r>
      <w:r w:rsidR="00007B6A">
        <w:rPr>
          <w:sz w:val="24"/>
          <w:szCs w:val="24"/>
        </w:rPr>
        <w:t>Linz – Need to be aware of student sche4dules and offering a variety, especially face to face.</w:t>
      </w:r>
    </w:p>
    <w:p w:rsidR="00007B6A" w:rsidRDefault="00007B6A" w:rsidP="00007B6A">
      <w:pPr>
        <w:pStyle w:val="ListParagraph"/>
        <w:numPr>
          <w:ilvl w:val="1"/>
          <w:numId w:val="1"/>
        </w:numPr>
        <w:rPr>
          <w:sz w:val="24"/>
          <w:szCs w:val="24"/>
        </w:rPr>
      </w:pPr>
      <w:r>
        <w:rPr>
          <w:sz w:val="24"/>
          <w:szCs w:val="24"/>
        </w:rPr>
        <w:t>What are we doing that is working well?</w:t>
      </w:r>
    </w:p>
    <w:p w:rsidR="001C6685" w:rsidRDefault="00007B6A" w:rsidP="00007B6A">
      <w:pPr>
        <w:pStyle w:val="ListParagraph"/>
        <w:numPr>
          <w:ilvl w:val="2"/>
          <w:numId w:val="1"/>
        </w:numPr>
        <w:rPr>
          <w:sz w:val="24"/>
          <w:szCs w:val="24"/>
        </w:rPr>
      </w:pPr>
      <w:r>
        <w:rPr>
          <w:sz w:val="24"/>
          <w:szCs w:val="24"/>
        </w:rPr>
        <w:t xml:space="preserve">Senator Heidi Jordan – </w:t>
      </w:r>
      <w:r w:rsidR="00873193">
        <w:rPr>
          <w:sz w:val="24"/>
          <w:szCs w:val="24"/>
        </w:rPr>
        <w:t xml:space="preserve">Small program so hard to meet all the needs.  </w:t>
      </w:r>
      <w:r>
        <w:rPr>
          <w:sz w:val="24"/>
          <w:szCs w:val="24"/>
        </w:rPr>
        <w:t xml:space="preserve">Trying to gather feedback.  Majority of students say they want online.  </w:t>
      </w:r>
      <w:r w:rsidR="001C6685" w:rsidRPr="00007B6A">
        <w:rPr>
          <w:sz w:val="24"/>
          <w:szCs w:val="24"/>
        </w:rPr>
        <w:t xml:space="preserve"> </w:t>
      </w:r>
      <w:proofErr w:type="gramStart"/>
      <w:r w:rsidR="00873193">
        <w:rPr>
          <w:sz w:val="24"/>
          <w:szCs w:val="24"/>
        </w:rPr>
        <w:t xml:space="preserve">Switching the course to Hybrid has worked well so there is less requirement to come </w:t>
      </w:r>
      <w:r w:rsidR="00873193">
        <w:rPr>
          <w:sz w:val="24"/>
          <w:szCs w:val="24"/>
        </w:rPr>
        <w:lastRenderedPageBreak/>
        <w:t xml:space="preserve">to campus but meets the needs of </w:t>
      </w:r>
      <w:r w:rsidR="00B6762D">
        <w:rPr>
          <w:sz w:val="24"/>
          <w:szCs w:val="24"/>
        </w:rPr>
        <w:t>all</w:t>
      </w:r>
      <w:r w:rsidR="00873193">
        <w:rPr>
          <w:sz w:val="24"/>
          <w:szCs w:val="24"/>
        </w:rPr>
        <w:t xml:space="preserve"> students.</w:t>
      </w:r>
      <w:proofErr w:type="gramEnd"/>
    </w:p>
    <w:p w:rsidR="00873193" w:rsidRDefault="00873193" w:rsidP="00007B6A">
      <w:pPr>
        <w:pStyle w:val="ListParagraph"/>
        <w:numPr>
          <w:ilvl w:val="2"/>
          <w:numId w:val="1"/>
        </w:numPr>
        <w:rPr>
          <w:sz w:val="24"/>
          <w:szCs w:val="24"/>
        </w:rPr>
      </w:pPr>
      <w:r>
        <w:rPr>
          <w:sz w:val="24"/>
          <w:szCs w:val="24"/>
        </w:rPr>
        <w:t xml:space="preserve">Senator Denise Warner – Small program too.  </w:t>
      </w:r>
      <w:r w:rsidR="00B6762D">
        <w:rPr>
          <w:sz w:val="24"/>
          <w:szCs w:val="24"/>
        </w:rPr>
        <w:t>HyFlex</w:t>
      </w:r>
      <w:r>
        <w:rPr>
          <w:sz w:val="24"/>
          <w:szCs w:val="24"/>
        </w:rPr>
        <w:t xml:space="preserve"> works because meets needs of everyone.  </w:t>
      </w:r>
      <w:r w:rsidR="00B6762D">
        <w:rPr>
          <w:sz w:val="24"/>
          <w:szCs w:val="24"/>
        </w:rPr>
        <w:t xml:space="preserve">Create </w:t>
      </w:r>
      <w:proofErr w:type="gramStart"/>
      <w:r w:rsidR="00B6762D">
        <w:rPr>
          <w:sz w:val="24"/>
          <w:szCs w:val="24"/>
        </w:rPr>
        <w:t>a lot of</w:t>
      </w:r>
      <w:proofErr w:type="gramEnd"/>
      <w:r w:rsidR="00B6762D">
        <w:rPr>
          <w:sz w:val="24"/>
          <w:szCs w:val="24"/>
        </w:rPr>
        <w:t xml:space="preserve"> short videos of instruction.</w:t>
      </w:r>
    </w:p>
    <w:p w:rsidR="00830979" w:rsidRDefault="00830979" w:rsidP="00007B6A">
      <w:pPr>
        <w:pStyle w:val="ListParagraph"/>
        <w:numPr>
          <w:ilvl w:val="2"/>
          <w:numId w:val="1"/>
        </w:numPr>
        <w:rPr>
          <w:sz w:val="24"/>
          <w:szCs w:val="24"/>
        </w:rPr>
      </w:pPr>
      <w:r>
        <w:rPr>
          <w:sz w:val="24"/>
          <w:szCs w:val="24"/>
        </w:rPr>
        <w:t>Senator Tricia McKay – Sent out a form to constituents.  Creating Culture of Care.  Giving programs autonomy and allowing them to choose their modalities.</w:t>
      </w:r>
    </w:p>
    <w:p w:rsidR="00830979" w:rsidRDefault="00830979" w:rsidP="00830979">
      <w:pPr>
        <w:pStyle w:val="ListParagraph"/>
        <w:numPr>
          <w:ilvl w:val="1"/>
          <w:numId w:val="1"/>
        </w:numPr>
        <w:rPr>
          <w:sz w:val="24"/>
          <w:szCs w:val="24"/>
        </w:rPr>
      </w:pPr>
      <w:r>
        <w:rPr>
          <w:sz w:val="24"/>
          <w:szCs w:val="24"/>
        </w:rPr>
        <w:t>What are the challenges that we are facing?</w:t>
      </w:r>
    </w:p>
    <w:p w:rsidR="00830979" w:rsidRDefault="00830979" w:rsidP="00830979">
      <w:pPr>
        <w:pStyle w:val="ListParagraph"/>
        <w:numPr>
          <w:ilvl w:val="2"/>
          <w:numId w:val="1"/>
        </w:numPr>
        <w:rPr>
          <w:sz w:val="24"/>
          <w:szCs w:val="24"/>
        </w:rPr>
      </w:pPr>
      <w:r>
        <w:rPr>
          <w:sz w:val="24"/>
          <w:szCs w:val="24"/>
        </w:rPr>
        <w:t xml:space="preserve">Senator Tricia McKay - Listing courses as online hybrid is confusing.  Students think </w:t>
      </w:r>
      <w:proofErr w:type="spellStart"/>
      <w:proofErr w:type="gramStart"/>
      <w:r>
        <w:rPr>
          <w:sz w:val="24"/>
          <w:szCs w:val="24"/>
        </w:rPr>
        <w:t>its</w:t>
      </w:r>
      <w:proofErr w:type="spellEnd"/>
      <w:proofErr w:type="gramEnd"/>
      <w:r>
        <w:rPr>
          <w:sz w:val="24"/>
          <w:szCs w:val="24"/>
        </w:rPr>
        <w:t xml:space="preserve"> all online.  </w:t>
      </w:r>
      <w:proofErr w:type="gramStart"/>
      <w:r>
        <w:rPr>
          <w:sz w:val="24"/>
          <w:szCs w:val="24"/>
        </w:rPr>
        <w:t>Also</w:t>
      </w:r>
      <w:proofErr w:type="gramEnd"/>
      <w:r>
        <w:rPr>
          <w:sz w:val="24"/>
          <w:szCs w:val="24"/>
        </w:rPr>
        <w:t xml:space="preserve"> feel pressure to do HyFlex.  </w:t>
      </w:r>
    </w:p>
    <w:p w:rsidR="00624A05" w:rsidRDefault="00624A05" w:rsidP="00830979">
      <w:pPr>
        <w:pStyle w:val="ListParagraph"/>
        <w:numPr>
          <w:ilvl w:val="2"/>
          <w:numId w:val="1"/>
        </w:numPr>
        <w:rPr>
          <w:sz w:val="24"/>
          <w:szCs w:val="24"/>
        </w:rPr>
      </w:pPr>
      <w:r>
        <w:rPr>
          <w:sz w:val="24"/>
          <w:szCs w:val="24"/>
        </w:rPr>
        <w:t>Senator Frances Krempasky – Lack of space for online courses.  There is no private spaces.</w:t>
      </w:r>
    </w:p>
    <w:p w:rsidR="00624A05" w:rsidRDefault="00624A05" w:rsidP="00830979">
      <w:pPr>
        <w:pStyle w:val="ListParagraph"/>
        <w:numPr>
          <w:ilvl w:val="2"/>
          <w:numId w:val="1"/>
        </w:numPr>
        <w:rPr>
          <w:sz w:val="24"/>
          <w:szCs w:val="24"/>
        </w:rPr>
      </w:pPr>
      <w:r>
        <w:rPr>
          <w:sz w:val="24"/>
          <w:szCs w:val="24"/>
        </w:rPr>
        <w:lastRenderedPageBreak/>
        <w:t xml:space="preserve">Senator Garcia-Linz – Still navigating academic dishonesty.  Challenges with engagement.  </w:t>
      </w:r>
    </w:p>
    <w:p w:rsidR="00624A05" w:rsidRDefault="00624A05" w:rsidP="00830979">
      <w:pPr>
        <w:pStyle w:val="ListParagraph"/>
        <w:numPr>
          <w:ilvl w:val="2"/>
          <w:numId w:val="1"/>
        </w:numPr>
        <w:rPr>
          <w:sz w:val="24"/>
          <w:szCs w:val="24"/>
        </w:rPr>
      </w:pPr>
      <w:r>
        <w:rPr>
          <w:sz w:val="24"/>
          <w:szCs w:val="24"/>
        </w:rPr>
        <w:t xml:space="preserve">Patrick Butcher – Found a student in Gannon looking very confused and she was trying to find LivCen 106.  Said it was a hybrid class and this was the first in person class.  </w:t>
      </w:r>
    </w:p>
    <w:p w:rsidR="000D2A22" w:rsidRPr="000D2A22" w:rsidRDefault="000D2A22" w:rsidP="000D2A22">
      <w:pPr>
        <w:pStyle w:val="ListParagraph"/>
        <w:numPr>
          <w:ilvl w:val="1"/>
          <w:numId w:val="1"/>
        </w:numPr>
        <w:spacing w:after="0" w:line="240" w:lineRule="auto"/>
        <w:rPr>
          <w:rFonts w:cs="Segoe UI"/>
          <w:sz w:val="24"/>
          <w:szCs w:val="24"/>
        </w:rPr>
      </w:pPr>
      <w:r w:rsidRPr="000D2A22">
        <w:rPr>
          <w:rFonts w:cs="Segoe UI"/>
          <w:sz w:val="24"/>
          <w:szCs w:val="24"/>
        </w:rPr>
        <w:t xml:space="preserve">How do we identify students’ wants and needs regarding modality? </w:t>
      </w:r>
      <w:proofErr w:type="gramStart"/>
      <w:r w:rsidRPr="000D2A22">
        <w:rPr>
          <w:rFonts w:cs="Segoe UI"/>
          <w:sz w:val="24"/>
          <w:szCs w:val="24"/>
        </w:rPr>
        <w:t>What’s</w:t>
      </w:r>
      <w:proofErr w:type="gramEnd"/>
      <w:r w:rsidRPr="000D2A22">
        <w:rPr>
          <w:rFonts w:cs="Segoe UI"/>
          <w:sz w:val="24"/>
          <w:szCs w:val="24"/>
        </w:rPr>
        <w:t xml:space="preserve"> an appropriate response when they differ?</w:t>
      </w:r>
    </w:p>
    <w:p w:rsidR="00294BD6" w:rsidRDefault="00294BD6" w:rsidP="00294BD6">
      <w:pPr>
        <w:pStyle w:val="ListParagraph"/>
        <w:numPr>
          <w:ilvl w:val="2"/>
          <w:numId w:val="1"/>
        </w:numPr>
        <w:rPr>
          <w:sz w:val="24"/>
          <w:szCs w:val="24"/>
        </w:rPr>
      </w:pPr>
      <w:r>
        <w:rPr>
          <w:sz w:val="24"/>
          <w:szCs w:val="24"/>
        </w:rPr>
        <w:t xml:space="preserve">Historian </w:t>
      </w:r>
      <w:r w:rsidR="00B753AB">
        <w:rPr>
          <w:sz w:val="24"/>
          <w:szCs w:val="24"/>
        </w:rPr>
        <w:t>Janowick</w:t>
      </w:r>
      <w:r>
        <w:rPr>
          <w:sz w:val="24"/>
          <w:szCs w:val="24"/>
        </w:rPr>
        <w:t xml:space="preserve"> – Trust our students.  If students want that, then give them what they want.  </w:t>
      </w:r>
      <w:proofErr w:type="gramStart"/>
      <w:r>
        <w:rPr>
          <w:sz w:val="24"/>
          <w:szCs w:val="24"/>
        </w:rPr>
        <w:t>Also</w:t>
      </w:r>
      <w:proofErr w:type="gramEnd"/>
      <w:r>
        <w:rPr>
          <w:sz w:val="24"/>
          <w:szCs w:val="24"/>
        </w:rPr>
        <w:t xml:space="preserve">, we need to give them a reason to be here.  Adjust our teaching to that.  See there is value to being here.  </w:t>
      </w:r>
    </w:p>
    <w:p w:rsidR="0053546F" w:rsidRDefault="0053546F" w:rsidP="00294BD6">
      <w:pPr>
        <w:pStyle w:val="ListParagraph"/>
        <w:numPr>
          <w:ilvl w:val="2"/>
          <w:numId w:val="1"/>
        </w:numPr>
        <w:rPr>
          <w:sz w:val="24"/>
          <w:szCs w:val="24"/>
        </w:rPr>
      </w:pPr>
      <w:r>
        <w:rPr>
          <w:sz w:val="24"/>
          <w:szCs w:val="24"/>
        </w:rPr>
        <w:t xml:space="preserve">Senator Eliza Lee – </w:t>
      </w:r>
      <w:proofErr w:type="gramStart"/>
      <w:r>
        <w:rPr>
          <w:sz w:val="24"/>
          <w:szCs w:val="24"/>
        </w:rPr>
        <w:t>didn’t</w:t>
      </w:r>
      <w:proofErr w:type="gramEnd"/>
      <w:r>
        <w:rPr>
          <w:sz w:val="24"/>
          <w:szCs w:val="24"/>
        </w:rPr>
        <w:t xml:space="preserve"> we used to have a quiz/training that students had to take in or4der to be able to take an online class?  Also, need to embrace </w:t>
      </w:r>
      <w:r>
        <w:rPr>
          <w:sz w:val="24"/>
          <w:szCs w:val="24"/>
        </w:rPr>
        <w:lastRenderedPageBreak/>
        <w:t xml:space="preserve">online world.  Traditional students are growing up with technology.  We need to grow as instructors in this online world.  </w:t>
      </w:r>
    </w:p>
    <w:p w:rsidR="0053546F" w:rsidRDefault="0053546F" w:rsidP="00294BD6">
      <w:pPr>
        <w:pStyle w:val="ListParagraph"/>
        <w:numPr>
          <w:ilvl w:val="2"/>
          <w:numId w:val="1"/>
        </w:numPr>
        <w:rPr>
          <w:sz w:val="24"/>
          <w:szCs w:val="24"/>
        </w:rPr>
      </w:pPr>
      <w:r>
        <w:rPr>
          <w:sz w:val="24"/>
          <w:szCs w:val="24"/>
        </w:rPr>
        <w:t xml:space="preserve">Faculty Martine Rife – Will eventually evolve to all classes being HyFlex.  </w:t>
      </w:r>
    </w:p>
    <w:p w:rsidR="00585975" w:rsidRDefault="00585975" w:rsidP="002D7CCE">
      <w:pPr>
        <w:pStyle w:val="Heading2"/>
      </w:pPr>
      <w:r>
        <w:t>Chair Expectations – Senator Tamara McDiarmid</w:t>
      </w:r>
    </w:p>
    <w:p w:rsidR="000D2A22" w:rsidRDefault="000D2A22" w:rsidP="000D2A22">
      <w:pPr>
        <w:pStyle w:val="ListParagraph"/>
        <w:numPr>
          <w:ilvl w:val="1"/>
          <w:numId w:val="1"/>
        </w:numPr>
        <w:rPr>
          <w:sz w:val="24"/>
          <w:szCs w:val="24"/>
        </w:rPr>
      </w:pPr>
      <w:r>
        <w:rPr>
          <w:sz w:val="24"/>
          <w:szCs w:val="24"/>
        </w:rPr>
        <w:t>See Appendix II.</w:t>
      </w:r>
    </w:p>
    <w:p w:rsidR="002718E4" w:rsidRDefault="002718E4" w:rsidP="000D2A22">
      <w:pPr>
        <w:pStyle w:val="ListParagraph"/>
        <w:numPr>
          <w:ilvl w:val="1"/>
          <w:numId w:val="1"/>
        </w:numPr>
        <w:rPr>
          <w:sz w:val="24"/>
          <w:szCs w:val="24"/>
        </w:rPr>
      </w:pPr>
      <w:r>
        <w:rPr>
          <w:sz w:val="24"/>
          <w:szCs w:val="24"/>
        </w:rPr>
        <w:t>Senator Denise Warner –</w:t>
      </w:r>
      <w:r w:rsidR="00DF52F9">
        <w:rPr>
          <w:sz w:val="24"/>
          <w:szCs w:val="24"/>
        </w:rPr>
        <w:t xml:space="preserve"> T</w:t>
      </w:r>
      <w:r>
        <w:rPr>
          <w:sz w:val="24"/>
          <w:szCs w:val="24"/>
        </w:rPr>
        <w:t>his is a lot</w:t>
      </w:r>
      <w:r w:rsidR="00DF52F9">
        <w:rPr>
          <w:sz w:val="24"/>
          <w:szCs w:val="24"/>
        </w:rPr>
        <w:t xml:space="preserve"> to ask of chairs</w:t>
      </w:r>
      <w:r w:rsidR="00B753AB">
        <w:rPr>
          <w:sz w:val="24"/>
          <w:szCs w:val="24"/>
        </w:rPr>
        <w:t>.</w:t>
      </w:r>
    </w:p>
    <w:p w:rsidR="002718E4" w:rsidRDefault="002718E4" w:rsidP="000D2A22">
      <w:pPr>
        <w:pStyle w:val="ListParagraph"/>
        <w:numPr>
          <w:ilvl w:val="1"/>
          <w:numId w:val="1"/>
        </w:numPr>
        <w:rPr>
          <w:sz w:val="24"/>
          <w:szCs w:val="24"/>
        </w:rPr>
      </w:pPr>
      <w:r>
        <w:rPr>
          <w:sz w:val="24"/>
          <w:szCs w:val="24"/>
        </w:rPr>
        <w:t xml:space="preserve">Senator Mark Kelland – Move to adopt Expectations of chairs.  </w:t>
      </w:r>
    </w:p>
    <w:p w:rsidR="002718E4" w:rsidRDefault="002718E4" w:rsidP="002718E4">
      <w:pPr>
        <w:pStyle w:val="ListParagraph"/>
        <w:numPr>
          <w:ilvl w:val="2"/>
          <w:numId w:val="1"/>
        </w:numPr>
        <w:rPr>
          <w:sz w:val="24"/>
          <w:szCs w:val="24"/>
        </w:rPr>
      </w:pPr>
      <w:r>
        <w:rPr>
          <w:sz w:val="24"/>
          <w:szCs w:val="24"/>
        </w:rPr>
        <w:t>Second by Tracy Nothnagel</w:t>
      </w:r>
    </w:p>
    <w:p w:rsidR="002718E4" w:rsidRDefault="002718E4" w:rsidP="002718E4">
      <w:pPr>
        <w:pStyle w:val="ListParagraph"/>
        <w:numPr>
          <w:ilvl w:val="2"/>
          <w:numId w:val="1"/>
        </w:numPr>
        <w:rPr>
          <w:sz w:val="24"/>
          <w:szCs w:val="24"/>
        </w:rPr>
      </w:pPr>
      <w:r>
        <w:rPr>
          <w:sz w:val="24"/>
          <w:szCs w:val="24"/>
        </w:rPr>
        <w:t>Move to add Vice Chairs</w:t>
      </w:r>
      <w:r w:rsidR="00DF52F9">
        <w:rPr>
          <w:sz w:val="24"/>
          <w:szCs w:val="24"/>
        </w:rPr>
        <w:t>/co-chairs</w:t>
      </w:r>
      <w:r>
        <w:rPr>
          <w:sz w:val="24"/>
          <w:szCs w:val="24"/>
        </w:rPr>
        <w:t xml:space="preserve"> at the end of the title.</w:t>
      </w:r>
    </w:p>
    <w:p w:rsidR="002718E4" w:rsidRDefault="002718E4" w:rsidP="002718E4">
      <w:pPr>
        <w:pStyle w:val="ListParagraph"/>
        <w:numPr>
          <w:ilvl w:val="3"/>
          <w:numId w:val="1"/>
        </w:numPr>
        <w:rPr>
          <w:sz w:val="24"/>
          <w:szCs w:val="24"/>
        </w:rPr>
      </w:pPr>
      <w:r>
        <w:rPr>
          <w:sz w:val="24"/>
          <w:szCs w:val="24"/>
        </w:rPr>
        <w:t>Second by Tracy Nothnagel</w:t>
      </w:r>
    </w:p>
    <w:p w:rsidR="002718E4" w:rsidRDefault="002718E4" w:rsidP="002718E4">
      <w:pPr>
        <w:pStyle w:val="ListParagraph"/>
        <w:numPr>
          <w:ilvl w:val="3"/>
          <w:numId w:val="1"/>
        </w:numPr>
        <w:rPr>
          <w:sz w:val="24"/>
          <w:szCs w:val="24"/>
        </w:rPr>
      </w:pPr>
      <w:r>
        <w:rPr>
          <w:sz w:val="24"/>
          <w:szCs w:val="24"/>
        </w:rPr>
        <w:t>Approved without objection.</w:t>
      </w:r>
    </w:p>
    <w:p w:rsidR="002718E4" w:rsidRDefault="002718E4" w:rsidP="002718E4">
      <w:pPr>
        <w:pStyle w:val="ListParagraph"/>
        <w:numPr>
          <w:ilvl w:val="2"/>
          <w:numId w:val="1"/>
        </w:numPr>
        <w:rPr>
          <w:sz w:val="24"/>
          <w:szCs w:val="24"/>
        </w:rPr>
      </w:pPr>
      <w:r>
        <w:rPr>
          <w:sz w:val="24"/>
          <w:szCs w:val="24"/>
        </w:rPr>
        <w:t>Senator Wilkerson Johnson – Appreciate the</w:t>
      </w:r>
      <w:r w:rsidR="00B222A7">
        <w:rPr>
          <w:sz w:val="24"/>
          <w:szCs w:val="24"/>
        </w:rPr>
        <w:t xml:space="preserve"> discussion about how much </w:t>
      </w:r>
      <w:r w:rsidR="00B222A7">
        <w:rPr>
          <w:sz w:val="24"/>
          <w:szCs w:val="24"/>
        </w:rPr>
        <w:lastRenderedPageBreak/>
        <w:t xml:space="preserve">work being a chair is.  </w:t>
      </w:r>
      <w:proofErr w:type="gramStart"/>
      <w:r w:rsidR="00B222A7">
        <w:rPr>
          <w:sz w:val="24"/>
          <w:szCs w:val="24"/>
        </w:rPr>
        <w:t>Also</w:t>
      </w:r>
      <w:proofErr w:type="gramEnd"/>
      <w:r w:rsidR="00B222A7">
        <w:rPr>
          <w:sz w:val="24"/>
          <w:szCs w:val="24"/>
        </w:rPr>
        <w:t xml:space="preserve"> appreciate the list of duties. </w:t>
      </w:r>
    </w:p>
    <w:p w:rsidR="00A15976" w:rsidRDefault="00A15976" w:rsidP="002D7CCE">
      <w:pPr>
        <w:pStyle w:val="Heading2"/>
      </w:pPr>
      <w:r>
        <w:t>Chair Elect – Senator Jon Ten Brink</w:t>
      </w:r>
    </w:p>
    <w:p w:rsidR="00DF52F9" w:rsidRDefault="00DF52F9" w:rsidP="00DF52F9">
      <w:pPr>
        <w:pStyle w:val="ListParagraph"/>
        <w:numPr>
          <w:ilvl w:val="1"/>
          <w:numId w:val="1"/>
        </w:numPr>
        <w:rPr>
          <w:sz w:val="24"/>
          <w:szCs w:val="24"/>
        </w:rPr>
      </w:pPr>
      <w:r>
        <w:rPr>
          <w:sz w:val="24"/>
          <w:szCs w:val="24"/>
        </w:rPr>
        <w:t>Postpone</w:t>
      </w:r>
    </w:p>
    <w:p w:rsidR="00585975" w:rsidRDefault="00585975" w:rsidP="002D7CCE">
      <w:pPr>
        <w:pStyle w:val="Heading2"/>
      </w:pPr>
      <w:r>
        <w:t>Public C</w:t>
      </w:r>
      <w:r w:rsidRPr="00625071">
        <w:t>omments</w:t>
      </w:r>
    </w:p>
    <w:p w:rsidR="00B753AB" w:rsidRDefault="00B753AB" w:rsidP="00DF52F9">
      <w:pPr>
        <w:pStyle w:val="ListParagraph"/>
        <w:numPr>
          <w:ilvl w:val="1"/>
          <w:numId w:val="1"/>
        </w:numPr>
        <w:rPr>
          <w:sz w:val="24"/>
          <w:szCs w:val="24"/>
        </w:rPr>
      </w:pPr>
      <w:r>
        <w:rPr>
          <w:sz w:val="24"/>
          <w:szCs w:val="24"/>
        </w:rPr>
        <w:t xml:space="preserve">Senator Jon Ten Brink - </w:t>
      </w:r>
      <w:r w:rsidR="00DF52F9">
        <w:rPr>
          <w:sz w:val="24"/>
          <w:szCs w:val="24"/>
        </w:rPr>
        <w:t xml:space="preserve">Feb. </w:t>
      </w:r>
      <w:proofErr w:type="gramStart"/>
      <w:r w:rsidR="00DF52F9">
        <w:rPr>
          <w:sz w:val="24"/>
          <w:szCs w:val="24"/>
        </w:rPr>
        <w:t>20</w:t>
      </w:r>
      <w:r w:rsidR="00DF52F9" w:rsidRPr="00DF52F9">
        <w:rPr>
          <w:sz w:val="24"/>
          <w:szCs w:val="24"/>
          <w:vertAlign w:val="superscript"/>
        </w:rPr>
        <w:t>th</w:t>
      </w:r>
      <w:proofErr w:type="gramEnd"/>
      <w:r>
        <w:rPr>
          <w:sz w:val="24"/>
          <w:szCs w:val="24"/>
        </w:rPr>
        <w:t xml:space="preserve"> </w:t>
      </w:r>
      <w:r w:rsidR="002D7CCE">
        <w:rPr>
          <w:sz w:val="24"/>
          <w:szCs w:val="24"/>
        </w:rPr>
        <w:t>7:00PM O</w:t>
      </w:r>
      <w:r w:rsidR="00DF52F9">
        <w:rPr>
          <w:sz w:val="24"/>
          <w:szCs w:val="24"/>
        </w:rPr>
        <w:t xml:space="preserve">kemos community church has a music program recital.  Free and open to public. </w:t>
      </w:r>
    </w:p>
    <w:p w:rsidR="00B753AB" w:rsidRDefault="00B753AB" w:rsidP="00B753AB">
      <w:pPr>
        <w:pStyle w:val="Heading2"/>
        <w:numPr>
          <w:ilvl w:val="0"/>
          <w:numId w:val="0"/>
        </w:numPr>
        <w:ind w:left="1080" w:hanging="720"/>
      </w:pPr>
    </w:p>
    <w:p w:rsidR="00B753AB" w:rsidRDefault="00B753AB" w:rsidP="00B753AB">
      <w:pPr>
        <w:pStyle w:val="Heading2"/>
        <w:numPr>
          <w:ilvl w:val="0"/>
          <w:numId w:val="0"/>
        </w:numPr>
        <w:ind w:left="1080" w:hanging="720"/>
      </w:pPr>
    </w:p>
    <w:p w:rsidR="00DF52F9" w:rsidRPr="00515C9D" w:rsidRDefault="00DF52F9" w:rsidP="00B753AB">
      <w:pPr>
        <w:pStyle w:val="Heading2"/>
        <w:numPr>
          <w:ilvl w:val="0"/>
          <w:numId w:val="0"/>
        </w:numPr>
        <w:ind w:left="1080" w:hanging="720"/>
      </w:pPr>
      <w:r>
        <w:t xml:space="preserve"> </w:t>
      </w:r>
    </w:p>
    <w:p w:rsidR="00585975" w:rsidRDefault="00585975" w:rsidP="002D7CCE">
      <w:pPr>
        <w:pStyle w:val="Heading2"/>
      </w:pPr>
      <w:r w:rsidRPr="00625071">
        <w:t>Potential Future Agenda Items</w:t>
      </w:r>
    </w:p>
    <w:p w:rsidR="002D7CCE" w:rsidRPr="002D7CCE" w:rsidRDefault="002D7CCE" w:rsidP="002D7CCE">
      <w:pPr>
        <w:pStyle w:val="ListParagraph"/>
        <w:numPr>
          <w:ilvl w:val="1"/>
          <w:numId w:val="1"/>
        </w:numPr>
      </w:pPr>
      <w:r>
        <w:t>None</w:t>
      </w:r>
    </w:p>
    <w:p w:rsidR="00DF52F9" w:rsidRPr="002D7CCE" w:rsidRDefault="00DF52F9" w:rsidP="002D7CCE">
      <w:pPr>
        <w:rPr>
          <w:sz w:val="24"/>
          <w:szCs w:val="24"/>
        </w:rPr>
      </w:pPr>
    </w:p>
    <w:p w:rsidR="00585975" w:rsidRPr="00A01A63" w:rsidRDefault="00585975" w:rsidP="00585975">
      <w:pPr>
        <w:pStyle w:val="ListParagraph"/>
        <w:tabs>
          <w:tab w:val="left" w:pos="6050"/>
        </w:tabs>
        <w:ind w:left="1080"/>
        <w:rPr>
          <w:sz w:val="24"/>
          <w:szCs w:val="24"/>
        </w:rPr>
      </w:pPr>
      <w:r>
        <w:rPr>
          <w:sz w:val="24"/>
          <w:szCs w:val="24"/>
        </w:rPr>
        <w:tab/>
      </w:r>
    </w:p>
    <w:p w:rsidR="00585975" w:rsidRPr="001A00FD" w:rsidRDefault="00585975" w:rsidP="00585975">
      <w:pPr>
        <w:pStyle w:val="ListParagraph"/>
        <w:rPr>
          <w:rFonts w:ascii="Calibri" w:hAnsi="Calibri" w:cs="Times New Roman"/>
          <w:sz w:val="24"/>
          <w:szCs w:val="24"/>
        </w:rPr>
      </w:pPr>
      <w:proofErr w:type="gramStart"/>
      <w:r w:rsidRPr="005D6790">
        <w:rPr>
          <w:rFonts w:ascii="Calibri" w:hAnsi="Calibri" w:cs="Times New Roman"/>
          <w:b/>
          <w:i/>
          <w:sz w:val="24"/>
          <w:szCs w:val="24"/>
        </w:rPr>
        <w:lastRenderedPageBreak/>
        <w:t>Purpose</w:t>
      </w:r>
      <w:r w:rsidRPr="005D6790">
        <w:rPr>
          <w:rFonts w:ascii="Calibri" w:hAnsi="Calibri" w:cs="Times New Roman"/>
          <w:i/>
          <w:sz w:val="24"/>
          <w:szCs w:val="24"/>
        </w:rPr>
        <w:t>:</w:t>
      </w:r>
      <w:proofErr w:type="gramEnd"/>
      <w:r w:rsidRPr="005D6790">
        <w:rPr>
          <w:rFonts w:ascii="Calibri" w:hAnsi="Calibri" w:cs="Times New Roman"/>
          <w:i/>
          <w:sz w:val="24"/>
          <w:szCs w:val="24"/>
        </w:rPr>
        <w:t xml:space="preserve">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167D48" w:rsidRDefault="00167D48"/>
    <w:p w:rsidR="00A66234" w:rsidRDefault="00B753AB">
      <w:r>
        <w:t xml:space="preserve">Respectfully submitted by Academic Senate Secretary, Eliza Lee.  </w:t>
      </w:r>
    </w:p>
    <w:p w:rsidR="00A66234" w:rsidRDefault="00A66234"/>
    <w:p w:rsidR="00A66234" w:rsidRDefault="00A66234">
      <w:pPr>
        <w:spacing w:after="0" w:line="240" w:lineRule="auto"/>
      </w:pPr>
      <w:r>
        <w:br w:type="page"/>
      </w:r>
    </w:p>
    <w:p w:rsidR="00A66234" w:rsidRPr="00A66234" w:rsidRDefault="00A66234" w:rsidP="00A66234">
      <w:pPr>
        <w:jc w:val="center"/>
        <w:rPr>
          <w:sz w:val="36"/>
          <w:szCs w:val="36"/>
          <w:u w:val="single"/>
        </w:rPr>
      </w:pPr>
      <w:r w:rsidRPr="00A66234">
        <w:rPr>
          <w:sz w:val="36"/>
          <w:szCs w:val="36"/>
          <w:u w:val="single"/>
        </w:rPr>
        <w:lastRenderedPageBreak/>
        <w:t>Appendix I</w:t>
      </w:r>
    </w:p>
    <w:p w:rsidR="00A66234" w:rsidRPr="00A66234" w:rsidRDefault="00A66234" w:rsidP="00A66234">
      <w:pPr>
        <w:rPr>
          <w:rFonts w:asciiTheme="majorHAnsi" w:hAnsiTheme="majorHAnsi" w:cstheme="majorHAnsi"/>
          <w:b/>
          <w:bCs/>
          <w:sz w:val="24"/>
          <w:szCs w:val="24"/>
          <w:u w:val="single"/>
        </w:rPr>
      </w:pPr>
      <w:r w:rsidRPr="00A66234">
        <w:rPr>
          <w:rFonts w:asciiTheme="majorHAnsi" w:hAnsiTheme="majorHAnsi" w:cstheme="majorHAnsi"/>
          <w:b/>
          <w:bCs/>
          <w:sz w:val="24"/>
          <w:szCs w:val="24"/>
          <w:u w:val="single"/>
        </w:rPr>
        <w:t>Small Group responses:</w:t>
      </w:r>
    </w:p>
    <w:p w:rsidR="00A66234" w:rsidRPr="00CC0E64" w:rsidRDefault="00A66234" w:rsidP="00A66234">
      <w:pPr>
        <w:rPr>
          <w:rFonts w:cstheme="minorHAnsi"/>
        </w:rPr>
      </w:pPr>
      <w:r w:rsidRPr="00CC0E64">
        <w:rPr>
          <w:rFonts w:cstheme="minorHAnsi"/>
        </w:rPr>
        <w:t xml:space="preserve">What are our values and expectations for students, faculty, and </w:t>
      </w:r>
      <w:proofErr w:type="gramStart"/>
      <w:r w:rsidRPr="00CC0E64">
        <w:rPr>
          <w:rFonts w:cstheme="minorHAnsi"/>
        </w:rPr>
        <w:t>staff</w:t>
      </w:r>
      <w:proofErr w:type="gramEnd"/>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Your values aren’t the same as others</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Students don’t have the same expectations as us</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Set expectations, but don’t get upset when they’re not met</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Culture of care is a values switch, which changes expectations</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Culture used to be “</w:t>
      </w:r>
      <w:proofErr w:type="spellStart"/>
      <w:r w:rsidRPr="00CC0E64">
        <w:rPr>
          <w:rFonts w:cstheme="minorHAnsi"/>
        </w:rPr>
        <w:t>teachercentric</w:t>
      </w:r>
      <w:proofErr w:type="spellEnd"/>
      <w:r w:rsidRPr="00CC0E64">
        <w:rPr>
          <w:rFonts w:cstheme="minorHAnsi"/>
        </w:rPr>
        <w:t>” now more student focused</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 xml:space="preserve">Communication, less rigid with due dates, </w:t>
      </w:r>
      <w:proofErr w:type="gramStart"/>
      <w:r w:rsidRPr="00CC0E64">
        <w:rPr>
          <w:rFonts w:cstheme="minorHAnsi"/>
        </w:rPr>
        <w:t>deadlines can be guidelines</w:t>
      </w:r>
      <w:proofErr w:type="gramEnd"/>
      <w:r w:rsidRPr="00CC0E64">
        <w:rPr>
          <w:rFonts w:cstheme="minorHAnsi"/>
        </w:rPr>
        <w:t xml:space="preserve">, </w:t>
      </w:r>
      <w:proofErr w:type="gramStart"/>
      <w:r w:rsidRPr="00CC0E64">
        <w:rPr>
          <w:rFonts w:cstheme="minorHAnsi"/>
        </w:rPr>
        <w:t>key is to communicate</w:t>
      </w:r>
      <w:proofErr w:type="gramEnd"/>
      <w:r w:rsidRPr="00CC0E64">
        <w:rPr>
          <w:rFonts w:cstheme="minorHAnsi"/>
        </w:rPr>
        <w:t xml:space="preserve">. Adult learners can self-manage themselves. </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As educators our value may be on learning while students may just value passing the course and getting the degree</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Abide by the code of conduct</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Work towards Diversity, Equity, and inclusion</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Make students aware of support services</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Honest, Responsibility, Respect, Good Communication</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lastRenderedPageBreak/>
        <w:t>Own up to mistakes</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Establish a rapport</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Be aware of safety, and how violence in your community can affect students and staff</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Scholarship</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LCC Mission: #5 Flexible, Affordable, Accountable &amp; Continuous Improve</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Think creatively</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Grace, Compassion</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Active listener</w:t>
      </w:r>
    </w:p>
    <w:p w:rsidR="00A66234" w:rsidRPr="00CC0E64" w:rsidRDefault="00A66234" w:rsidP="00A66234">
      <w:pPr>
        <w:pStyle w:val="ListParagraph"/>
        <w:numPr>
          <w:ilvl w:val="0"/>
          <w:numId w:val="3"/>
        </w:numPr>
        <w:spacing w:after="0" w:line="240" w:lineRule="auto"/>
        <w:rPr>
          <w:rFonts w:cstheme="minorHAnsi"/>
        </w:rPr>
      </w:pPr>
      <w:r w:rsidRPr="00CC0E64">
        <w:rPr>
          <w:rFonts w:cstheme="minorHAnsi"/>
        </w:rPr>
        <w:t>Treat others as you want to be treated</w:t>
      </w:r>
    </w:p>
    <w:p w:rsidR="00A66234" w:rsidRPr="00CC0E64" w:rsidRDefault="00A66234" w:rsidP="00A66234">
      <w:pPr>
        <w:rPr>
          <w:rFonts w:cstheme="minorHAnsi"/>
        </w:rPr>
      </w:pPr>
    </w:p>
    <w:p w:rsidR="00A66234" w:rsidRPr="00CC0E64" w:rsidRDefault="00A66234" w:rsidP="00A66234">
      <w:pPr>
        <w:rPr>
          <w:rFonts w:cstheme="minorHAnsi"/>
        </w:rPr>
      </w:pPr>
      <w:r w:rsidRPr="00CC0E64">
        <w:rPr>
          <w:rFonts w:cstheme="minorHAnsi"/>
        </w:rPr>
        <w:t>What commitments can we expect of our students?</w:t>
      </w:r>
    </w:p>
    <w:p w:rsidR="00A66234" w:rsidRPr="00CC0E64" w:rsidRDefault="00A66234" w:rsidP="00A66234">
      <w:pPr>
        <w:pStyle w:val="ListParagraph"/>
        <w:numPr>
          <w:ilvl w:val="0"/>
          <w:numId w:val="4"/>
        </w:numPr>
        <w:spacing w:after="0" w:line="240" w:lineRule="auto"/>
        <w:rPr>
          <w:rFonts w:cstheme="minorHAnsi"/>
        </w:rPr>
      </w:pPr>
      <w:r w:rsidRPr="00CC0E64">
        <w:rPr>
          <w:rFonts w:cstheme="minorHAnsi"/>
        </w:rPr>
        <w:t>Engage in class—especially online</w:t>
      </w:r>
    </w:p>
    <w:p w:rsidR="00A66234" w:rsidRPr="00CC0E64" w:rsidRDefault="00A66234" w:rsidP="00A66234">
      <w:pPr>
        <w:pStyle w:val="ListParagraph"/>
        <w:numPr>
          <w:ilvl w:val="0"/>
          <w:numId w:val="4"/>
        </w:numPr>
        <w:spacing w:after="0" w:line="240" w:lineRule="auto"/>
        <w:rPr>
          <w:rFonts w:cstheme="minorHAnsi"/>
        </w:rPr>
      </w:pPr>
      <w:r w:rsidRPr="00CC0E64">
        <w:rPr>
          <w:rFonts w:cstheme="minorHAnsi"/>
        </w:rPr>
        <w:t>Less about students showing up and more about actively participating when they do</w:t>
      </w:r>
    </w:p>
    <w:p w:rsidR="00A66234" w:rsidRPr="00CC0E64" w:rsidRDefault="00A66234" w:rsidP="00A66234">
      <w:pPr>
        <w:pStyle w:val="ListParagraph"/>
        <w:numPr>
          <w:ilvl w:val="0"/>
          <w:numId w:val="4"/>
        </w:numPr>
        <w:spacing w:after="0" w:line="240" w:lineRule="auto"/>
        <w:rPr>
          <w:rFonts w:cstheme="minorHAnsi"/>
        </w:rPr>
      </w:pPr>
      <w:r w:rsidRPr="00CC0E64">
        <w:rPr>
          <w:rFonts w:cstheme="minorHAnsi"/>
        </w:rPr>
        <w:t>Have students post/participate during the week, not waiting until the end of the week so instructor can get to know and support students</w:t>
      </w:r>
    </w:p>
    <w:p w:rsidR="00A66234" w:rsidRPr="00CC0E64" w:rsidRDefault="00A66234" w:rsidP="00A66234">
      <w:pPr>
        <w:pStyle w:val="ListParagraph"/>
        <w:numPr>
          <w:ilvl w:val="0"/>
          <w:numId w:val="4"/>
        </w:numPr>
        <w:spacing w:after="0" w:line="240" w:lineRule="auto"/>
        <w:rPr>
          <w:rFonts w:cstheme="minorHAnsi"/>
        </w:rPr>
      </w:pPr>
      <w:r w:rsidRPr="00CC0E64">
        <w:rPr>
          <w:rFonts w:cstheme="minorHAnsi"/>
        </w:rPr>
        <w:t>Communicate with your instructor</w:t>
      </w:r>
    </w:p>
    <w:p w:rsidR="00A66234" w:rsidRPr="00CC0E64" w:rsidRDefault="00A66234" w:rsidP="00A66234">
      <w:pPr>
        <w:pStyle w:val="ListParagraph"/>
        <w:numPr>
          <w:ilvl w:val="0"/>
          <w:numId w:val="4"/>
        </w:numPr>
        <w:spacing w:after="0" w:line="240" w:lineRule="auto"/>
        <w:rPr>
          <w:rFonts w:cstheme="minorHAnsi"/>
        </w:rPr>
      </w:pPr>
      <w:r w:rsidRPr="00CC0E64">
        <w:rPr>
          <w:rFonts w:cstheme="minorHAnsi"/>
        </w:rPr>
        <w:t>Have respect for all individuals, LCC property, value DEI</w:t>
      </w:r>
    </w:p>
    <w:p w:rsidR="00A66234" w:rsidRPr="00CC0E64" w:rsidRDefault="00A66234" w:rsidP="00A66234">
      <w:pPr>
        <w:pStyle w:val="ListParagraph"/>
        <w:numPr>
          <w:ilvl w:val="0"/>
          <w:numId w:val="4"/>
        </w:numPr>
        <w:spacing w:after="0" w:line="240" w:lineRule="auto"/>
        <w:rPr>
          <w:rFonts w:cstheme="minorHAnsi"/>
        </w:rPr>
      </w:pPr>
      <w:r w:rsidRPr="00CC0E64">
        <w:rPr>
          <w:rFonts w:cstheme="minorHAnsi"/>
        </w:rPr>
        <w:t>Read the syllabus, know what is expected,</w:t>
      </w:r>
    </w:p>
    <w:p w:rsidR="00A66234" w:rsidRPr="00CC0E64" w:rsidRDefault="00A66234" w:rsidP="00A66234">
      <w:pPr>
        <w:pStyle w:val="ListParagraph"/>
        <w:numPr>
          <w:ilvl w:val="0"/>
          <w:numId w:val="4"/>
        </w:numPr>
        <w:spacing w:after="0" w:line="240" w:lineRule="auto"/>
        <w:rPr>
          <w:rFonts w:cstheme="minorHAnsi"/>
        </w:rPr>
      </w:pPr>
      <w:r w:rsidRPr="00CC0E64">
        <w:rPr>
          <w:rFonts w:cstheme="minorHAnsi"/>
        </w:rPr>
        <w:lastRenderedPageBreak/>
        <w:t>Be proactive, take responsibility</w:t>
      </w:r>
    </w:p>
    <w:p w:rsidR="00A66234" w:rsidRPr="00CC0E64" w:rsidRDefault="00A66234" w:rsidP="00A66234">
      <w:pPr>
        <w:pStyle w:val="ListParagraph"/>
        <w:numPr>
          <w:ilvl w:val="0"/>
          <w:numId w:val="4"/>
        </w:numPr>
        <w:spacing w:after="0" w:line="240" w:lineRule="auto"/>
        <w:rPr>
          <w:rFonts w:cstheme="minorHAnsi"/>
        </w:rPr>
      </w:pPr>
      <w:r w:rsidRPr="00CC0E64">
        <w:rPr>
          <w:rFonts w:cstheme="minorHAnsi"/>
        </w:rPr>
        <w:t>Active listener</w:t>
      </w:r>
    </w:p>
    <w:p w:rsidR="00A66234" w:rsidRPr="00CC0E64" w:rsidRDefault="00A66234" w:rsidP="00A66234">
      <w:pPr>
        <w:pStyle w:val="ListParagraph"/>
        <w:numPr>
          <w:ilvl w:val="0"/>
          <w:numId w:val="4"/>
        </w:numPr>
        <w:spacing w:after="0" w:line="240" w:lineRule="auto"/>
        <w:rPr>
          <w:rFonts w:cstheme="minorHAnsi"/>
        </w:rPr>
      </w:pPr>
      <w:r w:rsidRPr="00CC0E64">
        <w:rPr>
          <w:rFonts w:cstheme="minorHAnsi"/>
        </w:rPr>
        <w:t>Come to class prepared</w:t>
      </w:r>
    </w:p>
    <w:p w:rsidR="00A66234" w:rsidRPr="00CC0E64" w:rsidRDefault="00A66234" w:rsidP="00A66234">
      <w:pPr>
        <w:rPr>
          <w:rFonts w:cstheme="minorHAnsi"/>
        </w:rPr>
      </w:pPr>
    </w:p>
    <w:p w:rsidR="00A66234" w:rsidRPr="00CC0E64" w:rsidRDefault="00A66234" w:rsidP="00A66234">
      <w:pPr>
        <w:rPr>
          <w:rFonts w:cstheme="minorHAnsi"/>
        </w:rPr>
      </w:pPr>
      <w:r w:rsidRPr="00CC0E64">
        <w:rPr>
          <w:rFonts w:cstheme="minorHAnsi"/>
        </w:rPr>
        <w:t>What commitments can we expect of ourselves (faculty and staff) to support the student commitments?</w:t>
      </w:r>
    </w:p>
    <w:p w:rsidR="00A66234" w:rsidRPr="00CC0E64" w:rsidRDefault="00A66234" w:rsidP="00A66234">
      <w:pPr>
        <w:rPr>
          <w:rFonts w:cstheme="minorHAnsi"/>
        </w:rPr>
      </w:pPr>
    </w:p>
    <w:p w:rsidR="00A66234" w:rsidRPr="00CC0E64" w:rsidRDefault="00A66234" w:rsidP="00A66234">
      <w:pPr>
        <w:pStyle w:val="ListParagraph"/>
        <w:numPr>
          <w:ilvl w:val="0"/>
          <w:numId w:val="5"/>
        </w:numPr>
        <w:spacing w:after="0" w:line="240" w:lineRule="auto"/>
        <w:rPr>
          <w:rFonts w:cstheme="minorHAnsi"/>
        </w:rPr>
      </w:pPr>
      <w:r w:rsidRPr="00CC0E64">
        <w:rPr>
          <w:rFonts w:cstheme="minorHAnsi"/>
        </w:rPr>
        <w:t>Communication, less rigid with due dates</w:t>
      </w:r>
    </w:p>
    <w:p w:rsidR="00A66234" w:rsidRPr="00CC0E64" w:rsidRDefault="00A66234" w:rsidP="00A66234">
      <w:pPr>
        <w:pStyle w:val="ListParagraph"/>
        <w:numPr>
          <w:ilvl w:val="0"/>
          <w:numId w:val="5"/>
        </w:numPr>
        <w:spacing w:after="0" w:line="240" w:lineRule="auto"/>
        <w:rPr>
          <w:rFonts w:cstheme="minorHAnsi"/>
        </w:rPr>
      </w:pPr>
      <w:r w:rsidRPr="00CC0E64">
        <w:rPr>
          <w:rFonts w:cstheme="minorHAnsi"/>
        </w:rPr>
        <w:t>Grade in a timely manner</w:t>
      </w:r>
    </w:p>
    <w:p w:rsidR="00A66234" w:rsidRPr="00CC0E64" w:rsidRDefault="00A66234" w:rsidP="00A66234">
      <w:pPr>
        <w:pStyle w:val="ListParagraph"/>
        <w:numPr>
          <w:ilvl w:val="0"/>
          <w:numId w:val="5"/>
        </w:numPr>
        <w:spacing w:after="0" w:line="240" w:lineRule="auto"/>
        <w:rPr>
          <w:rFonts w:cstheme="minorHAnsi"/>
        </w:rPr>
      </w:pPr>
      <w:r w:rsidRPr="00CC0E64">
        <w:rPr>
          <w:rFonts w:cstheme="minorHAnsi"/>
        </w:rPr>
        <w:t>Provide meaningful feedback</w:t>
      </w:r>
    </w:p>
    <w:p w:rsidR="00A66234" w:rsidRPr="00CC0E64" w:rsidRDefault="00A66234" w:rsidP="00A66234">
      <w:pPr>
        <w:pStyle w:val="ListParagraph"/>
        <w:numPr>
          <w:ilvl w:val="0"/>
          <w:numId w:val="5"/>
        </w:numPr>
        <w:spacing w:after="0" w:line="240" w:lineRule="auto"/>
        <w:rPr>
          <w:rFonts w:cstheme="minorHAnsi"/>
        </w:rPr>
      </w:pPr>
      <w:r w:rsidRPr="00CC0E64">
        <w:rPr>
          <w:rFonts w:cstheme="minorHAnsi"/>
        </w:rPr>
        <w:t>Be genuine and approachable</w:t>
      </w:r>
    </w:p>
    <w:p w:rsidR="00A66234" w:rsidRPr="00CC0E64" w:rsidRDefault="00A66234" w:rsidP="00A66234">
      <w:pPr>
        <w:pStyle w:val="ListParagraph"/>
        <w:numPr>
          <w:ilvl w:val="0"/>
          <w:numId w:val="5"/>
        </w:numPr>
        <w:spacing w:after="0" w:line="240" w:lineRule="auto"/>
        <w:rPr>
          <w:rFonts w:cstheme="minorHAnsi"/>
        </w:rPr>
      </w:pPr>
      <w:r w:rsidRPr="00CC0E64">
        <w:rPr>
          <w:rFonts w:cstheme="minorHAnsi"/>
        </w:rPr>
        <w:t>Give students benefit of the doubt</w:t>
      </w:r>
    </w:p>
    <w:p w:rsidR="00A66234" w:rsidRPr="00CC0E64" w:rsidRDefault="00A66234" w:rsidP="00A66234">
      <w:pPr>
        <w:pStyle w:val="ListParagraph"/>
        <w:numPr>
          <w:ilvl w:val="0"/>
          <w:numId w:val="5"/>
        </w:numPr>
        <w:spacing w:after="0" w:line="240" w:lineRule="auto"/>
        <w:rPr>
          <w:rFonts w:cstheme="minorHAnsi"/>
        </w:rPr>
      </w:pPr>
      <w:r w:rsidRPr="00CC0E64">
        <w:rPr>
          <w:rFonts w:cstheme="minorHAnsi"/>
        </w:rPr>
        <w:t>Professional development, engage in lifelong learning</w:t>
      </w:r>
    </w:p>
    <w:p w:rsidR="00A66234" w:rsidRPr="00CC0E64" w:rsidRDefault="00A66234" w:rsidP="00A66234">
      <w:pPr>
        <w:pStyle w:val="ListParagraph"/>
        <w:numPr>
          <w:ilvl w:val="0"/>
          <w:numId w:val="5"/>
        </w:numPr>
        <w:spacing w:after="0" w:line="240" w:lineRule="auto"/>
        <w:rPr>
          <w:rFonts w:cstheme="minorHAnsi"/>
        </w:rPr>
      </w:pPr>
      <w:r w:rsidRPr="00CC0E64">
        <w:rPr>
          <w:rFonts w:cstheme="minorHAnsi"/>
        </w:rPr>
        <w:t>Check email</w:t>
      </w:r>
    </w:p>
    <w:p w:rsidR="00A66234" w:rsidRPr="00CC0E64" w:rsidRDefault="00A66234" w:rsidP="00A66234">
      <w:pPr>
        <w:pStyle w:val="ListParagraph"/>
        <w:numPr>
          <w:ilvl w:val="0"/>
          <w:numId w:val="5"/>
        </w:numPr>
        <w:spacing w:after="0" w:line="240" w:lineRule="auto"/>
        <w:rPr>
          <w:rFonts w:cstheme="minorHAnsi"/>
        </w:rPr>
      </w:pPr>
      <w:r w:rsidRPr="00CC0E64">
        <w:rPr>
          <w:rFonts w:cstheme="minorHAnsi"/>
        </w:rPr>
        <w:t>Read the star and operations emails, know what’s going on at the college</w:t>
      </w:r>
    </w:p>
    <w:p w:rsidR="00A66234" w:rsidRPr="00CC0E64" w:rsidRDefault="00A66234" w:rsidP="00A66234">
      <w:pPr>
        <w:pStyle w:val="ListParagraph"/>
        <w:numPr>
          <w:ilvl w:val="0"/>
          <w:numId w:val="5"/>
        </w:numPr>
        <w:spacing w:after="0" w:line="240" w:lineRule="auto"/>
        <w:rPr>
          <w:rFonts w:cstheme="minorHAnsi"/>
        </w:rPr>
      </w:pPr>
      <w:r w:rsidRPr="00CC0E64">
        <w:rPr>
          <w:rFonts w:cstheme="minorHAnsi"/>
        </w:rPr>
        <w:t>Understand the reason for your assessment and policies</w:t>
      </w:r>
    </w:p>
    <w:p w:rsidR="00A66234" w:rsidRPr="00CC0E64" w:rsidRDefault="00A66234" w:rsidP="00A66234">
      <w:pPr>
        <w:pStyle w:val="ListParagraph"/>
        <w:numPr>
          <w:ilvl w:val="0"/>
          <w:numId w:val="5"/>
        </w:numPr>
        <w:spacing w:after="0" w:line="240" w:lineRule="auto"/>
        <w:rPr>
          <w:rFonts w:cstheme="minorHAnsi"/>
        </w:rPr>
      </w:pPr>
      <w:r w:rsidRPr="00CC0E64">
        <w:rPr>
          <w:rFonts w:cstheme="minorHAnsi"/>
        </w:rPr>
        <w:t>Use the student resource webpage</w:t>
      </w:r>
    </w:p>
    <w:p w:rsidR="00A66234" w:rsidRPr="00CC0E64" w:rsidRDefault="00A66234" w:rsidP="00A66234">
      <w:pPr>
        <w:pStyle w:val="ListParagraph"/>
        <w:numPr>
          <w:ilvl w:val="0"/>
          <w:numId w:val="5"/>
        </w:numPr>
        <w:spacing w:after="0" w:line="240" w:lineRule="auto"/>
        <w:rPr>
          <w:rFonts w:cstheme="minorHAnsi"/>
        </w:rPr>
      </w:pPr>
      <w:r w:rsidRPr="00CC0E64">
        <w:rPr>
          <w:rFonts w:cstheme="minorHAnsi"/>
        </w:rPr>
        <w:t>Willing to ask for help</w:t>
      </w:r>
    </w:p>
    <w:p w:rsidR="00A66234" w:rsidRPr="00CC0E64" w:rsidRDefault="00A66234" w:rsidP="00A66234">
      <w:pPr>
        <w:rPr>
          <w:rFonts w:cstheme="minorHAnsi"/>
        </w:rPr>
      </w:pPr>
    </w:p>
    <w:p w:rsidR="00A66234" w:rsidRPr="00CC0E64" w:rsidRDefault="00A66234" w:rsidP="00A66234">
      <w:pPr>
        <w:rPr>
          <w:rFonts w:cstheme="minorHAnsi"/>
        </w:rPr>
      </w:pPr>
      <w:r w:rsidRPr="00CC0E64">
        <w:rPr>
          <w:rFonts w:cstheme="minorHAnsi"/>
        </w:rPr>
        <w:lastRenderedPageBreak/>
        <w:t>What support do faculty/staff need to follow through on their commitments?</w:t>
      </w:r>
    </w:p>
    <w:p w:rsidR="00A66234" w:rsidRPr="00CC0E64" w:rsidRDefault="00A66234" w:rsidP="00A66234">
      <w:pPr>
        <w:pStyle w:val="ListParagraph"/>
        <w:numPr>
          <w:ilvl w:val="0"/>
          <w:numId w:val="6"/>
        </w:numPr>
        <w:spacing w:after="0" w:line="240" w:lineRule="auto"/>
        <w:rPr>
          <w:rFonts w:cstheme="minorHAnsi"/>
        </w:rPr>
      </w:pPr>
      <w:r w:rsidRPr="00CC0E64">
        <w:rPr>
          <w:rFonts w:cstheme="minorHAnsi"/>
        </w:rPr>
        <w:t>Being in a community with others</w:t>
      </w:r>
    </w:p>
    <w:p w:rsidR="00A66234" w:rsidRPr="00CC0E64" w:rsidRDefault="00A66234" w:rsidP="00A66234">
      <w:pPr>
        <w:pStyle w:val="ListParagraph"/>
        <w:numPr>
          <w:ilvl w:val="0"/>
          <w:numId w:val="6"/>
        </w:numPr>
        <w:spacing w:after="0" w:line="240" w:lineRule="auto"/>
        <w:rPr>
          <w:rFonts w:cstheme="minorHAnsi"/>
        </w:rPr>
      </w:pPr>
      <w:r w:rsidRPr="00CC0E64">
        <w:rPr>
          <w:rFonts w:cstheme="minorHAnsi"/>
        </w:rPr>
        <w:t>Access to equipment, materials, and tools needed for teaching</w:t>
      </w:r>
    </w:p>
    <w:p w:rsidR="00A66234" w:rsidRPr="00CC0E64" w:rsidRDefault="00A66234" w:rsidP="00A66234">
      <w:pPr>
        <w:pStyle w:val="ListParagraph"/>
        <w:numPr>
          <w:ilvl w:val="0"/>
          <w:numId w:val="6"/>
        </w:numPr>
        <w:spacing w:after="0" w:line="240" w:lineRule="auto"/>
        <w:rPr>
          <w:rFonts w:cstheme="minorHAnsi"/>
        </w:rPr>
      </w:pPr>
      <w:r w:rsidRPr="00CC0E64">
        <w:rPr>
          <w:rFonts w:cstheme="minorHAnsi"/>
        </w:rPr>
        <w:t>A listening ear, support, let us vent</w:t>
      </w:r>
    </w:p>
    <w:p w:rsidR="00A66234" w:rsidRPr="00CC0E64" w:rsidRDefault="00A66234" w:rsidP="00A66234">
      <w:pPr>
        <w:pStyle w:val="ListParagraph"/>
        <w:numPr>
          <w:ilvl w:val="0"/>
          <w:numId w:val="6"/>
        </w:numPr>
        <w:spacing w:after="0" w:line="240" w:lineRule="auto"/>
        <w:rPr>
          <w:rFonts w:cstheme="minorHAnsi"/>
        </w:rPr>
      </w:pPr>
      <w:r w:rsidRPr="00CC0E64">
        <w:rPr>
          <w:rFonts w:cstheme="minorHAnsi"/>
        </w:rPr>
        <w:t>Provide support services so faculty can focus on the job of teaching and rely on other college services to meet student needs</w:t>
      </w:r>
    </w:p>
    <w:p w:rsidR="00A66234" w:rsidRPr="00CC0E64" w:rsidRDefault="00A66234" w:rsidP="00A66234">
      <w:pPr>
        <w:pStyle w:val="ListParagraph"/>
        <w:numPr>
          <w:ilvl w:val="1"/>
          <w:numId w:val="6"/>
        </w:numPr>
        <w:spacing w:after="0" w:line="240" w:lineRule="auto"/>
        <w:rPr>
          <w:rFonts w:cstheme="minorHAnsi"/>
        </w:rPr>
      </w:pPr>
      <w:r w:rsidRPr="00CC0E64">
        <w:rPr>
          <w:rFonts w:cstheme="minorHAnsi"/>
        </w:rPr>
        <w:t>Success coaches, counseling, advisors, other support services</w:t>
      </w:r>
    </w:p>
    <w:p w:rsidR="00A66234" w:rsidRPr="00CC0E64" w:rsidRDefault="00A66234" w:rsidP="00A66234">
      <w:pPr>
        <w:pStyle w:val="ListParagraph"/>
        <w:numPr>
          <w:ilvl w:val="1"/>
          <w:numId w:val="6"/>
        </w:numPr>
        <w:spacing w:after="0" w:line="240" w:lineRule="auto"/>
        <w:rPr>
          <w:rFonts w:cstheme="minorHAnsi"/>
        </w:rPr>
      </w:pPr>
      <w:r w:rsidRPr="00CC0E64">
        <w:rPr>
          <w:rFonts w:cstheme="minorHAnsi"/>
        </w:rPr>
        <w:t xml:space="preserve">Training for what services are available </w:t>
      </w:r>
    </w:p>
    <w:p w:rsidR="00A66234" w:rsidRPr="00CC0E64" w:rsidRDefault="00A66234" w:rsidP="00A66234">
      <w:pPr>
        <w:pStyle w:val="ListParagraph"/>
        <w:numPr>
          <w:ilvl w:val="0"/>
          <w:numId w:val="6"/>
        </w:numPr>
        <w:spacing w:after="0" w:line="240" w:lineRule="auto"/>
        <w:rPr>
          <w:rFonts w:cstheme="minorHAnsi"/>
        </w:rPr>
      </w:pPr>
      <w:r w:rsidRPr="00CC0E64">
        <w:rPr>
          <w:rFonts w:cstheme="minorHAnsi"/>
        </w:rPr>
        <w:t xml:space="preserve">Time/compensation particularly adjuncts) </w:t>
      </w:r>
    </w:p>
    <w:p w:rsidR="00A66234" w:rsidRPr="00CC0E64" w:rsidRDefault="00A66234" w:rsidP="00A66234">
      <w:pPr>
        <w:pStyle w:val="ListParagraph"/>
        <w:numPr>
          <w:ilvl w:val="0"/>
          <w:numId w:val="6"/>
        </w:numPr>
        <w:spacing w:after="0" w:line="240" w:lineRule="auto"/>
        <w:rPr>
          <w:rFonts w:cstheme="minorHAnsi"/>
        </w:rPr>
      </w:pPr>
      <w:r w:rsidRPr="00CC0E64">
        <w:rPr>
          <w:rFonts w:cstheme="minorHAnsi"/>
        </w:rPr>
        <w:t>Respect and recognition</w:t>
      </w:r>
    </w:p>
    <w:p w:rsidR="00A66234" w:rsidRPr="00CC0E64" w:rsidRDefault="00A66234" w:rsidP="00A66234">
      <w:pPr>
        <w:pStyle w:val="ListParagraph"/>
        <w:numPr>
          <w:ilvl w:val="0"/>
          <w:numId w:val="6"/>
        </w:numPr>
        <w:spacing w:after="0" w:line="240" w:lineRule="auto"/>
        <w:rPr>
          <w:rFonts w:cstheme="minorHAnsi"/>
        </w:rPr>
      </w:pPr>
      <w:r w:rsidRPr="00CC0E64">
        <w:rPr>
          <w:rFonts w:cstheme="minorHAnsi"/>
        </w:rPr>
        <w:t xml:space="preserve">Professional Development—more support for CTE. </w:t>
      </w:r>
    </w:p>
    <w:p w:rsidR="00A66234" w:rsidRPr="00CC0E64" w:rsidRDefault="00A66234" w:rsidP="00A66234">
      <w:pPr>
        <w:pStyle w:val="ListParagraph"/>
        <w:numPr>
          <w:ilvl w:val="0"/>
          <w:numId w:val="6"/>
        </w:numPr>
        <w:spacing w:after="0" w:line="240" w:lineRule="auto"/>
        <w:rPr>
          <w:rFonts w:cstheme="minorHAnsi"/>
        </w:rPr>
      </w:pPr>
      <w:r w:rsidRPr="00CC0E64">
        <w:rPr>
          <w:rFonts w:cstheme="minorHAnsi"/>
        </w:rPr>
        <w:t>Clear directions from deans/directors to be on the same page</w:t>
      </w:r>
    </w:p>
    <w:p w:rsidR="00A66234" w:rsidRPr="00CC0E64" w:rsidRDefault="00A66234" w:rsidP="00A66234">
      <w:pPr>
        <w:pStyle w:val="ListParagraph"/>
        <w:numPr>
          <w:ilvl w:val="0"/>
          <w:numId w:val="6"/>
        </w:numPr>
        <w:spacing w:after="0" w:line="240" w:lineRule="auto"/>
        <w:rPr>
          <w:rFonts w:cstheme="minorHAnsi"/>
        </w:rPr>
      </w:pPr>
      <w:r w:rsidRPr="00CC0E64">
        <w:rPr>
          <w:rFonts w:cstheme="minorHAnsi"/>
        </w:rPr>
        <w:t>Templates to assist in communication</w:t>
      </w:r>
    </w:p>
    <w:p w:rsidR="00A66234" w:rsidRPr="00CC0E64" w:rsidRDefault="00A66234" w:rsidP="00A66234">
      <w:pPr>
        <w:pStyle w:val="ListParagraph"/>
        <w:numPr>
          <w:ilvl w:val="0"/>
          <w:numId w:val="6"/>
        </w:numPr>
        <w:spacing w:after="0" w:line="240" w:lineRule="auto"/>
        <w:rPr>
          <w:rFonts w:cstheme="minorHAnsi"/>
        </w:rPr>
      </w:pPr>
      <w:r w:rsidRPr="00CC0E64">
        <w:rPr>
          <w:rFonts w:cstheme="minorHAnsi"/>
        </w:rPr>
        <w:t>Support by your admin</w:t>
      </w:r>
    </w:p>
    <w:p w:rsidR="00A66234" w:rsidRPr="00CC0E64" w:rsidRDefault="00A66234" w:rsidP="00A66234">
      <w:pPr>
        <w:pStyle w:val="ListParagraph"/>
        <w:numPr>
          <w:ilvl w:val="0"/>
          <w:numId w:val="6"/>
        </w:numPr>
        <w:spacing w:after="0" w:line="240" w:lineRule="auto"/>
        <w:rPr>
          <w:rFonts w:cstheme="minorHAnsi"/>
        </w:rPr>
      </w:pPr>
      <w:r w:rsidRPr="00CC0E64">
        <w:rPr>
          <w:rFonts w:cstheme="minorHAnsi"/>
        </w:rPr>
        <w:t>Active listening training</w:t>
      </w:r>
    </w:p>
    <w:p w:rsidR="00A66234" w:rsidRPr="00CC0E64" w:rsidRDefault="00A66234" w:rsidP="00A66234">
      <w:pPr>
        <w:pStyle w:val="ListParagraph"/>
        <w:numPr>
          <w:ilvl w:val="0"/>
          <w:numId w:val="6"/>
        </w:numPr>
        <w:spacing w:after="0" w:line="240" w:lineRule="auto"/>
        <w:rPr>
          <w:rFonts w:cstheme="minorHAnsi"/>
        </w:rPr>
      </w:pPr>
      <w:r w:rsidRPr="00CC0E64">
        <w:rPr>
          <w:rFonts w:cstheme="minorHAnsi"/>
        </w:rPr>
        <w:t>Care and respect</w:t>
      </w:r>
    </w:p>
    <w:p w:rsidR="00A66234" w:rsidRPr="00CC0E64" w:rsidRDefault="00A66234" w:rsidP="00A66234">
      <w:pPr>
        <w:rPr>
          <w:rFonts w:cstheme="minorHAnsi"/>
        </w:rPr>
      </w:pPr>
    </w:p>
    <w:p w:rsidR="00A66234" w:rsidRPr="00CC0E64" w:rsidRDefault="00A66234" w:rsidP="00A66234">
      <w:pPr>
        <w:rPr>
          <w:rFonts w:asciiTheme="majorHAnsi" w:hAnsiTheme="majorHAnsi" w:cstheme="majorHAnsi"/>
          <w:b/>
          <w:bCs/>
          <w:sz w:val="36"/>
          <w:szCs w:val="36"/>
          <w:u w:val="single"/>
        </w:rPr>
      </w:pPr>
      <w:r w:rsidRPr="00CC0E64">
        <w:rPr>
          <w:rFonts w:asciiTheme="majorHAnsi" w:hAnsiTheme="majorHAnsi" w:cstheme="majorHAnsi"/>
          <w:b/>
          <w:bCs/>
          <w:sz w:val="36"/>
          <w:szCs w:val="36"/>
          <w:u w:val="single"/>
        </w:rPr>
        <w:lastRenderedPageBreak/>
        <w:t>M</w:t>
      </w:r>
      <w:r>
        <w:rPr>
          <w:rFonts w:asciiTheme="majorHAnsi" w:hAnsiTheme="majorHAnsi" w:cstheme="majorHAnsi"/>
          <w:b/>
          <w:bCs/>
          <w:sz w:val="36"/>
          <w:szCs w:val="36"/>
          <w:u w:val="single"/>
        </w:rPr>
        <w:t>A</w:t>
      </w:r>
      <w:r w:rsidRPr="00CC0E64">
        <w:rPr>
          <w:rFonts w:asciiTheme="majorHAnsi" w:hAnsiTheme="majorHAnsi" w:cstheme="majorHAnsi"/>
          <w:b/>
          <w:bCs/>
          <w:sz w:val="36"/>
          <w:szCs w:val="36"/>
          <w:u w:val="single"/>
        </w:rPr>
        <w:t>HE contract, page 11:</w:t>
      </w:r>
    </w:p>
    <w:p w:rsidR="00A66234" w:rsidRPr="00CC0E64" w:rsidRDefault="00A66234" w:rsidP="00A66234">
      <w:pPr>
        <w:pStyle w:val="NormalWeb"/>
        <w:spacing w:before="0" w:beforeAutospacing="0" w:after="0" w:afterAutospacing="0"/>
        <w:rPr>
          <w:rFonts w:cstheme="minorHAnsi"/>
        </w:rPr>
      </w:pPr>
      <w:r w:rsidRPr="00CC0E64">
        <w:rPr>
          <w:rFonts w:cstheme="minorHAnsi"/>
          <w:b/>
          <w:bCs/>
        </w:rPr>
        <w:t xml:space="preserve">ARTICLE VIII. THE ROLE OF FACULTY: PROFESSIONAL RESPONSIBILITIES </w:t>
      </w:r>
    </w:p>
    <w:p w:rsidR="00A66234" w:rsidRDefault="00A66234" w:rsidP="00A66234">
      <w:pPr>
        <w:pStyle w:val="NormalWeb"/>
        <w:spacing w:before="0" w:beforeAutospacing="0" w:after="0" w:afterAutospacing="0"/>
        <w:rPr>
          <w:rFonts w:cstheme="minorHAnsi"/>
        </w:rPr>
      </w:pPr>
      <w:r w:rsidRPr="00CC0E64">
        <w:rPr>
          <w:rFonts w:cstheme="minorHAnsi"/>
        </w:rPr>
        <w:t xml:space="preserve">It is the responsibility of faculty to use their knowledge and earnest efforts to achieve successful outcomes in teaching and learning and to advance the mission of the College. Accordingly, core professional responsibilities of bargaining unit members include the following: </w:t>
      </w:r>
    </w:p>
    <w:p w:rsidR="00A66234" w:rsidRPr="00CC0E64" w:rsidRDefault="00A66234" w:rsidP="00A66234">
      <w:pPr>
        <w:pStyle w:val="NormalWeb"/>
        <w:spacing w:before="0" w:beforeAutospacing="0" w:after="0" w:afterAutospacing="0"/>
        <w:rPr>
          <w:rFonts w:cstheme="minorHAnsi"/>
        </w:rPr>
      </w:pPr>
    </w:p>
    <w:p w:rsidR="00A66234" w:rsidRPr="00CC0E64" w:rsidRDefault="00A66234" w:rsidP="00A66234">
      <w:pPr>
        <w:pStyle w:val="NormalWeb"/>
        <w:spacing w:before="0" w:beforeAutospacing="0" w:after="0" w:afterAutospacing="0"/>
        <w:rPr>
          <w:rFonts w:cstheme="minorHAnsi"/>
        </w:rPr>
      </w:pPr>
      <w:r w:rsidRPr="00CC0E64">
        <w:rPr>
          <w:rFonts w:cstheme="minorHAnsi"/>
          <w:b/>
          <w:bCs/>
        </w:rPr>
        <w:t xml:space="preserve">All bargaining unit members </w:t>
      </w:r>
      <w:proofErr w:type="gramStart"/>
      <w:r w:rsidRPr="00CC0E64">
        <w:rPr>
          <w:rFonts w:cstheme="minorHAnsi"/>
          <w:b/>
          <w:bCs/>
        </w:rPr>
        <w:t>are expected</w:t>
      </w:r>
      <w:proofErr w:type="gramEnd"/>
      <w:r w:rsidRPr="00CC0E64">
        <w:rPr>
          <w:rFonts w:cstheme="minorHAnsi"/>
          <w:b/>
          <w:bCs/>
        </w:rPr>
        <w:t xml:space="preserve"> to: </w:t>
      </w:r>
    </w:p>
    <w:p w:rsidR="00A66234" w:rsidRPr="00CC0E64" w:rsidRDefault="00A66234" w:rsidP="00A66234">
      <w:pPr>
        <w:pStyle w:val="NormalWeb"/>
        <w:spacing w:before="0" w:beforeAutospacing="0" w:after="0" w:afterAutospacing="0"/>
        <w:rPr>
          <w:rFonts w:cstheme="minorHAnsi"/>
        </w:rPr>
      </w:pPr>
      <w:r w:rsidRPr="00CC0E64">
        <w:rPr>
          <w:rFonts w:cstheme="minorHAnsi"/>
        </w:rPr>
        <w:t>• Keep current in their discipline and their area of responsibility</w:t>
      </w:r>
      <w:proofErr w:type="gramStart"/>
      <w:r w:rsidRPr="00CC0E64">
        <w:rPr>
          <w:rFonts w:cstheme="minorHAnsi"/>
        </w:rPr>
        <w:t>;</w:t>
      </w:r>
      <w:proofErr w:type="gramEnd"/>
      <w:r w:rsidRPr="00CC0E64">
        <w:rPr>
          <w:rFonts w:cstheme="minorHAnsi"/>
        </w:rPr>
        <w:br/>
        <w:t xml:space="preserve">• Utilize their discipline-specific knowledge to teach, tutor, train, mentor, and advise </w:t>
      </w:r>
    </w:p>
    <w:p w:rsidR="00A66234" w:rsidRPr="00CC0E64" w:rsidRDefault="00A66234" w:rsidP="00A66234">
      <w:pPr>
        <w:pStyle w:val="NormalWeb"/>
        <w:spacing w:before="0" w:beforeAutospacing="0" w:after="0" w:afterAutospacing="0"/>
        <w:rPr>
          <w:rFonts w:cstheme="minorHAnsi"/>
        </w:rPr>
      </w:pPr>
      <w:proofErr w:type="gramStart"/>
      <w:r w:rsidRPr="00CC0E64">
        <w:rPr>
          <w:rFonts w:cstheme="minorHAnsi"/>
        </w:rPr>
        <w:t>students</w:t>
      </w:r>
      <w:proofErr w:type="gramEnd"/>
      <w:r w:rsidRPr="00CC0E64">
        <w:rPr>
          <w:rFonts w:cstheme="minorHAnsi"/>
        </w:rPr>
        <w:t xml:space="preserve"> and colleagues;</w:t>
      </w:r>
      <w:r w:rsidRPr="00CC0E64">
        <w:rPr>
          <w:rFonts w:cstheme="minorHAnsi"/>
        </w:rPr>
        <w:br/>
        <w:t xml:space="preserve">• Assess the quality of instruction and student outcomes in accordance with </w:t>
      </w:r>
    </w:p>
    <w:p w:rsidR="00A66234" w:rsidRPr="00CC0E64" w:rsidRDefault="00A66234" w:rsidP="00A66234">
      <w:pPr>
        <w:pStyle w:val="NormalWeb"/>
        <w:spacing w:before="0" w:beforeAutospacing="0" w:after="0" w:afterAutospacing="0"/>
        <w:rPr>
          <w:rFonts w:cstheme="minorHAnsi"/>
        </w:rPr>
      </w:pPr>
      <w:proofErr w:type="gramStart"/>
      <w:r w:rsidRPr="00CC0E64">
        <w:rPr>
          <w:rFonts w:cstheme="minorHAnsi"/>
        </w:rPr>
        <w:t>applicable</w:t>
      </w:r>
      <w:proofErr w:type="gramEnd"/>
      <w:r w:rsidRPr="00CC0E64">
        <w:rPr>
          <w:rFonts w:cstheme="minorHAnsi"/>
        </w:rPr>
        <w:t xml:space="preserve"> College and legal standards;</w:t>
      </w:r>
      <w:r w:rsidRPr="00CC0E64">
        <w:rPr>
          <w:rFonts w:cstheme="minorHAnsi"/>
        </w:rPr>
        <w:br/>
        <w:t xml:space="preserve">• Share in the improvements of their educational programs in accordance with </w:t>
      </w:r>
    </w:p>
    <w:p w:rsidR="00A66234" w:rsidRPr="00CC0E64" w:rsidRDefault="00A66234" w:rsidP="00A66234">
      <w:pPr>
        <w:pStyle w:val="NormalWeb"/>
        <w:spacing w:before="0" w:beforeAutospacing="0" w:after="0" w:afterAutospacing="0"/>
        <w:rPr>
          <w:rFonts w:cstheme="minorHAnsi"/>
        </w:rPr>
      </w:pPr>
      <w:r w:rsidRPr="00CC0E64">
        <w:rPr>
          <w:rFonts w:cstheme="minorHAnsi"/>
        </w:rPr>
        <w:t xml:space="preserve">College policy. </w:t>
      </w:r>
    </w:p>
    <w:p w:rsidR="00A66234" w:rsidRDefault="00A66234" w:rsidP="00A66234">
      <w:pPr>
        <w:pStyle w:val="NormalWeb"/>
        <w:spacing w:before="0" w:beforeAutospacing="0" w:after="0" w:afterAutospacing="0"/>
        <w:rPr>
          <w:rFonts w:cstheme="minorHAnsi"/>
          <w:b/>
          <w:bCs/>
        </w:rPr>
      </w:pPr>
      <w:r w:rsidRPr="00CC0E64">
        <w:rPr>
          <w:rFonts w:cstheme="minorHAnsi"/>
          <w:b/>
          <w:bCs/>
        </w:rPr>
        <w:lastRenderedPageBreak/>
        <w:t xml:space="preserve">Full-time bargaining unit members are expected and part-time bargaining unit members are encouraged (subject to availability) to: </w:t>
      </w:r>
    </w:p>
    <w:p w:rsidR="00A66234" w:rsidRPr="00CC0E64" w:rsidRDefault="00A66234" w:rsidP="00A66234">
      <w:pPr>
        <w:pStyle w:val="NormalWeb"/>
        <w:spacing w:before="0" w:beforeAutospacing="0" w:after="0" w:afterAutospacing="0"/>
        <w:rPr>
          <w:rFonts w:cstheme="minorHAnsi"/>
        </w:rPr>
      </w:pPr>
    </w:p>
    <w:p w:rsidR="00A66234" w:rsidRPr="00CC0E64" w:rsidRDefault="00A66234" w:rsidP="00A66234">
      <w:pPr>
        <w:pStyle w:val="NormalWeb"/>
        <w:spacing w:before="0" w:beforeAutospacing="0" w:after="0" w:afterAutospacing="0"/>
        <w:rPr>
          <w:rFonts w:cstheme="minorHAnsi"/>
        </w:rPr>
      </w:pPr>
      <w:r w:rsidRPr="00CC0E64">
        <w:rPr>
          <w:rFonts w:cstheme="minorHAnsi"/>
        </w:rPr>
        <w:t>• Participate in individual and/or group advising</w:t>
      </w:r>
      <w:proofErr w:type="gramStart"/>
      <w:r w:rsidRPr="00CC0E64">
        <w:rPr>
          <w:rFonts w:cstheme="minorHAnsi"/>
        </w:rPr>
        <w:t>;</w:t>
      </w:r>
      <w:proofErr w:type="gramEnd"/>
      <w:r w:rsidRPr="00CC0E64">
        <w:rPr>
          <w:rFonts w:cstheme="minorHAnsi"/>
        </w:rPr>
        <w:br/>
        <w:t xml:space="preserve">• Attend professional activity days and divisional, departmental, and program </w:t>
      </w:r>
    </w:p>
    <w:p w:rsidR="00A66234" w:rsidRPr="00CC0E64" w:rsidRDefault="00A66234" w:rsidP="00A66234">
      <w:pPr>
        <w:pStyle w:val="NormalWeb"/>
        <w:spacing w:before="0" w:beforeAutospacing="0" w:after="0" w:afterAutospacing="0"/>
        <w:rPr>
          <w:rFonts w:cstheme="minorHAnsi"/>
        </w:rPr>
      </w:pPr>
      <w:proofErr w:type="gramStart"/>
      <w:r w:rsidRPr="00CC0E64">
        <w:rPr>
          <w:rFonts w:cstheme="minorHAnsi"/>
        </w:rPr>
        <w:t>meetings</w:t>
      </w:r>
      <w:proofErr w:type="gramEnd"/>
      <w:r w:rsidRPr="00CC0E64">
        <w:rPr>
          <w:rFonts w:cstheme="minorHAnsi"/>
        </w:rPr>
        <w:t xml:space="preserve"> as directed;</w:t>
      </w:r>
      <w:r w:rsidRPr="00CC0E64">
        <w:rPr>
          <w:rFonts w:cstheme="minorHAnsi"/>
        </w:rPr>
        <w:br/>
        <w:t xml:space="preserve">• Participate in department, program, and team leadership and duties in accordance </w:t>
      </w:r>
    </w:p>
    <w:p w:rsidR="00A66234" w:rsidRPr="00CC0E64" w:rsidRDefault="00A66234" w:rsidP="00A66234">
      <w:pPr>
        <w:pStyle w:val="NormalWeb"/>
        <w:spacing w:before="0" w:beforeAutospacing="0" w:after="0" w:afterAutospacing="0"/>
        <w:rPr>
          <w:rFonts w:cstheme="minorHAnsi"/>
        </w:rPr>
      </w:pPr>
      <w:proofErr w:type="gramStart"/>
      <w:r w:rsidRPr="00CC0E64">
        <w:rPr>
          <w:rFonts w:cstheme="minorHAnsi"/>
        </w:rPr>
        <w:t>with</w:t>
      </w:r>
      <w:proofErr w:type="gramEnd"/>
      <w:r w:rsidRPr="00CC0E64">
        <w:rPr>
          <w:rFonts w:cstheme="minorHAnsi"/>
        </w:rPr>
        <w:t xml:space="preserve"> applicable policy;</w:t>
      </w:r>
      <w:r w:rsidRPr="00CC0E64">
        <w:rPr>
          <w:rFonts w:cstheme="minorHAnsi"/>
        </w:rPr>
        <w:br/>
        <w:t>• Participate in peer reviews in accordance with applicable policy;</w:t>
      </w:r>
      <w:r w:rsidRPr="00CC0E64">
        <w:rPr>
          <w:rFonts w:cstheme="minorHAnsi"/>
        </w:rPr>
        <w:br/>
        <w:t xml:space="preserve">• Participate in the shared governance of the College, including participation on </w:t>
      </w:r>
    </w:p>
    <w:p w:rsidR="00A66234" w:rsidRDefault="00A66234" w:rsidP="00A66234">
      <w:pPr>
        <w:pStyle w:val="NormalWeb"/>
        <w:spacing w:before="0" w:beforeAutospacing="0" w:after="0" w:afterAutospacing="0"/>
        <w:rPr>
          <w:rFonts w:cstheme="minorHAnsi"/>
        </w:rPr>
      </w:pPr>
      <w:r w:rsidRPr="00CC0E64">
        <w:rPr>
          <w:rFonts w:cstheme="minorHAnsi"/>
        </w:rPr>
        <w:t xml:space="preserve">College committees. </w:t>
      </w:r>
    </w:p>
    <w:p w:rsidR="00A66234" w:rsidRPr="00CC0E64" w:rsidRDefault="00A66234" w:rsidP="00A66234">
      <w:pPr>
        <w:pStyle w:val="NormalWeb"/>
        <w:spacing w:before="0" w:beforeAutospacing="0" w:after="0" w:afterAutospacing="0"/>
        <w:rPr>
          <w:rFonts w:cstheme="minorHAnsi"/>
        </w:rPr>
      </w:pPr>
    </w:p>
    <w:p w:rsidR="00A66234" w:rsidRPr="00CC0E64" w:rsidRDefault="00A66234" w:rsidP="00A66234">
      <w:pPr>
        <w:pStyle w:val="NormalWeb"/>
        <w:spacing w:before="0" w:beforeAutospacing="0" w:after="0" w:afterAutospacing="0"/>
        <w:rPr>
          <w:rFonts w:cstheme="minorHAnsi"/>
        </w:rPr>
      </w:pPr>
      <w:r w:rsidRPr="00CC0E64">
        <w:rPr>
          <w:rFonts w:cstheme="minorHAnsi"/>
          <w:b/>
          <w:bCs/>
        </w:rPr>
        <w:t xml:space="preserve">Teaching Faculty </w:t>
      </w:r>
      <w:proofErr w:type="gramStart"/>
      <w:r w:rsidRPr="00CC0E64">
        <w:rPr>
          <w:rFonts w:cstheme="minorHAnsi"/>
          <w:b/>
          <w:bCs/>
        </w:rPr>
        <w:t>are also expected</w:t>
      </w:r>
      <w:proofErr w:type="gramEnd"/>
      <w:r w:rsidRPr="00CC0E64">
        <w:rPr>
          <w:rFonts w:cstheme="minorHAnsi"/>
          <w:b/>
          <w:bCs/>
        </w:rPr>
        <w:t xml:space="preserve"> to: </w:t>
      </w:r>
    </w:p>
    <w:p w:rsidR="00A66234" w:rsidRPr="00CC0E64" w:rsidRDefault="00A66234" w:rsidP="00A66234">
      <w:pPr>
        <w:pStyle w:val="NormalWeb"/>
        <w:numPr>
          <w:ilvl w:val="0"/>
          <w:numId w:val="7"/>
        </w:numPr>
        <w:spacing w:before="0" w:beforeAutospacing="0" w:after="0" w:afterAutospacing="0" w:line="240" w:lineRule="auto"/>
        <w:rPr>
          <w:rFonts w:cstheme="minorHAnsi"/>
        </w:rPr>
      </w:pPr>
      <w:r w:rsidRPr="00CC0E64">
        <w:rPr>
          <w:rFonts w:cstheme="minorHAnsi"/>
        </w:rPr>
        <w:t xml:space="preserve">Model teaching effectiveness, instruct courses as scheduled, and hold office hours as scheduled; </w:t>
      </w:r>
    </w:p>
    <w:p w:rsidR="00A66234" w:rsidRPr="00CC0E64" w:rsidRDefault="00A66234" w:rsidP="00A66234">
      <w:pPr>
        <w:pStyle w:val="NormalWeb"/>
        <w:numPr>
          <w:ilvl w:val="0"/>
          <w:numId w:val="7"/>
        </w:numPr>
        <w:spacing w:before="0" w:beforeAutospacing="0" w:after="0" w:afterAutospacing="0" w:line="240" w:lineRule="auto"/>
        <w:rPr>
          <w:rFonts w:cstheme="minorHAnsi"/>
        </w:rPr>
      </w:pPr>
      <w:r w:rsidRPr="00CC0E64">
        <w:rPr>
          <w:rFonts w:cstheme="minorHAnsi"/>
        </w:rPr>
        <w:t xml:space="preserve">Perform curriculum and course development as needed; </w:t>
      </w:r>
    </w:p>
    <w:p w:rsidR="00A66234" w:rsidRPr="00CC0E64" w:rsidRDefault="00A66234" w:rsidP="00A66234">
      <w:pPr>
        <w:pStyle w:val="NormalWeb"/>
        <w:numPr>
          <w:ilvl w:val="0"/>
          <w:numId w:val="7"/>
        </w:numPr>
        <w:spacing w:before="0" w:beforeAutospacing="0" w:after="0" w:afterAutospacing="0" w:line="240" w:lineRule="auto"/>
        <w:rPr>
          <w:rFonts w:cstheme="minorHAnsi"/>
        </w:rPr>
      </w:pPr>
      <w:r w:rsidRPr="00CC0E64">
        <w:rPr>
          <w:rFonts w:cstheme="minorHAnsi"/>
        </w:rPr>
        <w:t xml:space="preserve">Perform program and course coordination as needed; </w:t>
      </w:r>
    </w:p>
    <w:p w:rsidR="00A66234" w:rsidRPr="00CC0E64" w:rsidRDefault="00A66234" w:rsidP="00A66234">
      <w:pPr>
        <w:pStyle w:val="NormalWeb"/>
        <w:numPr>
          <w:ilvl w:val="0"/>
          <w:numId w:val="7"/>
        </w:numPr>
        <w:spacing w:before="0" w:beforeAutospacing="0" w:after="0" w:afterAutospacing="0" w:line="240" w:lineRule="auto"/>
        <w:rPr>
          <w:rFonts w:cstheme="minorHAnsi"/>
        </w:rPr>
      </w:pPr>
      <w:r w:rsidRPr="00CC0E64">
        <w:rPr>
          <w:rFonts w:cstheme="minorHAnsi"/>
        </w:rPr>
        <w:t xml:space="preserve">Update instructional materials as needed. </w:t>
      </w:r>
    </w:p>
    <w:p w:rsidR="00A66234" w:rsidRPr="00CC0E64" w:rsidRDefault="00A66234" w:rsidP="00A66234">
      <w:pPr>
        <w:pStyle w:val="NormalWeb"/>
        <w:spacing w:before="0" w:beforeAutospacing="0" w:after="0" w:afterAutospacing="0"/>
        <w:ind w:left="720"/>
        <w:rPr>
          <w:rFonts w:cstheme="minorHAnsi"/>
        </w:rPr>
      </w:pPr>
      <w:r w:rsidRPr="00CC0E64">
        <w:rPr>
          <w:rFonts w:cstheme="minorHAnsi"/>
          <w:b/>
          <w:bCs/>
        </w:rPr>
        <w:t xml:space="preserve">Academic Professionals </w:t>
      </w:r>
      <w:proofErr w:type="gramStart"/>
      <w:r w:rsidRPr="00CC0E64">
        <w:rPr>
          <w:rFonts w:cstheme="minorHAnsi"/>
          <w:b/>
          <w:bCs/>
        </w:rPr>
        <w:t>are also expected</w:t>
      </w:r>
      <w:proofErr w:type="gramEnd"/>
      <w:r w:rsidRPr="00CC0E64">
        <w:rPr>
          <w:rFonts w:cstheme="minorHAnsi"/>
          <w:b/>
          <w:bCs/>
        </w:rPr>
        <w:t xml:space="preserve"> to: </w:t>
      </w:r>
    </w:p>
    <w:p w:rsidR="00A66234" w:rsidRPr="00CC0E64" w:rsidRDefault="00A66234" w:rsidP="00A66234">
      <w:pPr>
        <w:pStyle w:val="NormalWeb"/>
        <w:spacing w:before="0" w:beforeAutospacing="0" w:after="0" w:afterAutospacing="0"/>
        <w:ind w:left="720"/>
        <w:rPr>
          <w:rFonts w:cstheme="minorHAnsi"/>
        </w:rPr>
      </w:pPr>
      <w:r w:rsidRPr="00CC0E64">
        <w:rPr>
          <w:rFonts w:cstheme="minorHAnsi"/>
        </w:rPr>
        <w:lastRenderedPageBreak/>
        <w:t>• Model behaviors and performance that maximize support of student success</w:t>
      </w:r>
      <w:proofErr w:type="gramStart"/>
      <w:r w:rsidRPr="00CC0E64">
        <w:rPr>
          <w:rFonts w:cstheme="minorHAnsi"/>
        </w:rPr>
        <w:t>;</w:t>
      </w:r>
      <w:proofErr w:type="gramEnd"/>
      <w:r w:rsidRPr="00CC0E64">
        <w:rPr>
          <w:rFonts w:cstheme="minorHAnsi"/>
        </w:rPr>
        <w:br/>
        <w:t>• Work scheduled hours each week at assigned locations;</w:t>
      </w:r>
      <w:r w:rsidRPr="00CC0E64">
        <w:rPr>
          <w:rFonts w:cstheme="minorHAnsi"/>
        </w:rPr>
        <w:br/>
        <w:t xml:space="preserve">• Keep current with changes in LCC curriculum as related to the individual’s duties. </w:t>
      </w:r>
    </w:p>
    <w:p w:rsidR="00A66234" w:rsidRPr="00CC0E64" w:rsidRDefault="00A66234" w:rsidP="00A66234">
      <w:pPr>
        <w:rPr>
          <w:rFonts w:cstheme="minorHAnsi"/>
        </w:rPr>
      </w:pPr>
    </w:p>
    <w:p w:rsidR="00A66234" w:rsidRPr="00941DD0" w:rsidRDefault="00A66234" w:rsidP="00A66234">
      <w:pPr>
        <w:spacing w:line="276" w:lineRule="auto"/>
        <w:rPr>
          <w:rFonts w:cstheme="minorHAnsi"/>
          <w:b/>
          <w:bCs/>
          <w:sz w:val="36"/>
          <w:szCs w:val="36"/>
          <w:u w:val="single"/>
        </w:rPr>
      </w:pPr>
      <w:r w:rsidRPr="00CC0E64">
        <w:rPr>
          <w:rFonts w:cstheme="minorHAnsi"/>
          <w:b/>
          <w:bCs/>
          <w:sz w:val="36"/>
          <w:szCs w:val="36"/>
          <w:u w:val="single"/>
        </w:rPr>
        <w:t>LCC Statement of Purpose:</w:t>
      </w:r>
      <w:r w:rsidR="00941DD0">
        <w:rPr>
          <w:rFonts w:cstheme="minorHAnsi"/>
          <w:b/>
          <w:bCs/>
          <w:sz w:val="36"/>
          <w:szCs w:val="36"/>
          <w:u w:val="single"/>
        </w:rPr>
        <w:t xml:space="preserve"> </w:t>
      </w:r>
      <w:r w:rsidR="00941DD0">
        <w:rPr>
          <w:rFonts w:cstheme="minorHAnsi"/>
          <w:b/>
          <w:bCs/>
          <w:sz w:val="36"/>
          <w:szCs w:val="36"/>
          <w:u w:val="single"/>
        </w:rPr>
        <w:br/>
      </w:r>
      <w:r w:rsidR="00941DD0" w:rsidRPr="00941DD0">
        <w:rPr>
          <w:rFonts w:cstheme="minorHAnsi"/>
          <w:bCs/>
          <w:sz w:val="24"/>
          <w:szCs w:val="24"/>
        </w:rPr>
        <w:t>(</w:t>
      </w:r>
      <w:hyperlink r:id="rId10" w:history="1">
        <w:r w:rsidR="00941DD0">
          <w:rPr>
            <w:rStyle w:val="Hyperlink"/>
            <w:rFonts w:cstheme="minorHAnsi"/>
            <w:bCs/>
            <w:sz w:val="24"/>
            <w:szCs w:val="24"/>
          </w:rPr>
          <w:t>Statements of Purpose webpage</w:t>
        </w:r>
      </w:hyperlink>
      <w:r w:rsidR="00941DD0" w:rsidRPr="00941DD0">
        <w:rPr>
          <w:rFonts w:cstheme="minorHAnsi"/>
          <w:bCs/>
          <w:sz w:val="24"/>
          <w:szCs w:val="24"/>
        </w:rPr>
        <w:t>)</w:t>
      </w:r>
      <w:r w:rsidRPr="00941DD0">
        <w:rPr>
          <w:rFonts w:cstheme="minorHAnsi"/>
          <w:sz w:val="24"/>
          <w:szCs w:val="24"/>
        </w:rPr>
        <w:t xml:space="preserve"> </w:t>
      </w:r>
    </w:p>
    <w:p w:rsidR="00A66234" w:rsidRPr="00CC0E64" w:rsidRDefault="00A66234" w:rsidP="00A66234">
      <w:pPr>
        <w:spacing w:line="276" w:lineRule="auto"/>
        <w:rPr>
          <w:rFonts w:cstheme="minorHAnsi"/>
        </w:rPr>
      </w:pPr>
    </w:p>
    <w:p w:rsidR="00A66234" w:rsidRPr="009C0943" w:rsidRDefault="00A66234" w:rsidP="00A66234">
      <w:pPr>
        <w:spacing w:line="276" w:lineRule="auto"/>
        <w:textAlignment w:val="baseline"/>
        <w:rPr>
          <w:rFonts w:eastAsia="Times New Roman" w:cstheme="minorHAnsi"/>
          <w:color w:val="000000"/>
        </w:rPr>
      </w:pPr>
      <w:r w:rsidRPr="009C0943">
        <w:rPr>
          <w:rFonts w:eastAsia="Times New Roman" w:cstheme="minorHAnsi"/>
          <w:color w:val="000000"/>
        </w:rPr>
        <w:t>Statements of Purpose consist of the College’s Vision, Mission, Motto, and Guiding Principles:</w:t>
      </w:r>
    </w:p>
    <w:p w:rsidR="00A66234" w:rsidRPr="009C0943" w:rsidRDefault="00A66234" w:rsidP="00A66234">
      <w:pPr>
        <w:spacing w:line="276" w:lineRule="auto"/>
        <w:textAlignment w:val="baseline"/>
        <w:outlineLvl w:val="2"/>
        <w:rPr>
          <w:rFonts w:eastAsia="Times New Roman" w:cstheme="minorHAnsi"/>
          <w:b/>
          <w:bCs/>
          <w:color w:val="FF6200"/>
          <w:spacing w:val="-15"/>
        </w:rPr>
      </w:pPr>
      <w:r w:rsidRPr="009C0943">
        <w:rPr>
          <w:rFonts w:eastAsia="Times New Roman" w:cstheme="minorHAnsi"/>
          <w:b/>
          <w:bCs/>
          <w:color w:val="FF6200"/>
          <w:spacing w:val="-15"/>
        </w:rPr>
        <w:t>Vision</w:t>
      </w:r>
      <w:r>
        <w:rPr>
          <w:rFonts w:eastAsia="Times New Roman" w:cstheme="minorHAnsi"/>
          <w:b/>
          <w:bCs/>
          <w:color w:val="FF6200"/>
          <w:spacing w:val="-15"/>
        </w:rPr>
        <w:t xml:space="preserve">: </w:t>
      </w:r>
      <w:r w:rsidRPr="009C0943">
        <w:rPr>
          <w:rFonts w:eastAsia="Times New Roman" w:cstheme="minorHAnsi"/>
          <w:color w:val="000000"/>
        </w:rPr>
        <w:t>Serving the learning needs of a changing community.</w:t>
      </w:r>
    </w:p>
    <w:p w:rsidR="00A66234" w:rsidRPr="009C0943" w:rsidRDefault="00A66234" w:rsidP="00A66234">
      <w:pPr>
        <w:spacing w:line="276" w:lineRule="auto"/>
        <w:textAlignment w:val="baseline"/>
        <w:outlineLvl w:val="2"/>
        <w:rPr>
          <w:rFonts w:eastAsia="Times New Roman" w:cstheme="minorHAnsi"/>
          <w:b/>
          <w:bCs/>
          <w:color w:val="FF6200"/>
          <w:spacing w:val="-15"/>
        </w:rPr>
      </w:pPr>
      <w:r w:rsidRPr="009C0943">
        <w:rPr>
          <w:rFonts w:eastAsia="Times New Roman" w:cstheme="minorHAnsi"/>
          <w:b/>
          <w:bCs/>
          <w:color w:val="FF6200"/>
          <w:spacing w:val="-15"/>
        </w:rPr>
        <w:t>Mission</w:t>
      </w:r>
      <w:r>
        <w:rPr>
          <w:rFonts w:eastAsia="Times New Roman" w:cstheme="minorHAnsi"/>
          <w:b/>
          <w:bCs/>
          <w:color w:val="FF6200"/>
          <w:spacing w:val="-15"/>
        </w:rPr>
        <w:t xml:space="preserve">: </w:t>
      </w:r>
      <w:r w:rsidRPr="009C0943">
        <w:rPr>
          <w:rFonts w:eastAsia="Times New Roman" w:cstheme="minorHAnsi"/>
          <w:color w:val="000000"/>
        </w:rPr>
        <w:t>Lansing Community College provides high-quality education ensuring that all students successfully complete their educational goals while developing life skills necessary for them to enrich and support themselves, their families, and their community as engaged global citizens.</w:t>
      </w:r>
    </w:p>
    <w:p w:rsidR="00A66234" w:rsidRPr="009C0943" w:rsidRDefault="00A66234" w:rsidP="00A66234">
      <w:pPr>
        <w:spacing w:line="276" w:lineRule="auto"/>
        <w:textAlignment w:val="baseline"/>
        <w:outlineLvl w:val="2"/>
        <w:rPr>
          <w:rFonts w:eastAsia="Times New Roman" w:cstheme="minorHAnsi"/>
          <w:b/>
          <w:bCs/>
          <w:color w:val="FF6200"/>
          <w:spacing w:val="-15"/>
        </w:rPr>
      </w:pPr>
      <w:r w:rsidRPr="009C0943">
        <w:rPr>
          <w:rFonts w:eastAsia="Times New Roman" w:cstheme="minorHAnsi"/>
          <w:b/>
          <w:bCs/>
          <w:color w:val="FF6200"/>
          <w:spacing w:val="-15"/>
        </w:rPr>
        <w:t>Motto</w:t>
      </w:r>
      <w:r>
        <w:rPr>
          <w:rFonts w:eastAsia="Times New Roman" w:cstheme="minorHAnsi"/>
          <w:b/>
          <w:bCs/>
          <w:color w:val="FF6200"/>
          <w:spacing w:val="-15"/>
        </w:rPr>
        <w:t xml:space="preserve">: </w:t>
      </w:r>
      <w:r w:rsidRPr="009C0943">
        <w:rPr>
          <w:rFonts w:eastAsia="Times New Roman" w:cstheme="minorHAnsi"/>
          <w:color w:val="000000"/>
        </w:rPr>
        <w:t>Where Success Begins</w:t>
      </w:r>
    </w:p>
    <w:p w:rsidR="00A66234" w:rsidRPr="009C0943" w:rsidRDefault="00A66234" w:rsidP="00A66234">
      <w:pPr>
        <w:spacing w:line="276" w:lineRule="auto"/>
        <w:textAlignment w:val="baseline"/>
        <w:outlineLvl w:val="2"/>
        <w:rPr>
          <w:rFonts w:eastAsia="Times New Roman" w:cstheme="minorHAnsi"/>
          <w:b/>
          <w:bCs/>
          <w:color w:val="FF6200"/>
          <w:spacing w:val="-15"/>
        </w:rPr>
      </w:pPr>
      <w:r w:rsidRPr="009C0943">
        <w:rPr>
          <w:rFonts w:eastAsia="Times New Roman" w:cstheme="minorHAnsi"/>
          <w:b/>
          <w:bCs/>
          <w:color w:val="FF6200"/>
          <w:spacing w:val="-15"/>
        </w:rPr>
        <w:lastRenderedPageBreak/>
        <w:t>Guiding Principles</w:t>
      </w:r>
    </w:p>
    <w:p w:rsidR="00A66234" w:rsidRPr="009C0943" w:rsidRDefault="00A66234" w:rsidP="00A66234">
      <w:pPr>
        <w:numPr>
          <w:ilvl w:val="0"/>
          <w:numId w:val="8"/>
        </w:numPr>
        <w:spacing w:after="0" w:line="276" w:lineRule="auto"/>
        <w:textAlignment w:val="baseline"/>
        <w:rPr>
          <w:rFonts w:eastAsia="Times New Roman" w:cstheme="minorHAnsi"/>
          <w:color w:val="000000"/>
        </w:rPr>
      </w:pPr>
      <w:r w:rsidRPr="009C0943">
        <w:rPr>
          <w:rFonts w:eastAsia="Times New Roman" w:cstheme="minorHAnsi"/>
          <w:color w:val="000000"/>
        </w:rPr>
        <w:t>LCC will be a “Comprehensive Community College,” focused upon offering learning opportunities in four areas: career and workforce development, general education, developmental education, and personal enrichment.</w:t>
      </w:r>
    </w:p>
    <w:p w:rsidR="00A66234" w:rsidRPr="009C0943" w:rsidRDefault="00A66234" w:rsidP="00A66234">
      <w:pPr>
        <w:numPr>
          <w:ilvl w:val="0"/>
          <w:numId w:val="8"/>
        </w:numPr>
        <w:spacing w:after="0" w:line="276" w:lineRule="auto"/>
        <w:textAlignment w:val="baseline"/>
        <w:rPr>
          <w:rFonts w:eastAsia="Times New Roman" w:cstheme="minorHAnsi"/>
          <w:color w:val="000000"/>
        </w:rPr>
      </w:pPr>
      <w:r w:rsidRPr="009C0943">
        <w:rPr>
          <w:rFonts w:eastAsia="Times New Roman" w:cstheme="minorHAnsi"/>
          <w:color w:val="000000"/>
        </w:rPr>
        <w:t>LCC will have a careers emphasis and, in support of this, maintain a technology-rich environment, fostering “user-” vs. classroom-level information technology skills.</w:t>
      </w:r>
    </w:p>
    <w:p w:rsidR="00A66234" w:rsidRPr="009C0943" w:rsidRDefault="00A66234" w:rsidP="00A66234">
      <w:pPr>
        <w:numPr>
          <w:ilvl w:val="0"/>
          <w:numId w:val="8"/>
        </w:numPr>
        <w:spacing w:after="0" w:line="276" w:lineRule="auto"/>
        <w:textAlignment w:val="baseline"/>
        <w:rPr>
          <w:rFonts w:eastAsia="Times New Roman" w:cstheme="minorHAnsi"/>
          <w:color w:val="000000"/>
        </w:rPr>
      </w:pPr>
      <w:r w:rsidRPr="009C0943">
        <w:rPr>
          <w:rFonts w:eastAsia="Times New Roman" w:cstheme="minorHAnsi"/>
          <w:color w:val="000000"/>
        </w:rPr>
        <w:t>LCC will maintain and support a well-qualified, committed, and competitively compensated faculty and staff who use both proven traditional and progressive student-centered learning approaches.</w:t>
      </w:r>
    </w:p>
    <w:p w:rsidR="00A66234" w:rsidRPr="009C0943" w:rsidRDefault="00A66234" w:rsidP="00A66234">
      <w:pPr>
        <w:numPr>
          <w:ilvl w:val="0"/>
          <w:numId w:val="8"/>
        </w:numPr>
        <w:spacing w:after="0" w:line="276" w:lineRule="auto"/>
        <w:textAlignment w:val="baseline"/>
        <w:rPr>
          <w:rFonts w:eastAsia="Times New Roman" w:cstheme="minorHAnsi"/>
          <w:color w:val="000000"/>
        </w:rPr>
      </w:pPr>
      <w:proofErr w:type="gramStart"/>
      <w:r w:rsidRPr="009C0943">
        <w:rPr>
          <w:rFonts w:eastAsia="Times New Roman" w:cstheme="minorHAnsi"/>
          <w:color w:val="000000"/>
        </w:rPr>
        <w:t>LCC commits to continuous improvement in its programs and services and will maintain high expectations of its students.</w:t>
      </w:r>
      <w:proofErr w:type="gramEnd"/>
    </w:p>
    <w:p w:rsidR="00A66234" w:rsidRPr="009C0943" w:rsidRDefault="00A66234" w:rsidP="00A66234">
      <w:pPr>
        <w:numPr>
          <w:ilvl w:val="0"/>
          <w:numId w:val="8"/>
        </w:numPr>
        <w:spacing w:after="0" w:line="276" w:lineRule="auto"/>
        <w:textAlignment w:val="baseline"/>
        <w:rPr>
          <w:rFonts w:eastAsia="Times New Roman" w:cstheme="minorHAnsi"/>
          <w:color w:val="000000"/>
        </w:rPr>
      </w:pPr>
      <w:r w:rsidRPr="009C0943">
        <w:rPr>
          <w:rFonts w:eastAsia="Times New Roman" w:cstheme="minorHAnsi"/>
          <w:color w:val="000000"/>
        </w:rPr>
        <w:t>LCC will be flexible, affordable, and accountable, continuously improving student learning and support services through the assessment of measurable outcomes.</w:t>
      </w:r>
    </w:p>
    <w:p w:rsidR="00A66234" w:rsidRPr="009C0943" w:rsidRDefault="00A66234" w:rsidP="00A66234">
      <w:pPr>
        <w:numPr>
          <w:ilvl w:val="0"/>
          <w:numId w:val="8"/>
        </w:numPr>
        <w:spacing w:after="0" w:line="276" w:lineRule="auto"/>
        <w:textAlignment w:val="baseline"/>
        <w:rPr>
          <w:rFonts w:eastAsia="Times New Roman" w:cstheme="minorHAnsi"/>
          <w:color w:val="000000"/>
        </w:rPr>
      </w:pPr>
      <w:r w:rsidRPr="009C0943">
        <w:rPr>
          <w:rFonts w:eastAsia="Times New Roman" w:cstheme="minorHAnsi"/>
          <w:color w:val="000000"/>
        </w:rPr>
        <w:t>LCC will strive to be “state of the art” in all that it does, while pursuing a select number of cutting-edge initiatives.</w:t>
      </w:r>
    </w:p>
    <w:p w:rsidR="00A66234" w:rsidRPr="009C0943" w:rsidRDefault="00A66234" w:rsidP="00A66234">
      <w:pPr>
        <w:numPr>
          <w:ilvl w:val="0"/>
          <w:numId w:val="8"/>
        </w:numPr>
        <w:spacing w:after="0" w:line="276" w:lineRule="auto"/>
        <w:textAlignment w:val="baseline"/>
        <w:rPr>
          <w:rFonts w:eastAsia="Times New Roman" w:cstheme="minorHAnsi"/>
          <w:color w:val="000000"/>
        </w:rPr>
      </w:pPr>
      <w:r w:rsidRPr="009C0943">
        <w:rPr>
          <w:rFonts w:eastAsia="Times New Roman" w:cstheme="minorHAnsi"/>
          <w:color w:val="000000"/>
        </w:rPr>
        <w:lastRenderedPageBreak/>
        <w:t>LCC will have a local emphasis in allocating its resources, while maintaining vital connections to the world, culturally and technologically.</w:t>
      </w:r>
    </w:p>
    <w:p w:rsidR="00A66234" w:rsidRPr="009C0943" w:rsidRDefault="00A66234" w:rsidP="00A66234">
      <w:pPr>
        <w:numPr>
          <w:ilvl w:val="0"/>
          <w:numId w:val="8"/>
        </w:numPr>
        <w:spacing w:after="0" w:line="276" w:lineRule="auto"/>
        <w:textAlignment w:val="baseline"/>
        <w:rPr>
          <w:rFonts w:eastAsia="Times New Roman" w:cstheme="minorHAnsi"/>
          <w:color w:val="000000"/>
        </w:rPr>
      </w:pPr>
      <w:r w:rsidRPr="009C0943">
        <w:rPr>
          <w:rFonts w:eastAsia="Times New Roman" w:cstheme="minorHAnsi"/>
          <w:color w:val="000000"/>
        </w:rPr>
        <w:t>LCC, within its broader purpose of serving its entire community in diverse ways, recognizes a special responsibility to young adults, those from lower income brackets, and those requiring developmental academic or entry-level career skills.</w:t>
      </w:r>
    </w:p>
    <w:p w:rsidR="00A66234" w:rsidRPr="009C0943" w:rsidRDefault="00A66234" w:rsidP="00A66234">
      <w:pPr>
        <w:numPr>
          <w:ilvl w:val="0"/>
          <w:numId w:val="8"/>
        </w:numPr>
        <w:spacing w:after="0" w:line="276" w:lineRule="auto"/>
        <w:textAlignment w:val="baseline"/>
        <w:rPr>
          <w:rFonts w:eastAsia="Times New Roman" w:cstheme="minorHAnsi"/>
          <w:color w:val="000000"/>
        </w:rPr>
      </w:pPr>
      <w:r w:rsidRPr="009C0943">
        <w:rPr>
          <w:rFonts w:eastAsia="Times New Roman" w:cstheme="minorHAnsi"/>
          <w:color w:val="000000"/>
        </w:rPr>
        <w:t>LCC seeks cooperative relationships with both private and public organizations, pursuing growth not as an end in itself but only when it best serves student and community needs.</w:t>
      </w:r>
    </w:p>
    <w:p w:rsidR="00A66234" w:rsidRPr="009C0943" w:rsidRDefault="00A66234" w:rsidP="00A66234">
      <w:pPr>
        <w:numPr>
          <w:ilvl w:val="0"/>
          <w:numId w:val="8"/>
        </w:numPr>
        <w:spacing w:after="0" w:line="276" w:lineRule="auto"/>
        <w:textAlignment w:val="baseline"/>
        <w:rPr>
          <w:rFonts w:eastAsia="Times New Roman" w:cstheme="minorHAnsi"/>
          <w:color w:val="000000"/>
        </w:rPr>
      </w:pPr>
      <w:r w:rsidRPr="009C0943">
        <w:rPr>
          <w:rFonts w:eastAsia="Times New Roman" w:cstheme="minorHAnsi"/>
          <w:color w:val="000000"/>
        </w:rPr>
        <w:t>LCC will prepare those it serves to thrive in a diverse world by reflecting that diversity in its student enrollment, staffing, planning, and allocation of resources.</w:t>
      </w:r>
    </w:p>
    <w:p w:rsidR="00A66234" w:rsidRPr="009C0943" w:rsidRDefault="00A66234" w:rsidP="00A66234">
      <w:pPr>
        <w:numPr>
          <w:ilvl w:val="0"/>
          <w:numId w:val="8"/>
        </w:numPr>
        <w:spacing w:after="0" w:line="276" w:lineRule="auto"/>
        <w:textAlignment w:val="baseline"/>
        <w:rPr>
          <w:rFonts w:eastAsia="Times New Roman" w:cstheme="minorHAnsi"/>
          <w:color w:val="000000"/>
        </w:rPr>
      </w:pPr>
      <w:r w:rsidRPr="009C0943">
        <w:rPr>
          <w:rFonts w:eastAsia="Times New Roman" w:cstheme="minorHAnsi"/>
          <w:color w:val="000000"/>
        </w:rPr>
        <w:t>LCC will manage its finances in a responsible manner</w:t>
      </w:r>
      <w:proofErr w:type="gramStart"/>
      <w:r w:rsidRPr="009C0943">
        <w:rPr>
          <w:rFonts w:eastAsia="Times New Roman" w:cstheme="minorHAnsi"/>
          <w:color w:val="000000"/>
        </w:rPr>
        <w:t>;</w:t>
      </w:r>
      <w:proofErr w:type="gramEnd"/>
      <w:r w:rsidRPr="009C0943">
        <w:rPr>
          <w:rFonts w:eastAsia="Times New Roman" w:cstheme="minorHAnsi"/>
          <w:color w:val="000000"/>
        </w:rPr>
        <w:t xml:space="preserve"> allocating resources and achieving efficiencies to best serve the priority needs of its students and the taxpayers who support its operation.</w:t>
      </w:r>
    </w:p>
    <w:p w:rsidR="00A66234" w:rsidRPr="009C0943" w:rsidRDefault="00A66234" w:rsidP="00A66234">
      <w:pPr>
        <w:numPr>
          <w:ilvl w:val="0"/>
          <w:numId w:val="8"/>
        </w:numPr>
        <w:spacing w:after="0" w:line="276" w:lineRule="auto"/>
        <w:textAlignment w:val="baseline"/>
        <w:rPr>
          <w:rFonts w:eastAsia="Times New Roman" w:cstheme="minorHAnsi"/>
          <w:color w:val="000000"/>
        </w:rPr>
      </w:pPr>
      <w:r w:rsidRPr="009C0943">
        <w:rPr>
          <w:rFonts w:eastAsia="Times New Roman" w:cstheme="minorHAnsi"/>
          <w:color w:val="000000"/>
        </w:rPr>
        <w:t>LCC is a dedicated community member working for the betterment of all.</w:t>
      </w:r>
    </w:p>
    <w:p w:rsidR="00A66234" w:rsidRPr="00CC0E64" w:rsidRDefault="00A66234" w:rsidP="00A66234">
      <w:pPr>
        <w:rPr>
          <w:rFonts w:cstheme="minorHAnsi"/>
        </w:rPr>
      </w:pPr>
      <w:r w:rsidRPr="00CC0E64">
        <w:rPr>
          <w:rFonts w:asciiTheme="majorHAnsi" w:hAnsiTheme="majorHAnsi" w:cstheme="majorHAnsi"/>
          <w:b/>
          <w:bCs/>
          <w:sz w:val="36"/>
          <w:szCs w:val="36"/>
          <w:u w:val="single"/>
        </w:rPr>
        <w:lastRenderedPageBreak/>
        <w:t>Student code of conduct</w:t>
      </w:r>
      <w:r w:rsidRPr="00CC0E64">
        <w:rPr>
          <w:rFonts w:cstheme="minorHAnsi"/>
        </w:rPr>
        <w:t xml:space="preserve">: </w:t>
      </w:r>
      <w:r w:rsidR="00941DD0">
        <w:rPr>
          <w:rFonts w:cstheme="minorHAnsi"/>
        </w:rPr>
        <w:br/>
        <w:t>(</w:t>
      </w:r>
      <w:hyperlink r:id="rId11" w:history="1">
        <w:r w:rsidR="00941DD0" w:rsidRPr="00941DD0">
          <w:rPr>
            <w:rStyle w:val="Hyperlink"/>
            <w:rFonts w:cstheme="minorHAnsi"/>
          </w:rPr>
          <w:t>Student Code of Conduct webpage</w:t>
        </w:r>
      </w:hyperlink>
      <w:r w:rsidR="00941DD0">
        <w:rPr>
          <w:rFonts w:cstheme="minorHAnsi"/>
        </w:rPr>
        <w:t xml:space="preserve">) </w:t>
      </w:r>
    </w:p>
    <w:p w:rsidR="00A66234" w:rsidRPr="00CC0E64" w:rsidRDefault="00A66234" w:rsidP="00A66234">
      <w:pPr>
        <w:pStyle w:val="NormalWeb"/>
        <w:spacing w:before="0" w:beforeAutospacing="0" w:after="375" w:afterAutospacing="0"/>
        <w:textAlignment w:val="baseline"/>
        <w:rPr>
          <w:rFonts w:cstheme="minorHAnsi"/>
          <w:color w:val="000000"/>
        </w:rPr>
      </w:pPr>
      <w:r w:rsidRPr="00CC0E64">
        <w:rPr>
          <w:rFonts w:cstheme="minorHAnsi"/>
          <w:color w:val="000000"/>
        </w:rPr>
        <w:t>The Student Code of Conduct and General Rules and Guidelines ensure the protection of student rights and the health and safety of the College community, as well as to aid in the efficient operation of College programs, activities, and services. The Code of Conduct and Rules and Guidelines apply from the time of admission and continue as long as the student remains enrolled at the College. They are also applicable to a student's conduct even if the student withdraws from school while a disciplinary matter is pending. It is the responsibility of all students to be familiar with, and abide by, the Student Code of Conduct and General Rules and Guidelines. In addition, the College has established procedures for addressing reports of alleged violations.</w:t>
      </w:r>
    </w:p>
    <w:p w:rsidR="00A66234" w:rsidRPr="00CC0E64" w:rsidRDefault="00A66234" w:rsidP="00A66234">
      <w:pPr>
        <w:pStyle w:val="NormalWeb"/>
        <w:spacing w:before="0" w:beforeAutospacing="0" w:after="375" w:afterAutospacing="0"/>
        <w:textAlignment w:val="baseline"/>
        <w:rPr>
          <w:rFonts w:cstheme="minorHAnsi"/>
          <w:color w:val="000000"/>
        </w:rPr>
      </w:pPr>
      <w:r w:rsidRPr="00CC0E64">
        <w:rPr>
          <w:rFonts w:cstheme="minorHAnsi"/>
          <w:color w:val="000000"/>
        </w:rPr>
        <w:t>The following violations are some, but not all, examples that will result in OSC intervention:</w:t>
      </w:r>
    </w:p>
    <w:p w:rsidR="00A66234" w:rsidRPr="00CC0E64" w:rsidRDefault="00A66234" w:rsidP="00A66234">
      <w:pPr>
        <w:numPr>
          <w:ilvl w:val="0"/>
          <w:numId w:val="9"/>
        </w:numPr>
        <w:spacing w:after="0" w:line="276" w:lineRule="auto"/>
        <w:ind w:left="945"/>
        <w:textAlignment w:val="baseline"/>
        <w:rPr>
          <w:rFonts w:cstheme="minorHAnsi"/>
          <w:color w:val="000000"/>
        </w:rPr>
      </w:pPr>
      <w:r w:rsidRPr="00CC0E64">
        <w:rPr>
          <w:rFonts w:cstheme="minorHAnsi"/>
          <w:color w:val="000000"/>
        </w:rPr>
        <w:t>Disruption or obstruction of college activities, administration or teaching</w:t>
      </w:r>
    </w:p>
    <w:p w:rsidR="00A66234" w:rsidRPr="00CC0E64" w:rsidRDefault="00A66234" w:rsidP="00A66234">
      <w:pPr>
        <w:numPr>
          <w:ilvl w:val="0"/>
          <w:numId w:val="9"/>
        </w:numPr>
        <w:spacing w:after="0" w:line="276" w:lineRule="auto"/>
        <w:ind w:left="945"/>
        <w:textAlignment w:val="baseline"/>
        <w:rPr>
          <w:rFonts w:cstheme="minorHAnsi"/>
          <w:color w:val="000000"/>
        </w:rPr>
      </w:pPr>
      <w:r w:rsidRPr="00CC0E64">
        <w:rPr>
          <w:rFonts w:cstheme="minorHAnsi"/>
          <w:color w:val="000000"/>
        </w:rPr>
        <w:lastRenderedPageBreak/>
        <w:t>Physical abuse, assaults, threats, intimidation and harassment (including messages sent via text messages, emails, social media or any other electronic means)</w:t>
      </w:r>
    </w:p>
    <w:p w:rsidR="00A66234" w:rsidRPr="00CC0E64" w:rsidRDefault="00A66234" w:rsidP="00A66234">
      <w:pPr>
        <w:numPr>
          <w:ilvl w:val="0"/>
          <w:numId w:val="9"/>
        </w:numPr>
        <w:spacing w:after="0" w:line="276" w:lineRule="auto"/>
        <w:ind w:left="945"/>
        <w:textAlignment w:val="baseline"/>
        <w:rPr>
          <w:rFonts w:cstheme="minorHAnsi"/>
          <w:color w:val="000000"/>
        </w:rPr>
      </w:pPr>
      <w:r w:rsidRPr="00CC0E64">
        <w:rPr>
          <w:rFonts w:cstheme="minorHAnsi"/>
          <w:color w:val="000000"/>
        </w:rPr>
        <w:t>Theft or other abuse of computer facilities and resources, including but not limited to, any violation of the LCC Acceptable Use Policy</w:t>
      </w:r>
    </w:p>
    <w:p w:rsidR="00A66234" w:rsidRPr="00CC0E64" w:rsidRDefault="00A66234" w:rsidP="00A66234">
      <w:pPr>
        <w:numPr>
          <w:ilvl w:val="0"/>
          <w:numId w:val="9"/>
        </w:numPr>
        <w:spacing w:after="0" w:line="276" w:lineRule="auto"/>
        <w:ind w:left="945"/>
        <w:textAlignment w:val="baseline"/>
        <w:rPr>
          <w:rFonts w:cstheme="minorHAnsi"/>
          <w:color w:val="000000"/>
        </w:rPr>
      </w:pPr>
      <w:r w:rsidRPr="00CC0E64">
        <w:rPr>
          <w:rFonts w:cstheme="minorHAnsi"/>
          <w:color w:val="000000"/>
        </w:rPr>
        <w:t>Violation of any college policy, rule or regulation or syllabus</w:t>
      </w:r>
    </w:p>
    <w:p w:rsidR="00A66234" w:rsidRPr="00CC0E64" w:rsidRDefault="00A66234" w:rsidP="00A66234">
      <w:pPr>
        <w:numPr>
          <w:ilvl w:val="0"/>
          <w:numId w:val="9"/>
        </w:numPr>
        <w:spacing w:after="0" w:line="276" w:lineRule="auto"/>
        <w:ind w:left="945"/>
        <w:textAlignment w:val="baseline"/>
        <w:rPr>
          <w:rFonts w:cstheme="minorHAnsi"/>
          <w:color w:val="000000"/>
        </w:rPr>
      </w:pPr>
      <w:r w:rsidRPr="00CC0E64">
        <w:rPr>
          <w:rFonts w:cstheme="minorHAnsi"/>
          <w:color w:val="000000"/>
        </w:rPr>
        <w:t>Academic Dishonesty - cheating and plagiarism</w:t>
      </w:r>
    </w:p>
    <w:p w:rsidR="00A66234" w:rsidRPr="00CC0E64" w:rsidRDefault="00A66234" w:rsidP="00A66234">
      <w:pPr>
        <w:numPr>
          <w:ilvl w:val="0"/>
          <w:numId w:val="9"/>
        </w:numPr>
        <w:spacing w:after="0" w:line="276" w:lineRule="auto"/>
        <w:ind w:left="945"/>
        <w:textAlignment w:val="baseline"/>
        <w:rPr>
          <w:rFonts w:cstheme="minorHAnsi"/>
          <w:color w:val="000000"/>
        </w:rPr>
      </w:pPr>
      <w:r w:rsidRPr="00CC0E64">
        <w:rPr>
          <w:rFonts w:cstheme="minorHAnsi"/>
          <w:color w:val="000000"/>
        </w:rPr>
        <w:t>Violation of the Drug and Alcohol Policy</w:t>
      </w:r>
    </w:p>
    <w:p w:rsidR="00A66234" w:rsidRPr="00CC0E64" w:rsidRDefault="00A66234" w:rsidP="00A66234">
      <w:pPr>
        <w:numPr>
          <w:ilvl w:val="0"/>
          <w:numId w:val="9"/>
        </w:numPr>
        <w:spacing w:after="0" w:line="276" w:lineRule="auto"/>
        <w:ind w:left="945"/>
        <w:textAlignment w:val="baseline"/>
        <w:rPr>
          <w:rFonts w:cstheme="minorHAnsi"/>
          <w:color w:val="000000"/>
        </w:rPr>
      </w:pPr>
      <w:r w:rsidRPr="00CC0E64">
        <w:rPr>
          <w:rFonts w:cstheme="minorHAnsi"/>
          <w:color w:val="000000"/>
        </w:rPr>
        <w:t>Attempted or actual theft of and/or damage to college property</w:t>
      </w:r>
    </w:p>
    <w:p w:rsidR="00A66234" w:rsidRPr="00CC0E64" w:rsidRDefault="00A66234" w:rsidP="00A66234">
      <w:pPr>
        <w:pStyle w:val="NormalWeb"/>
        <w:spacing w:before="0" w:beforeAutospacing="0" w:after="0" w:afterAutospacing="0" w:line="276" w:lineRule="auto"/>
        <w:textAlignment w:val="baseline"/>
        <w:rPr>
          <w:rFonts w:cstheme="minorHAnsi"/>
          <w:color w:val="000000"/>
        </w:rPr>
      </w:pPr>
      <w:r w:rsidRPr="00CC0E64">
        <w:rPr>
          <w:rFonts w:cstheme="minorHAnsi"/>
          <w:color w:val="000000"/>
        </w:rPr>
        <w:t>View</w:t>
      </w:r>
      <w:r w:rsidRPr="00CC0E64">
        <w:rPr>
          <w:rStyle w:val="apple-converted-space"/>
          <w:rFonts w:cstheme="minorHAnsi"/>
          <w:color w:val="000000"/>
        </w:rPr>
        <w:t> </w:t>
      </w:r>
      <w:hyperlink r:id="rId12" w:history="1">
        <w:r w:rsidRPr="00CC0E64">
          <w:rPr>
            <w:rStyle w:val="Hyperlink"/>
            <w:rFonts w:eastAsiaTheme="majorEastAsia" w:cstheme="minorHAnsi"/>
            <w:color w:val="0F3F81"/>
            <w:bdr w:val="none" w:sz="0" w:space="0" w:color="auto" w:frame="1"/>
          </w:rPr>
          <w:t>Student General Rules and Guidelines and Code of Conduct</w:t>
        </w:r>
      </w:hyperlink>
      <w:r w:rsidRPr="00CC0E64">
        <w:rPr>
          <w:rStyle w:val="apple-converted-space"/>
          <w:rFonts w:cstheme="minorHAnsi"/>
          <w:color w:val="000000"/>
        </w:rPr>
        <w:t> </w:t>
      </w:r>
      <w:r w:rsidRPr="00CC0E64">
        <w:rPr>
          <w:rFonts w:cstheme="minorHAnsi"/>
          <w:color w:val="000000"/>
        </w:rPr>
        <w:t>in its entire form.</w:t>
      </w:r>
    </w:p>
    <w:p w:rsidR="00A66234" w:rsidRPr="00CC0E64" w:rsidRDefault="00A66234" w:rsidP="00A66234">
      <w:pPr>
        <w:spacing w:line="276" w:lineRule="auto"/>
        <w:rPr>
          <w:rFonts w:cstheme="minorHAnsi"/>
        </w:rPr>
      </w:pPr>
    </w:p>
    <w:p w:rsidR="00A66234" w:rsidRDefault="00A66234" w:rsidP="00A66234">
      <w:pPr>
        <w:jc w:val="center"/>
        <w:rPr>
          <w:sz w:val="28"/>
          <w:szCs w:val="28"/>
          <w:u w:val="single"/>
        </w:rPr>
      </w:pPr>
    </w:p>
    <w:p w:rsidR="000D2A22" w:rsidRDefault="000D2A22">
      <w:pPr>
        <w:spacing w:after="0" w:line="240" w:lineRule="auto"/>
        <w:rPr>
          <w:sz w:val="28"/>
          <w:szCs w:val="28"/>
          <w:u w:val="single"/>
        </w:rPr>
      </w:pPr>
      <w:r>
        <w:rPr>
          <w:sz w:val="28"/>
          <w:szCs w:val="28"/>
          <w:u w:val="single"/>
        </w:rPr>
        <w:br w:type="page"/>
      </w:r>
    </w:p>
    <w:p w:rsidR="000D2A22" w:rsidRDefault="000D2A22" w:rsidP="00A66234">
      <w:pPr>
        <w:jc w:val="center"/>
        <w:rPr>
          <w:sz w:val="36"/>
          <w:szCs w:val="36"/>
          <w:u w:val="single"/>
        </w:rPr>
      </w:pPr>
      <w:r w:rsidRPr="000D2A22">
        <w:rPr>
          <w:sz w:val="36"/>
          <w:szCs w:val="36"/>
          <w:u w:val="single"/>
        </w:rPr>
        <w:lastRenderedPageBreak/>
        <w:t>Appendix II</w:t>
      </w:r>
    </w:p>
    <w:p w:rsidR="000D2A22" w:rsidRPr="000D2A22" w:rsidRDefault="000D2A22" w:rsidP="000D2A22">
      <w:pPr>
        <w:jc w:val="center"/>
        <w:rPr>
          <w:b/>
          <w:sz w:val="40"/>
          <w:szCs w:val="40"/>
          <w:u w:val="single"/>
        </w:rPr>
      </w:pPr>
      <w:r>
        <w:rPr>
          <w:b/>
          <w:sz w:val="40"/>
          <w:szCs w:val="40"/>
          <w:u w:val="single"/>
        </w:rPr>
        <w:t>Expectations</w:t>
      </w:r>
      <w:r w:rsidRPr="008A2C18">
        <w:rPr>
          <w:b/>
          <w:sz w:val="40"/>
          <w:szCs w:val="40"/>
          <w:u w:val="single"/>
        </w:rPr>
        <w:t xml:space="preserve"> of </w:t>
      </w:r>
      <w:r>
        <w:rPr>
          <w:b/>
          <w:sz w:val="40"/>
          <w:szCs w:val="40"/>
          <w:u w:val="single"/>
        </w:rPr>
        <w:t>Academic Senate Standing Committee Chairs</w:t>
      </w:r>
    </w:p>
    <w:p w:rsidR="000D2A22" w:rsidRPr="00464C1A" w:rsidRDefault="000D2A22" w:rsidP="000D2A22">
      <w:pPr>
        <w:pStyle w:val="ListParagraph"/>
        <w:numPr>
          <w:ilvl w:val="0"/>
          <w:numId w:val="10"/>
        </w:numPr>
        <w:spacing w:after="0" w:line="240" w:lineRule="auto"/>
        <w:rPr>
          <w:sz w:val="24"/>
          <w:szCs w:val="24"/>
        </w:rPr>
      </w:pPr>
      <w:r>
        <w:rPr>
          <w:sz w:val="24"/>
          <w:szCs w:val="24"/>
        </w:rPr>
        <w:t>Strategic leadership of the committee including setting goals and methods to attain those goals, establishing and maintaining a culture of care for the committee, and connecting the committee to other areas/people of the college to further its work</w:t>
      </w:r>
    </w:p>
    <w:p w:rsidR="000D2A22" w:rsidRPr="0034033E" w:rsidRDefault="000D2A22" w:rsidP="000D2A22">
      <w:pPr>
        <w:pStyle w:val="ListParagraph"/>
        <w:numPr>
          <w:ilvl w:val="0"/>
          <w:numId w:val="10"/>
        </w:numPr>
        <w:spacing w:after="0" w:line="240" w:lineRule="auto"/>
        <w:rPr>
          <w:sz w:val="24"/>
          <w:szCs w:val="24"/>
        </w:rPr>
      </w:pPr>
      <w:r w:rsidRPr="0034033E">
        <w:rPr>
          <w:sz w:val="24"/>
          <w:szCs w:val="24"/>
        </w:rPr>
        <w:t xml:space="preserve">Maintain Roster.  Send any deletions and additions to the Vice President, Secretary, </w:t>
      </w:r>
      <w:r>
        <w:rPr>
          <w:sz w:val="24"/>
          <w:szCs w:val="24"/>
        </w:rPr>
        <w:t xml:space="preserve">and </w:t>
      </w:r>
      <w:r w:rsidRPr="0034033E">
        <w:rPr>
          <w:sz w:val="24"/>
          <w:szCs w:val="24"/>
        </w:rPr>
        <w:t>Webmaster immediately</w:t>
      </w:r>
      <w:r>
        <w:rPr>
          <w:sz w:val="24"/>
          <w:szCs w:val="24"/>
        </w:rPr>
        <w:t>.</w:t>
      </w:r>
    </w:p>
    <w:p w:rsidR="000D2A22" w:rsidRDefault="000D2A22" w:rsidP="000D2A22">
      <w:pPr>
        <w:pStyle w:val="ListParagraph"/>
        <w:numPr>
          <w:ilvl w:val="0"/>
          <w:numId w:val="10"/>
        </w:numPr>
        <w:spacing w:after="0" w:line="240" w:lineRule="auto"/>
        <w:rPr>
          <w:sz w:val="24"/>
          <w:szCs w:val="24"/>
        </w:rPr>
      </w:pPr>
      <w:r w:rsidRPr="0034033E">
        <w:rPr>
          <w:sz w:val="24"/>
          <w:szCs w:val="24"/>
        </w:rPr>
        <w:t xml:space="preserve">Produce semester schedule of meetings and times at least 1 week before the semester begins.  </w:t>
      </w:r>
      <w:r>
        <w:rPr>
          <w:sz w:val="24"/>
          <w:szCs w:val="24"/>
        </w:rPr>
        <w:t xml:space="preserve">Commit to at least 4 meetings per semester (1 time per month). </w:t>
      </w:r>
      <w:r w:rsidRPr="0034033E">
        <w:rPr>
          <w:sz w:val="24"/>
          <w:szCs w:val="24"/>
        </w:rPr>
        <w:t>Provide this schedule to the Vice President, Secr</w:t>
      </w:r>
      <w:r>
        <w:rPr>
          <w:sz w:val="24"/>
          <w:szCs w:val="24"/>
        </w:rPr>
        <w:t>etary and W</w:t>
      </w:r>
      <w:r w:rsidRPr="0034033E">
        <w:rPr>
          <w:sz w:val="24"/>
          <w:szCs w:val="24"/>
        </w:rPr>
        <w:t xml:space="preserve">ebmaster.  </w:t>
      </w:r>
    </w:p>
    <w:p w:rsidR="000D2A22" w:rsidRDefault="000D2A22" w:rsidP="000D2A22">
      <w:pPr>
        <w:pStyle w:val="ListParagraph"/>
        <w:numPr>
          <w:ilvl w:val="0"/>
          <w:numId w:val="10"/>
        </w:numPr>
        <w:spacing w:after="0" w:line="240" w:lineRule="auto"/>
        <w:rPr>
          <w:sz w:val="24"/>
          <w:szCs w:val="24"/>
        </w:rPr>
      </w:pPr>
      <w:r>
        <w:rPr>
          <w:sz w:val="24"/>
          <w:szCs w:val="24"/>
        </w:rPr>
        <w:t>Appoint a note taker at all meetings.  Provide meeting minutes to the Vice President and Webmaster after every meeting.</w:t>
      </w:r>
    </w:p>
    <w:p w:rsidR="000D2A22" w:rsidRDefault="000D2A22" w:rsidP="000D2A22">
      <w:pPr>
        <w:pStyle w:val="ListParagraph"/>
        <w:numPr>
          <w:ilvl w:val="0"/>
          <w:numId w:val="10"/>
        </w:numPr>
        <w:spacing w:after="0" w:line="240" w:lineRule="auto"/>
        <w:rPr>
          <w:sz w:val="24"/>
          <w:szCs w:val="24"/>
        </w:rPr>
      </w:pPr>
      <w:r>
        <w:rPr>
          <w:sz w:val="24"/>
          <w:szCs w:val="24"/>
        </w:rPr>
        <w:lastRenderedPageBreak/>
        <w:t xml:space="preserve">Present a summary of Standing Committee actions twice each semester to the full Academic Senate.  </w:t>
      </w:r>
    </w:p>
    <w:p w:rsidR="000D2A22" w:rsidRDefault="000D2A22" w:rsidP="000D2A22">
      <w:pPr>
        <w:pStyle w:val="ListParagraph"/>
        <w:numPr>
          <w:ilvl w:val="0"/>
          <w:numId w:val="10"/>
        </w:numPr>
        <w:spacing w:after="0" w:line="240" w:lineRule="auto"/>
        <w:rPr>
          <w:sz w:val="24"/>
          <w:szCs w:val="24"/>
        </w:rPr>
      </w:pPr>
      <w:r>
        <w:rPr>
          <w:sz w:val="24"/>
          <w:szCs w:val="24"/>
        </w:rPr>
        <w:t xml:space="preserve">Maintain WebEx Team.  This includes adding and deleting members, uploading minutes, and providing links to WebEx meetings. </w:t>
      </w:r>
    </w:p>
    <w:p w:rsidR="000D2A22" w:rsidRDefault="000D2A22" w:rsidP="000D2A22">
      <w:pPr>
        <w:pStyle w:val="ListParagraph"/>
        <w:numPr>
          <w:ilvl w:val="0"/>
          <w:numId w:val="10"/>
        </w:numPr>
        <w:spacing w:after="0" w:line="240" w:lineRule="auto"/>
        <w:rPr>
          <w:sz w:val="24"/>
          <w:szCs w:val="24"/>
        </w:rPr>
      </w:pPr>
      <w:r>
        <w:rPr>
          <w:sz w:val="24"/>
          <w:szCs w:val="24"/>
        </w:rPr>
        <w:t xml:space="preserve">Have a three-year cyclical review of the Standing Committee charter in conjunction with the Vice President.  </w:t>
      </w:r>
    </w:p>
    <w:p w:rsidR="000D2A22" w:rsidRDefault="000D2A22" w:rsidP="000D2A22">
      <w:pPr>
        <w:pStyle w:val="ListParagraph"/>
        <w:numPr>
          <w:ilvl w:val="0"/>
          <w:numId w:val="10"/>
        </w:numPr>
        <w:spacing w:after="0" w:line="240" w:lineRule="auto"/>
        <w:rPr>
          <w:sz w:val="24"/>
          <w:szCs w:val="24"/>
        </w:rPr>
      </w:pPr>
      <w:r>
        <w:rPr>
          <w:sz w:val="24"/>
          <w:szCs w:val="24"/>
        </w:rPr>
        <w:t xml:space="preserve">Utilize the Engagement Committee to help recruit and maintain a diverse roster.  </w:t>
      </w:r>
    </w:p>
    <w:p w:rsidR="000D2A22" w:rsidRDefault="000D2A22" w:rsidP="000D2A22">
      <w:pPr>
        <w:pStyle w:val="ListParagraph"/>
        <w:numPr>
          <w:ilvl w:val="0"/>
          <w:numId w:val="10"/>
        </w:numPr>
        <w:spacing w:after="0" w:line="240" w:lineRule="auto"/>
        <w:rPr>
          <w:sz w:val="24"/>
          <w:szCs w:val="24"/>
        </w:rPr>
      </w:pPr>
      <w:r>
        <w:rPr>
          <w:sz w:val="24"/>
          <w:szCs w:val="24"/>
        </w:rPr>
        <w:t>Provide training and information to any new members of the committee.</w:t>
      </w:r>
    </w:p>
    <w:p w:rsidR="000D2A22" w:rsidRDefault="000D2A22" w:rsidP="000D2A22">
      <w:pPr>
        <w:pStyle w:val="ListParagraph"/>
        <w:numPr>
          <w:ilvl w:val="0"/>
          <w:numId w:val="10"/>
        </w:numPr>
        <w:spacing w:after="0" w:line="240" w:lineRule="auto"/>
        <w:rPr>
          <w:sz w:val="24"/>
          <w:szCs w:val="24"/>
        </w:rPr>
      </w:pPr>
      <w:r>
        <w:rPr>
          <w:sz w:val="24"/>
          <w:szCs w:val="24"/>
        </w:rPr>
        <w:t>Meeting with Vice-President once per semester</w:t>
      </w:r>
    </w:p>
    <w:p w:rsidR="000D2A22" w:rsidRPr="0034033E" w:rsidRDefault="000D2A22" w:rsidP="000D2A22">
      <w:pPr>
        <w:pStyle w:val="ListParagraph"/>
        <w:numPr>
          <w:ilvl w:val="0"/>
          <w:numId w:val="10"/>
        </w:numPr>
        <w:spacing w:after="0" w:line="240" w:lineRule="auto"/>
        <w:rPr>
          <w:sz w:val="24"/>
          <w:szCs w:val="24"/>
        </w:rPr>
      </w:pPr>
      <w:r>
        <w:rPr>
          <w:sz w:val="24"/>
          <w:szCs w:val="24"/>
        </w:rPr>
        <w:t>Meet with the Executive Committee before the beginning of Fall Semester for a Chair Workshop</w:t>
      </w:r>
      <w:bookmarkStart w:id="0" w:name="_GoBack"/>
      <w:bookmarkEnd w:id="0"/>
    </w:p>
    <w:p w:rsidR="000D2A22" w:rsidRPr="000D2A22" w:rsidRDefault="000D2A22" w:rsidP="00A66234">
      <w:pPr>
        <w:jc w:val="center"/>
        <w:rPr>
          <w:sz w:val="36"/>
          <w:szCs w:val="36"/>
          <w:u w:val="single"/>
        </w:rPr>
      </w:pPr>
    </w:p>
    <w:sectPr w:rsidR="000D2A22" w:rsidRPr="000D2A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D92" w:rsidRDefault="001E4D92" w:rsidP="00C51DCE">
      <w:pPr>
        <w:spacing w:after="0" w:line="240" w:lineRule="auto"/>
      </w:pPr>
      <w:r>
        <w:separator/>
      </w:r>
    </w:p>
  </w:endnote>
  <w:endnote w:type="continuationSeparator" w:id="0">
    <w:p w:rsidR="001E4D92" w:rsidRDefault="001E4D92" w:rsidP="00C51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D92" w:rsidRDefault="001E4D92" w:rsidP="00C51DCE">
      <w:pPr>
        <w:spacing w:after="0" w:line="240" w:lineRule="auto"/>
      </w:pPr>
      <w:r>
        <w:separator/>
      </w:r>
    </w:p>
  </w:footnote>
  <w:footnote w:type="continuationSeparator" w:id="0">
    <w:p w:rsidR="001E4D92" w:rsidRDefault="001E4D92" w:rsidP="00C51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099"/>
    <w:multiLevelType w:val="multilevel"/>
    <w:tmpl w:val="8C32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47A35"/>
    <w:multiLevelType w:val="multilevel"/>
    <w:tmpl w:val="38D6E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A2012"/>
    <w:multiLevelType w:val="hybridMultilevel"/>
    <w:tmpl w:val="3774C81E"/>
    <w:lvl w:ilvl="0" w:tplc="C214267C">
      <w:numFmt w:val="bullet"/>
      <w:lvlText w:val="•"/>
      <w:lvlJc w:val="left"/>
      <w:pPr>
        <w:ind w:left="430" w:hanging="269"/>
      </w:pPr>
      <w:rPr>
        <w:rFonts w:ascii="Verdana" w:eastAsia="Verdana" w:hAnsi="Verdana" w:cs="Verdana" w:hint="default"/>
        <w:b w:val="0"/>
        <w:bCs w:val="0"/>
        <w:i w:val="0"/>
        <w:iCs w:val="0"/>
        <w:w w:val="100"/>
        <w:sz w:val="22"/>
        <w:szCs w:val="22"/>
        <w:lang w:val="en-US" w:eastAsia="en-US" w:bidi="ar-SA"/>
      </w:rPr>
    </w:lvl>
    <w:lvl w:ilvl="1" w:tplc="B65C79F8">
      <w:numFmt w:val="bullet"/>
      <w:lvlText w:val=""/>
      <w:lvlJc w:val="left"/>
      <w:pPr>
        <w:ind w:left="1157" w:hanging="360"/>
      </w:pPr>
      <w:rPr>
        <w:rFonts w:ascii="Symbol" w:eastAsia="Symbol" w:hAnsi="Symbol" w:cs="Symbol" w:hint="default"/>
        <w:b w:val="0"/>
        <w:bCs w:val="0"/>
        <w:i w:val="0"/>
        <w:iCs w:val="0"/>
        <w:w w:val="97"/>
        <w:sz w:val="20"/>
        <w:szCs w:val="20"/>
        <w:lang w:val="en-US" w:eastAsia="en-US" w:bidi="ar-SA"/>
      </w:rPr>
    </w:lvl>
    <w:lvl w:ilvl="2" w:tplc="AE50C1CE">
      <w:numFmt w:val="bullet"/>
      <w:lvlText w:val="•"/>
      <w:lvlJc w:val="left"/>
      <w:pPr>
        <w:ind w:left="2128" w:hanging="360"/>
      </w:pPr>
      <w:rPr>
        <w:rFonts w:hint="default"/>
        <w:lang w:val="en-US" w:eastAsia="en-US" w:bidi="ar-SA"/>
      </w:rPr>
    </w:lvl>
    <w:lvl w:ilvl="3" w:tplc="83A82A98">
      <w:numFmt w:val="bullet"/>
      <w:lvlText w:val="•"/>
      <w:lvlJc w:val="left"/>
      <w:pPr>
        <w:ind w:left="3097" w:hanging="360"/>
      </w:pPr>
      <w:rPr>
        <w:rFonts w:hint="default"/>
        <w:lang w:val="en-US" w:eastAsia="en-US" w:bidi="ar-SA"/>
      </w:rPr>
    </w:lvl>
    <w:lvl w:ilvl="4" w:tplc="517A19DE">
      <w:numFmt w:val="bullet"/>
      <w:lvlText w:val="•"/>
      <w:lvlJc w:val="left"/>
      <w:pPr>
        <w:ind w:left="4066" w:hanging="360"/>
      </w:pPr>
      <w:rPr>
        <w:rFonts w:hint="default"/>
        <w:lang w:val="en-US" w:eastAsia="en-US" w:bidi="ar-SA"/>
      </w:rPr>
    </w:lvl>
    <w:lvl w:ilvl="5" w:tplc="C7BE3858">
      <w:numFmt w:val="bullet"/>
      <w:lvlText w:val="•"/>
      <w:lvlJc w:val="left"/>
      <w:pPr>
        <w:ind w:left="5035" w:hanging="360"/>
      </w:pPr>
      <w:rPr>
        <w:rFonts w:hint="default"/>
        <w:lang w:val="en-US" w:eastAsia="en-US" w:bidi="ar-SA"/>
      </w:rPr>
    </w:lvl>
    <w:lvl w:ilvl="6" w:tplc="14BEF9C0">
      <w:numFmt w:val="bullet"/>
      <w:lvlText w:val="•"/>
      <w:lvlJc w:val="left"/>
      <w:pPr>
        <w:ind w:left="6004" w:hanging="360"/>
      </w:pPr>
      <w:rPr>
        <w:rFonts w:hint="default"/>
        <w:lang w:val="en-US" w:eastAsia="en-US" w:bidi="ar-SA"/>
      </w:rPr>
    </w:lvl>
    <w:lvl w:ilvl="7" w:tplc="C8D2A254">
      <w:numFmt w:val="bullet"/>
      <w:lvlText w:val="•"/>
      <w:lvlJc w:val="left"/>
      <w:pPr>
        <w:ind w:left="6973" w:hanging="360"/>
      </w:pPr>
      <w:rPr>
        <w:rFonts w:hint="default"/>
        <w:lang w:val="en-US" w:eastAsia="en-US" w:bidi="ar-SA"/>
      </w:rPr>
    </w:lvl>
    <w:lvl w:ilvl="8" w:tplc="E5BE2E3E">
      <w:numFmt w:val="bullet"/>
      <w:lvlText w:val="•"/>
      <w:lvlJc w:val="left"/>
      <w:pPr>
        <w:ind w:left="7942" w:hanging="360"/>
      </w:pPr>
      <w:rPr>
        <w:rFonts w:hint="default"/>
        <w:lang w:val="en-US" w:eastAsia="en-US" w:bidi="ar-SA"/>
      </w:rPr>
    </w:lvl>
  </w:abstractNum>
  <w:abstractNum w:abstractNumId="3" w15:restartNumberingAfterBreak="0">
    <w:nsid w:val="39290CFB"/>
    <w:multiLevelType w:val="hybridMultilevel"/>
    <w:tmpl w:val="5A8E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67B24"/>
    <w:multiLevelType w:val="hybridMultilevel"/>
    <w:tmpl w:val="B2481640"/>
    <w:lvl w:ilvl="0" w:tplc="DA58FF0A">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80643"/>
    <w:multiLevelType w:val="hybridMultilevel"/>
    <w:tmpl w:val="E9343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AE19FB"/>
    <w:multiLevelType w:val="hybridMultilevel"/>
    <w:tmpl w:val="BBD6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CE4D5F"/>
    <w:multiLevelType w:val="hybridMultilevel"/>
    <w:tmpl w:val="F214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A7DCE"/>
    <w:multiLevelType w:val="multilevel"/>
    <w:tmpl w:val="28E8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5B2C15"/>
    <w:multiLevelType w:val="hybridMultilevel"/>
    <w:tmpl w:val="C42ED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6"/>
  </w:num>
  <w:num w:numId="6">
    <w:abstractNumId w:val="9"/>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PqtEDcDF8CpPaIihlYD8jdJwp5gn59A05S4PqFDS1N3YSHDEzbmuKYefSgMyEF385IXP2YwRWwt1VGhTIKCYQ==" w:salt="Ub/M3YQAZOcC7HBpnybo9w=="/>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975"/>
    <w:rsid w:val="00007B6A"/>
    <w:rsid w:val="00052F82"/>
    <w:rsid w:val="000733F8"/>
    <w:rsid w:val="000D2A22"/>
    <w:rsid w:val="00121C87"/>
    <w:rsid w:val="00167D48"/>
    <w:rsid w:val="001A4C6D"/>
    <w:rsid w:val="001C6685"/>
    <w:rsid w:val="001E4D92"/>
    <w:rsid w:val="0020599F"/>
    <w:rsid w:val="002718E4"/>
    <w:rsid w:val="002856ED"/>
    <w:rsid w:val="00294BD6"/>
    <w:rsid w:val="002C2EC2"/>
    <w:rsid w:val="002C598E"/>
    <w:rsid w:val="002D7CCE"/>
    <w:rsid w:val="003046E9"/>
    <w:rsid w:val="0041437A"/>
    <w:rsid w:val="0044458F"/>
    <w:rsid w:val="004743D1"/>
    <w:rsid w:val="0053546F"/>
    <w:rsid w:val="00585975"/>
    <w:rsid w:val="005B62B3"/>
    <w:rsid w:val="00620FF9"/>
    <w:rsid w:val="0062466E"/>
    <w:rsid w:val="00624A05"/>
    <w:rsid w:val="007021D2"/>
    <w:rsid w:val="0070598E"/>
    <w:rsid w:val="007807A8"/>
    <w:rsid w:val="007D3EDF"/>
    <w:rsid w:val="00830979"/>
    <w:rsid w:val="0083231A"/>
    <w:rsid w:val="00873193"/>
    <w:rsid w:val="0087783D"/>
    <w:rsid w:val="008D6EDE"/>
    <w:rsid w:val="008E73EA"/>
    <w:rsid w:val="0091315E"/>
    <w:rsid w:val="00941DD0"/>
    <w:rsid w:val="0096622C"/>
    <w:rsid w:val="009D0728"/>
    <w:rsid w:val="00A11B8F"/>
    <w:rsid w:val="00A15976"/>
    <w:rsid w:val="00A40E7C"/>
    <w:rsid w:val="00A66234"/>
    <w:rsid w:val="00AB73E4"/>
    <w:rsid w:val="00AC0868"/>
    <w:rsid w:val="00B222A7"/>
    <w:rsid w:val="00B55216"/>
    <w:rsid w:val="00B6762D"/>
    <w:rsid w:val="00B753AB"/>
    <w:rsid w:val="00C4019F"/>
    <w:rsid w:val="00C51DCE"/>
    <w:rsid w:val="00CA0C8D"/>
    <w:rsid w:val="00CC3987"/>
    <w:rsid w:val="00CF3D74"/>
    <w:rsid w:val="00D27E2C"/>
    <w:rsid w:val="00DF52F9"/>
    <w:rsid w:val="00E309FC"/>
    <w:rsid w:val="00E42D2D"/>
    <w:rsid w:val="00EA6061"/>
    <w:rsid w:val="00EC36F0"/>
    <w:rsid w:val="00F038A8"/>
    <w:rsid w:val="00F64A48"/>
    <w:rsid w:val="00F967C6"/>
    <w:rsid w:val="00FA6514"/>
    <w:rsid w:val="00FC12D2"/>
    <w:rsid w:val="00FC421C"/>
    <w:rsid w:val="00FD2850"/>
    <w:rsid w:val="00FD4259"/>
    <w:rsid w:val="00FE2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6D06BC"/>
  <w15:chartTrackingRefBased/>
  <w15:docId w15:val="{7EB748F2-F0F6-4408-9C20-7905AD2C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iPriority="35" w:unhideWhenUsed="1" w:qFormat="1"/>
    <w:lsdException w:name="page number"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Body Text Indent 2" w:semiHidden="1" w:unhideWhenUsed="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975"/>
    <w:pPr>
      <w:spacing w:after="160" w:line="259" w:lineRule="auto"/>
    </w:pPr>
    <w:rPr>
      <w:rFonts w:asciiTheme="minorHAnsi" w:hAnsiTheme="minorHAnsi" w:cstheme="minorBidi"/>
      <w:sz w:val="22"/>
      <w:szCs w:val="22"/>
    </w:rPr>
  </w:style>
  <w:style w:type="paragraph" w:styleId="Heading1">
    <w:name w:val="heading 1"/>
    <w:basedOn w:val="IntenseQuote"/>
    <w:next w:val="Normal"/>
    <w:link w:val="Heading1Char"/>
    <w:qFormat/>
    <w:rsid w:val="00121C87"/>
    <w:pPr>
      <w:outlineLvl w:val="0"/>
    </w:pPr>
    <w:rPr>
      <w:rFonts w:ascii="Franklin Gothic Book" w:eastAsia="Times New Roman" w:hAnsi="Franklin Gothic Book"/>
      <w:b/>
      <w:sz w:val="40"/>
      <w:szCs w:val="40"/>
    </w:rPr>
  </w:style>
  <w:style w:type="paragraph" w:styleId="Heading2">
    <w:name w:val="heading 2"/>
    <w:basedOn w:val="ListParagraph"/>
    <w:next w:val="Normal"/>
    <w:link w:val="Heading2Char"/>
    <w:autoRedefine/>
    <w:unhideWhenUsed/>
    <w:qFormat/>
    <w:rsid w:val="002D7CCE"/>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2C598E"/>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C598E"/>
    <w:rPr>
      <w:rFonts w:ascii="Times New Roman" w:hAnsi="Times New Roman"/>
      <w:i/>
      <w:iCs/>
      <w:sz w:val="24"/>
      <w:szCs w:val="24"/>
    </w:rPr>
  </w:style>
  <w:style w:type="character" w:customStyle="1" w:styleId="Heading2Char">
    <w:name w:val="Heading 2 Char"/>
    <w:basedOn w:val="DefaultParagraphFont"/>
    <w:link w:val="Heading2"/>
    <w:rsid w:val="002D7CCE"/>
    <w:rPr>
      <w:rFonts w:asciiTheme="minorHAnsi" w:eastAsia="Times New Roman" w:hAnsiTheme="minorHAnsi" w:cstheme="minorBidi"/>
      <w:sz w:val="24"/>
      <w:szCs w:val="24"/>
    </w:rPr>
  </w:style>
  <w:style w:type="character" w:customStyle="1" w:styleId="Heading1Char">
    <w:name w:val="Heading 1 Char"/>
    <w:basedOn w:val="DefaultParagraphFont"/>
    <w:link w:val="Heading1"/>
    <w:rsid w:val="00121C87"/>
    <w:rPr>
      <w:rFonts w:ascii="Franklin Gothic Book" w:eastAsia="Times New Roman" w:hAnsi="Franklin Gothic Book"/>
      <w:b/>
      <w:i/>
      <w:iCs/>
      <w:sz w:val="40"/>
      <w:szCs w:val="40"/>
    </w:rPr>
  </w:style>
  <w:style w:type="paragraph" w:styleId="Header">
    <w:name w:val="header"/>
    <w:basedOn w:val="Normal"/>
    <w:link w:val="HeaderChar"/>
    <w:rsid w:val="002C598E"/>
    <w:pPr>
      <w:tabs>
        <w:tab w:val="center" w:pos="4320"/>
        <w:tab w:val="right" w:pos="8640"/>
      </w:tabs>
    </w:pPr>
    <w:rPr>
      <w:rFonts w:eastAsia="Times New Roman"/>
    </w:rPr>
  </w:style>
  <w:style w:type="character" w:customStyle="1" w:styleId="HeaderChar">
    <w:name w:val="Header Char"/>
    <w:basedOn w:val="DefaultParagraphFont"/>
    <w:link w:val="Header"/>
    <w:rsid w:val="002C598E"/>
    <w:rPr>
      <w:rFonts w:ascii="Times New Roman" w:eastAsia="Times New Roman" w:hAnsi="Times New Roman" w:cs="Times New Roman"/>
      <w:sz w:val="24"/>
      <w:szCs w:val="24"/>
    </w:rPr>
  </w:style>
  <w:style w:type="paragraph" w:styleId="Footer">
    <w:name w:val="footer"/>
    <w:basedOn w:val="Normal"/>
    <w:link w:val="FooterChar"/>
    <w:rsid w:val="002C598E"/>
    <w:pPr>
      <w:tabs>
        <w:tab w:val="center" w:pos="4320"/>
        <w:tab w:val="right" w:pos="8640"/>
      </w:tabs>
    </w:pPr>
    <w:rPr>
      <w:rFonts w:eastAsia="Times New Roman"/>
    </w:rPr>
  </w:style>
  <w:style w:type="character" w:customStyle="1" w:styleId="FooterChar">
    <w:name w:val="Footer Char"/>
    <w:basedOn w:val="DefaultParagraphFont"/>
    <w:link w:val="Footer"/>
    <w:rsid w:val="002C598E"/>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C598E"/>
    <w:pPr>
      <w:spacing w:after="200"/>
    </w:pPr>
    <w:rPr>
      <w:i/>
      <w:iCs/>
      <w:color w:val="44546A" w:themeColor="text2"/>
      <w:sz w:val="18"/>
      <w:szCs w:val="18"/>
    </w:rPr>
  </w:style>
  <w:style w:type="character" w:styleId="PageNumber">
    <w:name w:val="page number"/>
    <w:basedOn w:val="DefaultParagraphFont"/>
    <w:rsid w:val="002C598E"/>
  </w:style>
  <w:style w:type="paragraph" w:styleId="Title">
    <w:name w:val="Title"/>
    <w:basedOn w:val="Normal"/>
    <w:next w:val="Normal"/>
    <w:link w:val="TitleChar"/>
    <w:uiPriority w:val="10"/>
    <w:qFormat/>
    <w:rsid w:val="002C59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98E"/>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2C598E"/>
    <w:rPr>
      <w:rFonts w:ascii="Arial" w:eastAsia="Times New Roman" w:hAnsi="Arial" w:cs="Arial"/>
    </w:rPr>
  </w:style>
  <w:style w:type="character" w:customStyle="1" w:styleId="BodyTextChar">
    <w:name w:val="Body Text Char"/>
    <w:basedOn w:val="DefaultParagraphFont"/>
    <w:link w:val="BodyText"/>
    <w:rsid w:val="002C598E"/>
    <w:rPr>
      <w:rFonts w:ascii="Arial" w:eastAsia="Times New Roman" w:hAnsi="Arial" w:cs="Arial"/>
      <w:sz w:val="20"/>
      <w:szCs w:val="24"/>
    </w:rPr>
  </w:style>
  <w:style w:type="paragraph" w:styleId="Subtitle">
    <w:name w:val="Subtitle"/>
    <w:basedOn w:val="Normal"/>
    <w:next w:val="Normal"/>
    <w:link w:val="SubtitleChar"/>
    <w:uiPriority w:val="11"/>
    <w:qFormat/>
    <w:rsid w:val="002C59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598E"/>
    <w:rPr>
      <w:rFonts w:eastAsiaTheme="minorEastAsia"/>
      <w:color w:val="5A5A5A" w:themeColor="text1" w:themeTint="A5"/>
      <w:spacing w:val="15"/>
    </w:rPr>
  </w:style>
  <w:style w:type="paragraph" w:styleId="BodyTextIndent2">
    <w:name w:val="Body Text Indent 2"/>
    <w:basedOn w:val="Normal"/>
    <w:link w:val="BodyTextIndent2Char"/>
    <w:rsid w:val="002C598E"/>
    <w:pPr>
      <w:ind w:left="720"/>
    </w:pPr>
    <w:rPr>
      <w:rFonts w:eastAsia="Times New Roman"/>
    </w:rPr>
  </w:style>
  <w:style w:type="character" w:customStyle="1" w:styleId="BodyTextIndent2Char">
    <w:name w:val="Body Text Indent 2 Char"/>
    <w:basedOn w:val="DefaultParagraphFont"/>
    <w:link w:val="BodyTextIndent2"/>
    <w:rsid w:val="002C598E"/>
    <w:rPr>
      <w:rFonts w:ascii="Times New Roman" w:eastAsia="Times New Roman" w:hAnsi="Times New Roman" w:cs="Times New Roman"/>
      <w:sz w:val="24"/>
      <w:szCs w:val="24"/>
    </w:rPr>
  </w:style>
  <w:style w:type="paragraph" w:styleId="NormalWeb">
    <w:name w:val="Normal (Web)"/>
    <w:basedOn w:val="Normal"/>
    <w:uiPriority w:val="99"/>
    <w:rsid w:val="002C598E"/>
    <w:pPr>
      <w:spacing w:before="100" w:beforeAutospacing="1" w:after="100" w:afterAutospacing="1"/>
    </w:pPr>
    <w:rPr>
      <w:rFonts w:eastAsia="Times New Roman"/>
    </w:rPr>
  </w:style>
  <w:style w:type="paragraph" w:styleId="BalloonText">
    <w:name w:val="Balloon Text"/>
    <w:basedOn w:val="Normal"/>
    <w:link w:val="BalloonTextChar"/>
    <w:rsid w:val="002C598E"/>
    <w:rPr>
      <w:rFonts w:ascii="Segoe UI" w:eastAsia="Times New Roman" w:hAnsi="Segoe UI" w:cs="Segoe UI"/>
      <w:sz w:val="18"/>
      <w:szCs w:val="18"/>
    </w:rPr>
  </w:style>
  <w:style w:type="character" w:customStyle="1" w:styleId="BalloonTextChar">
    <w:name w:val="Balloon Text Char"/>
    <w:link w:val="BalloonText"/>
    <w:rsid w:val="002C598E"/>
    <w:rPr>
      <w:rFonts w:ascii="Segoe UI" w:eastAsia="Times New Roman" w:hAnsi="Segoe UI" w:cs="Segoe UI"/>
      <w:sz w:val="18"/>
      <w:szCs w:val="18"/>
    </w:rPr>
  </w:style>
  <w:style w:type="table" w:styleId="TableGrid">
    <w:name w:val="Table Grid"/>
    <w:basedOn w:val="TableNormal"/>
    <w:rsid w:val="002C59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98E"/>
    <w:pPr>
      <w:ind w:left="720"/>
      <w:contextualSpacing/>
    </w:pPr>
    <w:rPr>
      <w:rFonts w:eastAsia="Times New Roman"/>
    </w:rPr>
  </w:style>
  <w:style w:type="character" w:styleId="Hyperlink">
    <w:name w:val="Hyperlink"/>
    <w:basedOn w:val="DefaultParagraphFont"/>
    <w:uiPriority w:val="99"/>
    <w:rsid w:val="00E309FC"/>
    <w:rPr>
      <w:color w:val="0563C1" w:themeColor="hyperlink"/>
      <w:u w:val="single"/>
    </w:rPr>
  </w:style>
  <w:style w:type="character" w:customStyle="1" w:styleId="apple-converted-space">
    <w:name w:val="apple-converted-space"/>
    <w:basedOn w:val="DefaultParagraphFont"/>
    <w:rsid w:val="00A66234"/>
  </w:style>
  <w:style w:type="character" w:styleId="FollowedHyperlink">
    <w:name w:val="FollowedHyperlink"/>
    <w:basedOn w:val="DefaultParagraphFont"/>
    <w:rsid w:val="00AB73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14167">
      <w:bodyDiv w:val="1"/>
      <w:marLeft w:val="0"/>
      <w:marRight w:val="0"/>
      <w:marTop w:val="0"/>
      <w:marBottom w:val="0"/>
      <w:divBdr>
        <w:top w:val="none" w:sz="0" w:space="0" w:color="auto"/>
        <w:left w:val="none" w:sz="0" w:space="0" w:color="auto"/>
        <w:bottom w:val="none" w:sz="0" w:space="0" w:color="auto"/>
        <w:right w:val="none" w:sz="0" w:space="0" w:color="auto"/>
      </w:divBdr>
    </w:div>
    <w:div w:id="96484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c.edu/provost/senate/agenda-request.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cc.edu/academics/rules-requirements-procedur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cc.edu/academics/documents/pdf-policies/student-code-of-conduct.pdf" TargetMode="External"/><Relationship Id="rId5" Type="http://schemas.openxmlformats.org/officeDocument/2006/relationships/footnotes" Target="footnotes.xml"/><Relationship Id="rId10" Type="http://schemas.openxmlformats.org/officeDocument/2006/relationships/hyperlink" Target="https://www.lcc.edu/about/guiding_principles.html" TargetMode="External"/><Relationship Id="rId4" Type="http://schemas.openxmlformats.org/officeDocument/2006/relationships/webSettings" Target="webSettings.xml"/><Relationship Id="rId9" Type="http://schemas.openxmlformats.org/officeDocument/2006/relationships/hyperlink" Target="https://www.lcc.edu/provost/senate/cc.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3670</Words>
  <Characters>20920</Characters>
  <Application>Microsoft Office Word</Application>
  <DocSecurity>8</DocSecurity>
  <Lines>174</Lines>
  <Paragraphs>49</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President’s Report</vt:lpstr>
      <vt:lpstr>    Provost’s Report</vt:lpstr>
      <vt:lpstr>    Committee Reports</vt:lpstr>
      <vt:lpstr>    Consent Agenda</vt:lpstr>
      <vt:lpstr>    Elections – Senator Eliza Lee</vt:lpstr>
      <vt:lpstr>    Small Group Discussion Recap – Senator Jon Ten Brink</vt:lpstr>
      <vt:lpstr>    Career Communities – Director of Academic Quality Cheryl Garayta</vt:lpstr>
      <vt:lpstr>    A Moment of Teaching and Learning – Senator Sarah Garcia-Linz</vt:lpstr>
      <vt:lpstr>    Modalities Discussion – Senator Jon Ten Brink</vt:lpstr>
      <vt:lpstr>    Chair Expectations – Senator Tamara McDiarmid</vt:lpstr>
      <vt:lpstr>    Chair Elect – Senator Jon Ten Brink</vt:lpstr>
      <vt:lpstr>    Public Comments</vt:lpstr>
      <vt:lpstr>    </vt:lpstr>
      <vt:lpstr>    </vt:lpstr>
      <vt:lpstr>    </vt:lpstr>
      <vt:lpstr>    Potential Future Agenda Items</vt:lpstr>
      <vt:lpstr>        Vision: Serving the learning needs of a changing community.</vt:lpstr>
      <vt:lpstr>        Mission: Lansing Community College provides high-quality education ensuring that</vt:lpstr>
      <vt:lpstr>        Motto: Where Success Begins</vt:lpstr>
      <vt:lpstr>        Guiding Principles</vt:lpstr>
    </vt:vector>
  </TitlesOfParts>
  <Company>Lansing Community College</Company>
  <LinksUpToDate>false</LinksUpToDate>
  <CharactersWithSpaces>24541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5</cp:revision>
  <dcterms:created xsi:type="dcterms:W3CDTF">2023-02-24T16:14:00Z</dcterms:created>
  <dcterms:modified xsi:type="dcterms:W3CDTF">2023-02-24T16:26:00Z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