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40C" w:rsidRPr="005D6790" w:rsidRDefault="004F3FAC" w:rsidP="009F087B">
      <w:pPr>
        <w:spacing w:after="0"/>
        <w:jc w:val="center"/>
        <w:rPr>
          <w:rFonts w:ascii="Calibri" w:hAnsi="Calibri" w:cs="Times New Roman"/>
          <w:sz w:val="24"/>
          <w:szCs w:val="24"/>
        </w:rPr>
      </w:pPr>
      <w:bookmarkStart w:id="0" w:name="_GoBack"/>
      <w:bookmarkEnd w:id="0"/>
      <w:r w:rsidRPr="005D6790">
        <w:rPr>
          <w:rFonts w:ascii="Calibri" w:hAnsi="Calibri" w:cs="Times New Roman"/>
          <w:sz w:val="24"/>
          <w:szCs w:val="24"/>
        </w:rPr>
        <w:t>Lansing Community College</w:t>
      </w:r>
    </w:p>
    <w:p w:rsidR="004F3FAC" w:rsidRPr="005D6790" w:rsidRDefault="004F3FAC" w:rsidP="009F087B">
      <w:pPr>
        <w:spacing w:after="0"/>
        <w:jc w:val="center"/>
        <w:rPr>
          <w:rFonts w:ascii="Calibri" w:hAnsi="Calibri" w:cs="Times New Roman"/>
          <w:sz w:val="24"/>
          <w:szCs w:val="24"/>
        </w:rPr>
      </w:pPr>
      <w:r w:rsidRPr="005D6790">
        <w:rPr>
          <w:rFonts w:ascii="Calibri" w:hAnsi="Calibri" w:cs="Times New Roman"/>
          <w:sz w:val="24"/>
          <w:szCs w:val="24"/>
        </w:rPr>
        <w:t>Academic Senate Meeting</w:t>
      </w:r>
    </w:p>
    <w:p w:rsidR="00563566" w:rsidRDefault="004F639D" w:rsidP="009F087B">
      <w:pPr>
        <w:spacing w:after="0"/>
        <w:jc w:val="center"/>
        <w:rPr>
          <w:rFonts w:ascii="Calibri" w:hAnsi="Calibri" w:cs="Times New Roman"/>
          <w:sz w:val="24"/>
          <w:szCs w:val="24"/>
        </w:rPr>
      </w:pPr>
      <w:r>
        <w:rPr>
          <w:rFonts w:ascii="Calibri" w:hAnsi="Calibri" w:cs="Times New Roman"/>
          <w:sz w:val="24"/>
          <w:szCs w:val="24"/>
        </w:rPr>
        <w:t>November 20</w:t>
      </w:r>
      <w:r w:rsidR="00102138">
        <w:rPr>
          <w:rFonts w:ascii="Calibri" w:hAnsi="Calibri" w:cs="Times New Roman"/>
          <w:sz w:val="24"/>
          <w:szCs w:val="24"/>
        </w:rPr>
        <w:t>, 2020</w:t>
      </w:r>
      <w:r w:rsidR="00563566" w:rsidRPr="005D6790">
        <w:rPr>
          <w:rFonts w:ascii="Calibri" w:hAnsi="Calibri" w:cs="Times New Roman"/>
          <w:sz w:val="24"/>
          <w:szCs w:val="24"/>
        </w:rPr>
        <w:t xml:space="preserve">, </w:t>
      </w:r>
      <w:r w:rsidR="00732CCC" w:rsidRPr="005D6790">
        <w:rPr>
          <w:rFonts w:ascii="Calibri" w:hAnsi="Calibri" w:cs="Times New Roman"/>
          <w:sz w:val="24"/>
          <w:szCs w:val="24"/>
        </w:rPr>
        <w:t>9-11</w:t>
      </w:r>
      <w:r w:rsidR="00502747" w:rsidRPr="005D6790">
        <w:rPr>
          <w:rFonts w:ascii="Calibri" w:hAnsi="Calibri" w:cs="Times New Roman"/>
          <w:sz w:val="24"/>
          <w:szCs w:val="24"/>
        </w:rPr>
        <w:t xml:space="preserve"> </w:t>
      </w:r>
      <w:r w:rsidR="002D1761">
        <w:rPr>
          <w:rFonts w:ascii="Calibri" w:hAnsi="Calibri" w:cs="Times New Roman"/>
          <w:sz w:val="24"/>
          <w:szCs w:val="24"/>
        </w:rPr>
        <w:t>am, Virtual Via WebEx</w:t>
      </w:r>
    </w:p>
    <w:p w:rsidR="008C2390" w:rsidRPr="005D6790" w:rsidRDefault="008C2390" w:rsidP="009F087B">
      <w:pPr>
        <w:spacing w:after="0"/>
        <w:jc w:val="center"/>
        <w:rPr>
          <w:rFonts w:ascii="Calibri" w:hAnsi="Calibri" w:cs="Times New Roman"/>
          <w:sz w:val="24"/>
          <w:szCs w:val="24"/>
        </w:rPr>
      </w:pPr>
    </w:p>
    <w:p w:rsidR="00824B68" w:rsidRDefault="00824B68" w:rsidP="00824B68">
      <w:pPr>
        <w:spacing w:after="0"/>
        <w:rPr>
          <w:rFonts w:ascii="Calibri" w:hAnsi="Calibri" w:cs="Times New Roman"/>
          <w:sz w:val="24"/>
          <w:szCs w:val="24"/>
        </w:rPr>
      </w:pPr>
      <w:proofErr w:type="gramStart"/>
      <w:r w:rsidRPr="001864F1">
        <w:rPr>
          <w:rFonts w:ascii="Calibri" w:hAnsi="Calibri" w:cs="Times New Roman"/>
          <w:b/>
          <w:sz w:val="24"/>
          <w:szCs w:val="24"/>
        </w:rPr>
        <w:t>Present</w:t>
      </w:r>
      <w:r>
        <w:rPr>
          <w:rFonts w:ascii="Calibri" w:hAnsi="Calibri" w:cs="Times New Roman"/>
          <w:sz w:val="24"/>
          <w:szCs w:val="24"/>
        </w:rPr>
        <w:t xml:space="preserve">: </w:t>
      </w:r>
      <w:r w:rsidRPr="001864F1">
        <w:rPr>
          <w:rFonts w:ascii="Calibri" w:hAnsi="Calibri" w:cs="Times New Roman"/>
          <w:sz w:val="24"/>
          <w:szCs w:val="24"/>
        </w:rPr>
        <w:t>Kabeer Ahammad Sahib</w:t>
      </w:r>
      <w:r>
        <w:rPr>
          <w:rFonts w:ascii="Calibri" w:hAnsi="Calibri" w:cs="Times New Roman"/>
          <w:sz w:val="24"/>
          <w:szCs w:val="24"/>
        </w:rPr>
        <w:t xml:space="preserve">, </w:t>
      </w:r>
      <w:r w:rsidRPr="001864F1">
        <w:rPr>
          <w:rFonts w:ascii="Calibri" w:hAnsi="Calibri" w:cs="Times New Roman"/>
          <w:sz w:val="24"/>
          <w:szCs w:val="24"/>
        </w:rPr>
        <w:t xml:space="preserve"> Alex Azima</w:t>
      </w:r>
      <w:r>
        <w:rPr>
          <w:rFonts w:ascii="Calibri" w:hAnsi="Calibri" w:cs="Times New Roman"/>
          <w:sz w:val="24"/>
          <w:szCs w:val="24"/>
        </w:rPr>
        <w:t>,  Alandis Baker,</w:t>
      </w:r>
      <w:r w:rsidR="004202CA">
        <w:rPr>
          <w:rFonts w:ascii="Calibri" w:hAnsi="Calibri" w:cs="Times New Roman"/>
          <w:sz w:val="24"/>
          <w:szCs w:val="24"/>
        </w:rPr>
        <w:t xml:space="preserve"> </w:t>
      </w:r>
      <w:r w:rsidR="004202CA" w:rsidRPr="001864F1">
        <w:rPr>
          <w:rFonts w:ascii="Calibri" w:hAnsi="Calibri" w:cs="Times New Roman"/>
          <w:sz w:val="24"/>
          <w:szCs w:val="24"/>
        </w:rPr>
        <w:t>Joe Barberio</w:t>
      </w:r>
      <w:r w:rsidR="004202CA">
        <w:rPr>
          <w:rFonts w:ascii="Calibri" w:hAnsi="Calibri" w:cs="Times New Roman"/>
          <w:sz w:val="24"/>
          <w:szCs w:val="24"/>
        </w:rPr>
        <w:t>,</w:t>
      </w:r>
      <w:r>
        <w:rPr>
          <w:rFonts w:ascii="Calibri" w:hAnsi="Calibri" w:cs="Times New Roman"/>
          <w:sz w:val="24"/>
          <w:szCs w:val="24"/>
        </w:rPr>
        <w:t xml:space="preserve"> Mark Bathurst, </w:t>
      </w:r>
      <w:r w:rsidR="004202CA" w:rsidRPr="001864F1">
        <w:rPr>
          <w:rFonts w:ascii="Calibri" w:hAnsi="Calibri" w:cs="Times New Roman"/>
          <w:sz w:val="24"/>
          <w:szCs w:val="24"/>
        </w:rPr>
        <w:t>Matt Boeve</w:t>
      </w:r>
      <w:r w:rsidR="004202CA">
        <w:rPr>
          <w:rFonts w:ascii="Calibri" w:hAnsi="Calibri" w:cs="Times New Roman"/>
          <w:sz w:val="24"/>
          <w:szCs w:val="24"/>
        </w:rPr>
        <w:t>,</w:t>
      </w:r>
      <w:r w:rsidR="004202CA" w:rsidRPr="001864F1">
        <w:rPr>
          <w:rFonts w:ascii="Calibri" w:hAnsi="Calibri" w:cs="Times New Roman"/>
          <w:sz w:val="24"/>
          <w:szCs w:val="24"/>
        </w:rPr>
        <w:t xml:space="preserve"> </w:t>
      </w:r>
      <w:r w:rsidRPr="001864F1">
        <w:rPr>
          <w:rFonts w:ascii="Calibri" w:hAnsi="Calibri" w:cs="Times New Roman"/>
          <w:sz w:val="24"/>
          <w:szCs w:val="24"/>
        </w:rPr>
        <w:t>Michelle Curtin</w:t>
      </w:r>
      <w:r>
        <w:rPr>
          <w:rFonts w:ascii="Calibri" w:hAnsi="Calibri" w:cs="Times New Roman"/>
          <w:sz w:val="24"/>
          <w:szCs w:val="24"/>
        </w:rPr>
        <w:t xml:space="preserve">,  </w:t>
      </w:r>
      <w:r w:rsidRPr="001864F1">
        <w:rPr>
          <w:rFonts w:ascii="Calibri" w:hAnsi="Calibri" w:cs="Times New Roman"/>
          <w:sz w:val="24"/>
          <w:szCs w:val="24"/>
        </w:rPr>
        <w:t>Tim Deines</w:t>
      </w:r>
      <w:r>
        <w:rPr>
          <w:rFonts w:ascii="Calibri" w:hAnsi="Calibri" w:cs="Times New Roman"/>
          <w:sz w:val="24"/>
          <w:szCs w:val="24"/>
        </w:rPr>
        <w:t xml:space="preserve">, </w:t>
      </w:r>
      <w:r w:rsidRPr="001864F1">
        <w:rPr>
          <w:rFonts w:ascii="Calibri" w:hAnsi="Calibri" w:cs="Times New Roman"/>
          <w:sz w:val="24"/>
          <w:szCs w:val="24"/>
        </w:rPr>
        <w:t>Monica Del Castillo</w:t>
      </w:r>
      <w:r>
        <w:rPr>
          <w:rFonts w:ascii="Calibri" w:hAnsi="Calibri" w:cs="Times New Roman"/>
          <w:sz w:val="24"/>
          <w:szCs w:val="24"/>
        </w:rPr>
        <w:t>,</w:t>
      </w:r>
      <w:r w:rsidRPr="001864F1">
        <w:rPr>
          <w:rFonts w:ascii="Calibri" w:hAnsi="Calibri" w:cs="Times New Roman"/>
          <w:sz w:val="24"/>
          <w:szCs w:val="24"/>
        </w:rPr>
        <w:t xml:space="preserve"> Paige Dunckel</w:t>
      </w:r>
      <w:r>
        <w:rPr>
          <w:rFonts w:ascii="Calibri" w:hAnsi="Calibri" w:cs="Times New Roman"/>
          <w:sz w:val="24"/>
          <w:szCs w:val="24"/>
        </w:rPr>
        <w:t xml:space="preserve">, </w:t>
      </w:r>
      <w:r w:rsidR="004202CA">
        <w:rPr>
          <w:rFonts w:ascii="Calibri" w:hAnsi="Calibri" w:cs="Times New Roman"/>
          <w:sz w:val="24"/>
          <w:szCs w:val="24"/>
        </w:rPr>
        <w:t>Sarah Garcia-Linz,</w:t>
      </w:r>
      <w:r w:rsidR="004202CA" w:rsidRPr="001864F1">
        <w:rPr>
          <w:rFonts w:ascii="Calibri" w:hAnsi="Calibri" w:cs="Times New Roman"/>
          <w:sz w:val="24"/>
          <w:szCs w:val="24"/>
        </w:rPr>
        <w:t xml:space="preserve"> </w:t>
      </w:r>
      <w:r w:rsidRPr="001864F1">
        <w:rPr>
          <w:rFonts w:ascii="Calibri" w:hAnsi="Calibri" w:cs="Times New Roman"/>
          <w:sz w:val="24"/>
          <w:szCs w:val="24"/>
        </w:rPr>
        <w:t xml:space="preserve"> Bill Garlick</w:t>
      </w:r>
      <w:r>
        <w:rPr>
          <w:rFonts w:ascii="Calibri" w:hAnsi="Calibri" w:cs="Times New Roman"/>
          <w:sz w:val="24"/>
          <w:szCs w:val="24"/>
        </w:rPr>
        <w:t>,</w:t>
      </w:r>
      <w:r w:rsidRPr="00B25E10">
        <w:rPr>
          <w:rFonts w:ascii="Calibri" w:hAnsi="Calibri" w:cs="Times New Roman"/>
          <w:sz w:val="24"/>
          <w:szCs w:val="24"/>
        </w:rPr>
        <w:t xml:space="preserve"> </w:t>
      </w:r>
      <w:r>
        <w:rPr>
          <w:rFonts w:ascii="Calibri" w:hAnsi="Calibri" w:cs="Times New Roman"/>
          <w:sz w:val="24"/>
          <w:szCs w:val="24"/>
        </w:rPr>
        <w:t>Courtney Geisel,</w:t>
      </w:r>
      <w:r w:rsidRPr="00664DE8">
        <w:rPr>
          <w:rFonts w:ascii="Calibri" w:hAnsi="Calibri" w:cs="Times New Roman"/>
          <w:sz w:val="24"/>
          <w:szCs w:val="24"/>
        </w:rPr>
        <w:t xml:space="preserve"> </w:t>
      </w:r>
      <w:r>
        <w:rPr>
          <w:rFonts w:ascii="Calibri" w:hAnsi="Calibri" w:cs="Times New Roman"/>
          <w:sz w:val="24"/>
          <w:szCs w:val="24"/>
        </w:rPr>
        <w:t xml:space="preserve"> </w:t>
      </w:r>
      <w:r w:rsidRPr="001864F1">
        <w:rPr>
          <w:rFonts w:ascii="Calibri" w:hAnsi="Calibri" w:cs="Times New Roman"/>
          <w:sz w:val="24"/>
          <w:szCs w:val="24"/>
        </w:rPr>
        <w:t>Gerry Haddad</w:t>
      </w:r>
      <w:r>
        <w:rPr>
          <w:rFonts w:ascii="Calibri" w:hAnsi="Calibri" w:cs="Times New Roman"/>
          <w:sz w:val="24"/>
          <w:szCs w:val="24"/>
        </w:rPr>
        <w:t xml:space="preserve">, </w:t>
      </w:r>
      <w:r w:rsidRPr="001864F1">
        <w:rPr>
          <w:rFonts w:ascii="Calibri" w:hAnsi="Calibri" w:cs="Times New Roman"/>
          <w:sz w:val="24"/>
          <w:szCs w:val="24"/>
        </w:rPr>
        <w:t xml:space="preserve"> Leslie Johnson</w:t>
      </w:r>
      <w:r>
        <w:rPr>
          <w:rFonts w:ascii="Calibri" w:hAnsi="Calibri" w:cs="Times New Roman"/>
          <w:sz w:val="24"/>
          <w:szCs w:val="24"/>
        </w:rPr>
        <w:t xml:space="preserve">, </w:t>
      </w:r>
      <w:r w:rsidRPr="001864F1">
        <w:rPr>
          <w:rFonts w:ascii="Calibri" w:hAnsi="Calibri" w:cs="Times New Roman"/>
          <w:sz w:val="24"/>
          <w:szCs w:val="24"/>
        </w:rPr>
        <w:t xml:space="preserve"> </w:t>
      </w:r>
      <w:r>
        <w:rPr>
          <w:rFonts w:ascii="Calibri" w:hAnsi="Calibri" w:cs="Times New Roman"/>
          <w:sz w:val="24"/>
          <w:szCs w:val="24"/>
        </w:rPr>
        <w:t xml:space="preserve">Heidi Jordan, </w:t>
      </w:r>
      <w:r w:rsidRPr="001864F1">
        <w:rPr>
          <w:rFonts w:ascii="Calibri" w:hAnsi="Calibri" w:cs="Times New Roman"/>
          <w:sz w:val="24"/>
          <w:szCs w:val="24"/>
        </w:rPr>
        <w:t>Mark Kelland</w:t>
      </w:r>
      <w:r>
        <w:rPr>
          <w:rFonts w:ascii="Calibri" w:hAnsi="Calibri" w:cs="Times New Roman"/>
          <w:sz w:val="24"/>
          <w:szCs w:val="24"/>
        </w:rPr>
        <w:t xml:space="preserve">, Lyndia Klasko,  Frances Krempasky, </w:t>
      </w:r>
      <w:r w:rsidRPr="001864F1">
        <w:rPr>
          <w:rFonts w:ascii="Calibri" w:hAnsi="Calibri" w:cs="Times New Roman"/>
          <w:sz w:val="24"/>
          <w:szCs w:val="24"/>
        </w:rPr>
        <w:t xml:space="preserve"> Eliza Lee</w:t>
      </w:r>
      <w:r>
        <w:rPr>
          <w:rFonts w:ascii="Calibri" w:hAnsi="Calibri" w:cs="Times New Roman"/>
          <w:sz w:val="24"/>
          <w:szCs w:val="24"/>
        </w:rPr>
        <w:t xml:space="preserve">, </w:t>
      </w:r>
      <w:r w:rsidRPr="001864F1">
        <w:rPr>
          <w:rFonts w:ascii="Calibri" w:hAnsi="Calibri" w:cs="Times New Roman"/>
          <w:sz w:val="24"/>
          <w:szCs w:val="24"/>
        </w:rPr>
        <w:t xml:space="preserve"> Megan Lin</w:t>
      </w:r>
      <w:r>
        <w:rPr>
          <w:rFonts w:ascii="Calibri" w:hAnsi="Calibri" w:cs="Times New Roman"/>
          <w:sz w:val="24"/>
          <w:szCs w:val="24"/>
        </w:rPr>
        <w:t xml:space="preserve">, </w:t>
      </w:r>
      <w:r w:rsidRPr="001864F1">
        <w:rPr>
          <w:rFonts w:ascii="Calibri" w:hAnsi="Calibri" w:cs="Times New Roman"/>
          <w:sz w:val="24"/>
          <w:szCs w:val="24"/>
        </w:rPr>
        <w:t>Melissa Lucken</w:t>
      </w:r>
      <w:r>
        <w:rPr>
          <w:rFonts w:ascii="Calibri" w:hAnsi="Calibri" w:cs="Times New Roman"/>
          <w:sz w:val="24"/>
          <w:szCs w:val="24"/>
        </w:rPr>
        <w:t>, James Luke,</w:t>
      </w:r>
      <w:r w:rsidRPr="00B25E10">
        <w:rPr>
          <w:rFonts w:ascii="Calibri" w:hAnsi="Calibri" w:cs="Times New Roman"/>
          <w:sz w:val="24"/>
          <w:szCs w:val="24"/>
        </w:rPr>
        <w:t xml:space="preserve"> </w:t>
      </w:r>
      <w:r w:rsidRPr="001864F1">
        <w:rPr>
          <w:rFonts w:ascii="Calibri" w:hAnsi="Calibri" w:cs="Times New Roman"/>
          <w:sz w:val="24"/>
          <w:szCs w:val="24"/>
        </w:rPr>
        <w:t>Tamara McDiarmid</w:t>
      </w:r>
      <w:r>
        <w:rPr>
          <w:rFonts w:ascii="Calibri" w:hAnsi="Calibri" w:cs="Times New Roman"/>
          <w:sz w:val="24"/>
          <w:szCs w:val="24"/>
        </w:rPr>
        <w:t xml:space="preserve">,  Tricia McKay, </w:t>
      </w:r>
      <w:r w:rsidRPr="001864F1">
        <w:rPr>
          <w:rFonts w:ascii="Calibri" w:hAnsi="Calibri" w:cs="Times New Roman"/>
          <w:sz w:val="24"/>
          <w:szCs w:val="24"/>
        </w:rPr>
        <w:t>Vern Mesler</w:t>
      </w:r>
      <w:r>
        <w:rPr>
          <w:rFonts w:ascii="Calibri" w:hAnsi="Calibri" w:cs="Times New Roman"/>
          <w:sz w:val="24"/>
          <w:szCs w:val="24"/>
        </w:rPr>
        <w:t xml:space="preserve">, </w:t>
      </w:r>
      <w:r w:rsidRPr="001864F1">
        <w:rPr>
          <w:rFonts w:ascii="Calibri" w:hAnsi="Calibri" w:cs="Times New Roman"/>
          <w:sz w:val="24"/>
          <w:szCs w:val="24"/>
        </w:rPr>
        <w:t xml:space="preserve"> Ronda Miller</w:t>
      </w:r>
      <w:r>
        <w:rPr>
          <w:rFonts w:ascii="Calibri" w:hAnsi="Calibri" w:cs="Times New Roman"/>
          <w:sz w:val="24"/>
          <w:szCs w:val="24"/>
        </w:rPr>
        <w:t xml:space="preserve">, Joann Silsby, </w:t>
      </w:r>
      <w:r w:rsidRPr="001864F1">
        <w:rPr>
          <w:rFonts w:ascii="Calibri" w:hAnsi="Calibri" w:cs="Times New Roman"/>
          <w:sz w:val="24"/>
          <w:szCs w:val="24"/>
        </w:rPr>
        <w:t>Tedd Sperling</w:t>
      </w:r>
      <w:r>
        <w:rPr>
          <w:rFonts w:ascii="Calibri" w:hAnsi="Calibri" w:cs="Times New Roman"/>
          <w:sz w:val="24"/>
          <w:szCs w:val="24"/>
        </w:rPr>
        <w:t xml:space="preserve">, </w:t>
      </w:r>
      <w:r w:rsidRPr="001864F1">
        <w:rPr>
          <w:rFonts w:ascii="Calibri" w:hAnsi="Calibri" w:cs="Times New Roman"/>
          <w:sz w:val="24"/>
          <w:szCs w:val="24"/>
        </w:rPr>
        <w:t>Mark Stevens</w:t>
      </w:r>
      <w:r>
        <w:rPr>
          <w:rFonts w:ascii="Calibri" w:hAnsi="Calibri" w:cs="Times New Roman"/>
          <w:sz w:val="24"/>
          <w:szCs w:val="24"/>
        </w:rPr>
        <w:t xml:space="preserve">, </w:t>
      </w:r>
      <w:r w:rsidR="004202CA">
        <w:rPr>
          <w:rFonts w:ascii="Calibri" w:hAnsi="Calibri" w:cs="Times New Roman"/>
          <w:sz w:val="24"/>
          <w:szCs w:val="24"/>
        </w:rPr>
        <w:t xml:space="preserve">Leigh Szedlak, </w:t>
      </w:r>
      <w:r>
        <w:rPr>
          <w:rFonts w:ascii="Calibri" w:hAnsi="Calibri" w:cs="Times New Roman"/>
          <w:sz w:val="24"/>
          <w:szCs w:val="24"/>
        </w:rPr>
        <w:t xml:space="preserve">Jon Tenbrink,  </w:t>
      </w:r>
      <w:r w:rsidRPr="001864F1">
        <w:rPr>
          <w:rFonts w:ascii="Calibri" w:hAnsi="Calibri" w:cs="Times New Roman"/>
          <w:sz w:val="24"/>
          <w:szCs w:val="24"/>
        </w:rPr>
        <w:t>Matt Van Cleave</w:t>
      </w:r>
      <w:r>
        <w:rPr>
          <w:rFonts w:ascii="Calibri" w:hAnsi="Calibri" w:cs="Times New Roman"/>
          <w:sz w:val="24"/>
          <w:szCs w:val="24"/>
        </w:rPr>
        <w:t xml:space="preserve">, </w:t>
      </w:r>
      <w:r w:rsidRPr="001864F1">
        <w:rPr>
          <w:rFonts w:ascii="Calibri" w:hAnsi="Calibri" w:cs="Times New Roman"/>
          <w:sz w:val="24"/>
          <w:szCs w:val="24"/>
        </w:rPr>
        <w:t xml:space="preserve"> Denise Warner</w:t>
      </w:r>
      <w:r>
        <w:rPr>
          <w:rFonts w:ascii="Calibri" w:hAnsi="Calibri" w:cs="Times New Roman"/>
          <w:sz w:val="24"/>
          <w:szCs w:val="24"/>
        </w:rPr>
        <w:t xml:space="preserve">, </w:t>
      </w:r>
      <w:r w:rsidRPr="001864F1">
        <w:rPr>
          <w:rFonts w:ascii="Calibri" w:hAnsi="Calibri" w:cs="Times New Roman"/>
          <w:sz w:val="24"/>
          <w:szCs w:val="24"/>
        </w:rPr>
        <w:t>Nancy Weatherwax</w:t>
      </w:r>
      <w:r>
        <w:rPr>
          <w:rFonts w:ascii="Calibri" w:hAnsi="Calibri" w:cs="Times New Roman"/>
          <w:sz w:val="24"/>
          <w:szCs w:val="24"/>
        </w:rPr>
        <w:t xml:space="preserve">, </w:t>
      </w:r>
      <w:r w:rsidRPr="001864F1">
        <w:rPr>
          <w:rFonts w:ascii="Calibri" w:hAnsi="Calibri" w:cs="Times New Roman"/>
          <w:sz w:val="24"/>
          <w:szCs w:val="24"/>
        </w:rPr>
        <w:t xml:space="preserve"> Sally Welch</w:t>
      </w:r>
      <w:r>
        <w:rPr>
          <w:rFonts w:ascii="Calibri" w:hAnsi="Calibri" w:cs="Times New Roman"/>
          <w:sz w:val="24"/>
          <w:szCs w:val="24"/>
        </w:rPr>
        <w:t xml:space="preserve">, Kent Wieland, </w:t>
      </w:r>
      <w:r w:rsidRPr="001864F1">
        <w:rPr>
          <w:rFonts w:ascii="Calibri" w:hAnsi="Calibri" w:cs="Times New Roman"/>
          <w:sz w:val="24"/>
          <w:szCs w:val="24"/>
        </w:rPr>
        <w:t xml:space="preserve"> Veronica Wilkerson-Johnson</w:t>
      </w:r>
      <w:r>
        <w:rPr>
          <w:rFonts w:ascii="Calibri" w:hAnsi="Calibri" w:cs="Times New Roman"/>
          <w:sz w:val="24"/>
          <w:szCs w:val="24"/>
        </w:rPr>
        <w:t xml:space="preserve">, </w:t>
      </w:r>
      <w:r w:rsidR="008C1AAA" w:rsidRPr="001864F1">
        <w:rPr>
          <w:rFonts w:ascii="Calibri" w:hAnsi="Calibri" w:cs="Times New Roman"/>
          <w:sz w:val="24"/>
          <w:szCs w:val="24"/>
        </w:rPr>
        <w:t>Richard Williams</w:t>
      </w:r>
      <w:r w:rsidR="008C1AAA">
        <w:rPr>
          <w:rFonts w:ascii="Calibri" w:hAnsi="Calibri" w:cs="Times New Roman"/>
          <w:sz w:val="24"/>
          <w:szCs w:val="24"/>
        </w:rPr>
        <w:t xml:space="preserve">, </w:t>
      </w:r>
      <w:r w:rsidRPr="001864F1">
        <w:rPr>
          <w:rFonts w:ascii="Calibri" w:hAnsi="Calibri" w:cs="Times New Roman"/>
          <w:sz w:val="24"/>
          <w:szCs w:val="24"/>
        </w:rPr>
        <w:t>Melinda Wilson</w:t>
      </w:r>
      <w:proofErr w:type="gramEnd"/>
    </w:p>
    <w:p w:rsidR="00824B68" w:rsidRDefault="00824B68" w:rsidP="00824B68">
      <w:pPr>
        <w:spacing w:after="0" w:line="240" w:lineRule="auto"/>
        <w:rPr>
          <w:rFonts w:ascii="Calibri" w:hAnsi="Calibri" w:cs="Times New Roman"/>
          <w:sz w:val="24"/>
          <w:szCs w:val="24"/>
        </w:rPr>
      </w:pPr>
    </w:p>
    <w:p w:rsidR="00824B68" w:rsidRPr="005D6790" w:rsidRDefault="00824B68" w:rsidP="00824B68">
      <w:pPr>
        <w:spacing w:after="0" w:line="240" w:lineRule="auto"/>
        <w:rPr>
          <w:rFonts w:ascii="Calibri" w:hAnsi="Calibri" w:cs="Times New Roman"/>
          <w:sz w:val="24"/>
          <w:szCs w:val="24"/>
        </w:rPr>
      </w:pPr>
      <w:r w:rsidRPr="001864F1">
        <w:rPr>
          <w:rFonts w:ascii="Calibri" w:hAnsi="Calibri" w:cs="Times New Roman"/>
          <w:b/>
          <w:sz w:val="24"/>
          <w:szCs w:val="24"/>
        </w:rPr>
        <w:t>Absent</w:t>
      </w:r>
      <w:r>
        <w:rPr>
          <w:rFonts w:ascii="Calibri" w:hAnsi="Calibri" w:cs="Times New Roman"/>
          <w:sz w:val="24"/>
          <w:szCs w:val="24"/>
        </w:rPr>
        <w:t xml:space="preserve">: </w:t>
      </w:r>
      <w:r w:rsidRPr="001864F1">
        <w:rPr>
          <w:rFonts w:ascii="Calibri" w:hAnsi="Calibri" w:cs="Times New Roman"/>
          <w:sz w:val="24"/>
          <w:szCs w:val="24"/>
        </w:rPr>
        <w:t>Marvin Argersinger</w:t>
      </w:r>
      <w:r>
        <w:rPr>
          <w:rFonts w:ascii="Calibri" w:hAnsi="Calibri" w:cs="Times New Roman"/>
          <w:sz w:val="24"/>
          <w:szCs w:val="24"/>
        </w:rPr>
        <w:t xml:space="preserve">, </w:t>
      </w:r>
      <w:r w:rsidR="004202CA">
        <w:rPr>
          <w:sz w:val="24"/>
          <w:szCs w:val="24"/>
        </w:rPr>
        <w:t xml:space="preserve">Mackenzie Caksackkar, </w:t>
      </w:r>
      <w:r w:rsidR="004202CA" w:rsidRPr="001864F1">
        <w:rPr>
          <w:rFonts w:ascii="Calibri" w:hAnsi="Calibri" w:cs="Times New Roman"/>
          <w:sz w:val="24"/>
          <w:szCs w:val="24"/>
        </w:rPr>
        <w:t>Nancy Dietrich</w:t>
      </w:r>
      <w:r w:rsidR="004202CA">
        <w:rPr>
          <w:rFonts w:ascii="Calibri" w:hAnsi="Calibri" w:cs="Times New Roman"/>
          <w:sz w:val="24"/>
          <w:szCs w:val="24"/>
        </w:rPr>
        <w:t>,</w:t>
      </w:r>
      <w:r w:rsidR="004202CA" w:rsidRPr="004202CA">
        <w:rPr>
          <w:rFonts w:ascii="Calibri" w:hAnsi="Calibri" w:cs="Times New Roman"/>
          <w:sz w:val="24"/>
          <w:szCs w:val="24"/>
        </w:rPr>
        <w:t xml:space="preserve"> </w:t>
      </w:r>
      <w:r w:rsidR="004202CA">
        <w:rPr>
          <w:rFonts w:ascii="Calibri" w:hAnsi="Calibri" w:cs="Times New Roman"/>
          <w:sz w:val="24"/>
          <w:szCs w:val="24"/>
        </w:rPr>
        <w:t xml:space="preserve">Amalia Gonzales, </w:t>
      </w:r>
      <w:r w:rsidRPr="001864F1">
        <w:rPr>
          <w:rFonts w:ascii="Calibri" w:hAnsi="Calibri" w:cs="Times New Roman"/>
          <w:sz w:val="24"/>
          <w:szCs w:val="24"/>
        </w:rPr>
        <w:t>Dawn Hardin</w:t>
      </w:r>
      <w:r>
        <w:rPr>
          <w:rFonts w:ascii="Calibri" w:hAnsi="Calibri" w:cs="Times New Roman"/>
          <w:sz w:val="24"/>
          <w:szCs w:val="24"/>
        </w:rPr>
        <w:t>,</w:t>
      </w:r>
      <w:r w:rsidR="004202CA">
        <w:rPr>
          <w:rFonts w:ascii="Calibri" w:hAnsi="Calibri" w:cs="Times New Roman"/>
          <w:sz w:val="24"/>
          <w:szCs w:val="24"/>
        </w:rPr>
        <w:t xml:space="preserve"> </w:t>
      </w:r>
      <w:r w:rsidR="004202CA" w:rsidRPr="001864F1">
        <w:rPr>
          <w:rFonts w:ascii="Calibri" w:hAnsi="Calibri" w:cs="Times New Roman"/>
          <w:sz w:val="24"/>
          <w:szCs w:val="24"/>
        </w:rPr>
        <w:t>TeAnna Taphouse</w:t>
      </w:r>
      <w:r w:rsidR="004202CA">
        <w:rPr>
          <w:rFonts w:ascii="Calibri" w:hAnsi="Calibri" w:cs="Times New Roman"/>
          <w:sz w:val="24"/>
          <w:szCs w:val="24"/>
        </w:rPr>
        <w:t>,</w:t>
      </w:r>
      <w:r>
        <w:rPr>
          <w:rFonts w:ascii="Calibri" w:hAnsi="Calibri" w:cs="Times New Roman"/>
          <w:sz w:val="24"/>
          <w:szCs w:val="24"/>
        </w:rPr>
        <w:t xml:space="preserve"> </w:t>
      </w:r>
    </w:p>
    <w:p w:rsidR="00732CCC" w:rsidRPr="005D6790" w:rsidRDefault="00732CCC" w:rsidP="00BD4C43">
      <w:pPr>
        <w:spacing w:after="0"/>
        <w:rPr>
          <w:rFonts w:ascii="Calibri" w:hAnsi="Calibri" w:cs="Times New Roman"/>
          <w:sz w:val="24"/>
          <w:szCs w:val="24"/>
        </w:rPr>
      </w:pPr>
    </w:p>
    <w:p w:rsidR="004F3FAC" w:rsidRPr="005D6790" w:rsidRDefault="008A7CE0" w:rsidP="009F087B">
      <w:pPr>
        <w:pStyle w:val="ListParagraph"/>
        <w:numPr>
          <w:ilvl w:val="0"/>
          <w:numId w:val="1"/>
        </w:numPr>
        <w:spacing w:after="0"/>
        <w:rPr>
          <w:rFonts w:ascii="Calibri" w:hAnsi="Calibri" w:cs="Times New Roman"/>
          <w:sz w:val="24"/>
          <w:szCs w:val="24"/>
        </w:rPr>
      </w:pPr>
      <w:r>
        <w:rPr>
          <w:rFonts w:ascii="Calibri" w:hAnsi="Calibri" w:cs="Times New Roman"/>
          <w:sz w:val="24"/>
          <w:szCs w:val="24"/>
        </w:rPr>
        <w:t>Call to o</w:t>
      </w:r>
      <w:r w:rsidR="004F3FAC" w:rsidRPr="005D6790">
        <w:rPr>
          <w:rFonts w:ascii="Calibri" w:hAnsi="Calibri" w:cs="Times New Roman"/>
          <w:sz w:val="24"/>
          <w:szCs w:val="24"/>
        </w:rPr>
        <w:t>rder</w:t>
      </w:r>
      <w:r w:rsidR="0028501C">
        <w:rPr>
          <w:rFonts w:ascii="Calibri" w:hAnsi="Calibri" w:cs="Times New Roman"/>
          <w:sz w:val="24"/>
          <w:szCs w:val="24"/>
        </w:rPr>
        <w:t xml:space="preserve"> – 9:00AM</w:t>
      </w:r>
    </w:p>
    <w:p w:rsidR="004F3FAC" w:rsidRPr="005D6790" w:rsidRDefault="008A7CE0" w:rsidP="00C909EA">
      <w:pPr>
        <w:pStyle w:val="ListParagraph"/>
        <w:numPr>
          <w:ilvl w:val="0"/>
          <w:numId w:val="1"/>
        </w:numPr>
        <w:rPr>
          <w:rFonts w:ascii="Calibri" w:hAnsi="Calibri" w:cs="Times New Roman"/>
          <w:sz w:val="24"/>
          <w:szCs w:val="24"/>
        </w:rPr>
      </w:pPr>
      <w:r>
        <w:rPr>
          <w:rFonts w:ascii="Calibri" w:hAnsi="Calibri" w:cs="Times New Roman"/>
          <w:sz w:val="24"/>
          <w:szCs w:val="24"/>
        </w:rPr>
        <w:t>Roll c</w:t>
      </w:r>
      <w:r w:rsidR="004F3FAC" w:rsidRPr="005D6790">
        <w:rPr>
          <w:rFonts w:ascii="Calibri" w:hAnsi="Calibri" w:cs="Times New Roman"/>
          <w:sz w:val="24"/>
          <w:szCs w:val="24"/>
        </w:rPr>
        <w:t>all</w:t>
      </w:r>
      <w:r w:rsidR="0028501C">
        <w:rPr>
          <w:rFonts w:ascii="Calibri" w:hAnsi="Calibri" w:cs="Times New Roman"/>
          <w:sz w:val="24"/>
          <w:szCs w:val="24"/>
        </w:rPr>
        <w:t xml:space="preserve"> – 9:02AM</w:t>
      </w:r>
    </w:p>
    <w:p w:rsidR="00FD2FBA" w:rsidRDefault="008A7CE0" w:rsidP="00676EE3">
      <w:pPr>
        <w:pStyle w:val="ListParagraph"/>
        <w:numPr>
          <w:ilvl w:val="0"/>
          <w:numId w:val="1"/>
        </w:numPr>
        <w:rPr>
          <w:rFonts w:ascii="Calibri" w:hAnsi="Calibri" w:cs="Times New Roman"/>
          <w:sz w:val="24"/>
          <w:szCs w:val="24"/>
        </w:rPr>
      </w:pPr>
      <w:r>
        <w:rPr>
          <w:rFonts w:ascii="Calibri" w:hAnsi="Calibri" w:cs="Times New Roman"/>
          <w:sz w:val="24"/>
          <w:szCs w:val="24"/>
        </w:rPr>
        <w:t>Approval of a</w:t>
      </w:r>
      <w:r w:rsidR="00D112C8" w:rsidRPr="005D6790">
        <w:rPr>
          <w:rFonts w:ascii="Calibri" w:hAnsi="Calibri" w:cs="Times New Roman"/>
          <w:sz w:val="24"/>
          <w:szCs w:val="24"/>
        </w:rPr>
        <w:t>genda</w:t>
      </w:r>
      <w:r w:rsidR="0028501C">
        <w:rPr>
          <w:rFonts w:ascii="Calibri" w:hAnsi="Calibri" w:cs="Times New Roman"/>
          <w:sz w:val="24"/>
          <w:szCs w:val="24"/>
        </w:rPr>
        <w:t xml:space="preserve"> – 9:02AM</w:t>
      </w:r>
    </w:p>
    <w:p w:rsidR="0028501C" w:rsidRDefault="0028501C" w:rsidP="0028501C">
      <w:pPr>
        <w:pStyle w:val="ListParagraph"/>
        <w:numPr>
          <w:ilvl w:val="1"/>
          <w:numId w:val="1"/>
        </w:numPr>
        <w:rPr>
          <w:rFonts w:ascii="Calibri" w:hAnsi="Calibri" w:cs="Times New Roman"/>
          <w:sz w:val="24"/>
          <w:szCs w:val="24"/>
        </w:rPr>
      </w:pPr>
      <w:r>
        <w:rPr>
          <w:rFonts w:ascii="Calibri" w:hAnsi="Calibri" w:cs="Times New Roman"/>
          <w:sz w:val="24"/>
          <w:szCs w:val="24"/>
        </w:rPr>
        <w:t>Addition of Vern Mesler at Item X</w:t>
      </w:r>
    </w:p>
    <w:p w:rsidR="0028501C" w:rsidRDefault="0028501C" w:rsidP="0028501C">
      <w:pPr>
        <w:pStyle w:val="ListParagraph"/>
        <w:numPr>
          <w:ilvl w:val="1"/>
          <w:numId w:val="1"/>
        </w:numPr>
        <w:rPr>
          <w:rFonts w:ascii="Calibri" w:hAnsi="Calibri" w:cs="Times New Roman"/>
          <w:sz w:val="24"/>
          <w:szCs w:val="24"/>
        </w:rPr>
      </w:pPr>
      <w:r>
        <w:rPr>
          <w:rFonts w:ascii="Calibri" w:hAnsi="Calibri" w:cs="Times New Roman"/>
          <w:sz w:val="24"/>
          <w:szCs w:val="24"/>
        </w:rPr>
        <w:t xml:space="preserve">Budget Committee Charter postponed to next meeting.  </w:t>
      </w:r>
    </w:p>
    <w:p w:rsidR="0028501C" w:rsidRDefault="0028501C" w:rsidP="0028501C">
      <w:pPr>
        <w:pStyle w:val="ListParagraph"/>
        <w:numPr>
          <w:ilvl w:val="1"/>
          <w:numId w:val="1"/>
        </w:numPr>
        <w:rPr>
          <w:rFonts w:ascii="Calibri" w:hAnsi="Calibri" w:cs="Times New Roman"/>
          <w:sz w:val="24"/>
          <w:szCs w:val="24"/>
        </w:rPr>
      </w:pPr>
      <w:r>
        <w:rPr>
          <w:rFonts w:ascii="Calibri" w:hAnsi="Calibri" w:cs="Times New Roman"/>
          <w:sz w:val="24"/>
          <w:szCs w:val="24"/>
        </w:rPr>
        <w:t>Approved as amended.</w:t>
      </w:r>
    </w:p>
    <w:p w:rsidR="0087721E" w:rsidRDefault="0087721E" w:rsidP="00676EE3">
      <w:pPr>
        <w:pStyle w:val="ListParagraph"/>
        <w:numPr>
          <w:ilvl w:val="0"/>
          <w:numId w:val="1"/>
        </w:numPr>
        <w:rPr>
          <w:rFonts w:ascii="Calibri" w:hAnsi="Calibri" w:cs="Times New Roman"/>
          <w:sz w:val="24"/>
          <w:szCs w:val="24"/>
        </w:rPr>
      </w:pPr>
      <w:r>
        <w:rPr>
          <w:rFonts w:ascii="Calibri" w:hAnsi="Calibri" w:cs="Times New Roman"/>
          <w:sz w:val="24"/>
          <w:szCs w:val="24"/>
        </w:rPr>
        <w:t>Approval</w:t>
      </w:r>
      <w:r w:rsidR="00C0173A">
        <w:rPr>
          <w:rFonts w:ascii="Calibri" w:hAnsi="Calibri" w:cs="Times New Roman"/>
          <w:sz w:val="24"/>
          <w:szCs w:val="24"/>
        </w:rPr>
        <w:t xml:space="preserve"> of minutes</w:t>
      </w:r>
      <w:r w:rsidR="0028501C">
        <w:rPr>
          <w:rFonts w:ascii="Calibri" w:hAnsi="Calibri" w:cs="Times New Roman"/>
          <w:sz w:val="24"/>
          <w:szCs w:val="24"/>
        </w:rPr>
        <w:t xml:space="preserve"> – 9:03AM</w:t>
      </w:r>
    </w:p>
    <w:p w:rsidR="0028501C" w:rsidRPr="00676EE3" w:rsidRDefault="0028501C" w:rsidP="0028501C">
      <w:pPr>
        <w:pStyle w:val="ListParagraph"/>
        <w:numPr>
          <w:ilvl w:val="1"/>
          <w:numId w:val="1"/>
        </w:numPr>
        <w:rPr>
          <w:rFonts w:ascii="Calibri" w:hAnsi="Calibri" w:cs="Times New Roman"/>
          <w:sz w:val="24"/>
          <w:szCs w:val="24"/>
        </w:rPr>
      </w:pPr>
      <w:r>
        <w:rPr>
          <w:rFonts w:ascii="Calibri" w:hAnsi="Calibri" w:cs="Times New Roman"/>
          <w:sz w:val="24"/>
          <w:szCs w:val="24"/>
        </w:rPr>
        <w:t>Approved without objection</w:t>
      </w:r>
    </w:p>
    <w:p w:rsidR="00D539D6" w:rsidRDefault="008A7CE0" w:rsidP="003F625E">
      <w:pPr>
        <w:pStyle w:val="ListParagraph"/>
        <w:numPr>
          <w:ilvl w:val="0"/>
          <w:numId w:val="1"/>
        </w:numPr>
        <w:rPr>
          <w:rFonts w:ascii="Calibri" w:hAnsi="Calibri" w:cs="Times New Roman"/>
          <w:sz w:val="24"/>
          <w:szCs w:val="24"/>
        </w:rPr>
      </w:pPr>
      <w:r>
        <w:rPr>
          <w:rFonts w:ascii="Calibri" w:hAnsi="Calibri" w:cs="Times New Roman"/>
          <w:sz w:val="24"/>
          <w:szCs w:val="24"/>
        </w:rPr>
        <w:t>Public c</w:t>
      </w:r>
      <w:r w:rsidR="00857FB7" w:rsidRPr="005D6790">
        <w:rPr>
          <w:rFonts w:ascii="Calibri" w:hAnsi="Calibri" w:cs="Times New Roman"/>
          <w:sz w:val="24"/>
          <w:szCs w:val="24"/>
        </w:rPr>
        <w:t>omments</w:t>
      </w:r>
    </w:p>
    <w:p w:rsidR="00C05C70" w:rsidRDefault="00C05C70" w:rsidP="0028501C">
      <w:pPr>
        <w:pStyle w:val="ListParagraph"/>
        <w:numPr>
          <w:ilvl w:val="1"/>
          <w:numId w:val="1"/>
        </w:numPr>
        <w:rPr>
          <w:rFonts w:ascii="Calibri" w:hAnsi="Calibri" w:cs="Times New Roman"/>
          <w:sz w:val="24"/>
          <w:szCs w:val="24"/>
        </w:rPr>
      </w:pPr>
      <w:r>
        <w:rPr>
          <w:rFonts w:ascii="Calibri" w:hAnsi="Calibri" w:cs="Times New Roman"/>
          <w:sz w:val="24"/>
          <w:szCs w:val="24"/>
        </w:rPr>
        <w:t xml:space="preserve">Senator Megan Lin – Future agenda item.  At TAC meeting, policy on whether students have cameras on during ORT classes.  Also during monitored tests.  Online strategic planning committee discussed this.  Should be some type of college policy that we cannot make a broad requirement that all students have camera </w:t>
      </w:r>
      <w:proofErr w:type="gramStart"/>
      <w:r>
        <w:rPr>
          <w:rFonts w:ascii="Calibri" w:hAnsi="Calibri" w:cs="Times New Roman"/>
          <w:sz w:val="24"/>
          <w:szCs w:val="24"/>
        </w:rPr>
        <w:t>on</w:t>
      </w:r>
      <w:proofErr w:type="gramEnd"/>
      <w:r>
        <w:rPr>
          <w:rFonts w:ascii="Calibri" w:hAnsi="Calibri" w:cs="Times New Roman"/>
          <w:sz w:val="24"/>
          <w:szCs w:val="24"/>
        </w:rPr>
        <w:t xml:space="preserve">.  Want the Senate to think about it.  </w:t>
      </w:r>
    </w:p>
    <w:p w:rsidR="001954E2" w:rsidRPr="005D6790" w:rsidRDefault="001954E2" w:rsidP="001954E2">
      <w:pPr>
        <w:pStyle w:val="ListParagraph"/>
        <w:ind w:left="1440"/>
        <w:rPr>
          <w:rFonts w:ascii="Calibri" w:hAnsi="Calibri" w:cs="Times New Roman"/>
          <w:sz w:val="24"/>
          <w:szCs w:val="24"/>
        </w:rPr>
      </w:pPr>
    </w:p>
    <w:p w:rsidR="00C622DD" w:rsidRDefault="008A7CE0" w:rsidP="00543197">
      <w:pPr>
        <w:pStyle w:val="ListParagraph"/>
        <w:numPr>
          <w:ilvl w:val="0"/>
          <w:numId w:val="1"/>
        </w:numPr>
        <w:rPr>
          <w:rFonts w:ascii="Calibri" w:hAnsi="Calibri" w:cs="Times New Roman"/>
          <w:sz w:val="24"/>
          <w:szCs w:val="24"/>
        </w:rPr>
      </w:pPr>
      <w:r>
        <w:rPr>
          <w:rFonts w:ascii="Calibri" w:hAnsi="Calibri" w:cs="Times New Roman"/>
          <w:sz w:val="24"/>
          <w:szCs w:val="24"/>
        </w:rPr>
        <w:t>President’s r</w:t>
      </w:r>
      <w:r w:rsidR="00833C27" w:rsidRPr="005D6790">
        <w:rPr>
          <w:rFonts w:ascii="Calibri" w:hAnsi="Calibri" w:cs="Times New Roman"/>
          <w:sz w:val="24"/>
          <w:szCs w:val="24"/>
        </w:rPr>
        <w:t>eport</w:t>
      </w:r>
      <w:r w:rsidR="00BF46BE">
        <w:rPr>
          <w:rFonts w:ascii="Calibri" w:hAnsi="Calibri" w:cs="Times New Roman"/>
          <w:sz w:val="24"/>
          <w:szCs w:val="24"/>
        </w:rPr>
        <w:t xml:space="preserve"> – Michelle Curtin </w:t>
      </w:r>
    </w:p>
    <w:p w:rsidR="00BF46BE" w:rsidRDefault="00BF46BE" w:rsidP="00BF46BE">
      <w:pPr>
        <w:pStyle w:val="ListParagraph"/>
        <w:numPr>
          <w:ilvl w:val="1"/>
          <w:numId w:val="1"/>
        </w:numPr>
        <w:rPr>
          <w:rFonts w:ascii="Calibri" w:hAnsi="Calibri" w:cs="Times New Roman"/>
          <w:sz w:val="24"/>
          <w:szCs w:val="24"/>
        </w:rPr>
      </w:pPr>
      <w:r>
        <w:rPr>
          <w:rFonts w:ascii="Calibri" w:hAnsi="Calibri" w:cs="Times New Roman"/>
          <w:sz w:val="24"/>
          <w:szCs w:val="24"/>
        </w:rPr>
        <w:t xml:space="preserve">First meeting of </w:t>
      </w:r>
      <w:proofErr w:type="gramStart"/>
      <w:r>
        <w:rPr>
          <w:rFonts w:ascii="Calibri" w:hAnsi="Calibri" w:cs="Times New Roman"/>
          <w:sz w:val="24"/>
          <w:szCs w:val="24"/>
        </w:rPr>
        <w:t>Spring  semester</w:t>
      </w:r>
      <w:proofErr w:type="gramEnd"/>
      <w:r>
        <w:rPr>
          <w:rFonts w:ascii="Calibri" w:hAnsi="Calibri" w:cs="Times New Roman"/>
          <w:sz w:val="24"/>
          <w:szCs w:val="24"/>
        </w:rPr>
        <w:t xml:space="preserve"> will be January 29</w:t>
      </w:r>
      <w:r w:rsidRPr="00BF46BE">
        <w:rPr>
          <w:rFonts w:ascii="Calibri" w:hAnsi="Calibri" w:cs="Times New Roman"/>
          <w:sz w:val="24"/>
          <w:szCs w:val="24"/>
          <w:vertAlign w:val="superscript"/>
        </w:rPr>
        <w:t>th</w:t>
      </w:r>
      <w:r>
        <w:rPr>
          <w:rFonts w:ascii="Calibri" w:hAnsi="Calibri" w:cs="Times New Roman"/>
          <w:sz w:val="24"/>
          <w:szCs w:val="24"/>
        </w:rPr>
        <w:t xml:space="preserve">.  </w:t>
      </w:r>
    </w:p>
    <w:p w:rsidR="00BF46BE" w:rsidRDefault="00BF46BE" w:rsidP="00BF46BE">
      <w:pPr>
        <w:pStyle w:val="ListParagraph"/>
        <w:numPr>
          <w:ilvl w:val="1"/>
          <w:numId w:val="1"/>
        </w:numPr>
        <w:rPr>
          <w:rFonts w:ascii="Calibri" w:hAnsi="Calibri" w:cs="Times New Roman"/>
          <w:sz w:val="24"/>
          <w:szCs w:val="24"/>
        </w:rPr>
      </w:pPr>
      <w:r>
        <w:rPr>
          <w:rFonts w:ascii="Calibri" w:hAnsi="Calibri" w:cs="Times New Roman"/>
          <w:sz w:val="24"/>
          <w:szCs w:val="24"/>
        </w:rPr>
        <w:t xml:space="preserve">Request for input on milestones from Rafeeq.  Please get feedback to Rafeeq back to him in next two weeks.  </w:t>
      </w:r>
      <w:r w:rsidR="00C0366B">
        <w:rPr>
          <w:rFonts w:ascii="Calibri" w:hAnsi="Calibri" w:cs="Times New Roman"/>
          <w:sz w:val="24"/>
          <w:szCs w:val="24"/>
        </w:rPr>
        <w:t>See Mark Kelland email for more information.</w:t>
      </w:r>
    </w:p>
    <w:p w:rsidR="00BD39B7" w:rsidRPr="00880E35" w:rsidRDefault="00C0366B" w:rsidP="00880E35">
      <w:pPr>
        <w:pStyle w:val="ListParagraph"/>
        <w:numPr>
          <w:ilvl w:val="1"/>
          <w:numId w:val="1"/>
        </w:numPr>
        <w:rPr>
          <w:rFonts w:ascii="Calibri" w:hAnsi="Calibri" w:cs="Times New Roman"/>
          <w:sz w:val="24"/>
          <w:szCs w:val="24"/>
        </w:rPr>
      </w:pPr>
      <w:r>
        <w:rPr>
          <w:rFonts w:ascii="Calibri" w:hAnsi="Calibri" w:cs="Times New Roman"/>
          <w:sz w:val="24"/>
          <w:szCs w:val="24"/>
        </w:rPr>
        <w:t xml:space="preserve">Follow up on Student Senators topic last week.  Linda Hamlin from </w:t>
      </w:r>
      <w:proofErr w:type="gramStart"/>
      <w:r>
        <w:rPr>
          <w:rFonts w:ascii="Calibri" w:hAnsi="Calibri" w:cs="Times New Roman"/>
          <w:sz w:val="24"/>
          <w:szCs w:val="24"/>
        </w:rPr>
        <w:t>e-learning</w:t>
      </w:r>
      <w:proofErr w:type="gramEnd"/>
      <w:r>
        <w:rPr>
          <w:rFonts w:ascii="Calibri" w:hAnsi="Calibri" w:cs="Times New Roman"/>
          <w:sz w:val="24"/>
          <w:szCs w:val="24"/>
        </w:rPr>
        <w:t xml:space="preserve"> met with student senators.  Going to increase reminders, exploring different ways to communicate.  Want to bring back a student panel early next year to the Senate.  </w:t>
      </w:r>
    </w:p>
    <w:p w:rsidR="002D009C" w:rsidRDefault="008A7CE0" w:rsidP="002D009C">
      <w:pPr>
        <w:pStyle w:val="ListParagraph"/>
        <w:numPr>
          <w:ilvl w:val="0"/>
          <w:numId w:val="1"/>
        </w:numPr>
        <w:rPr>
          <w:rFonts w:ascii="Calibri" w:hAnsi="Calibri" w:cs="Times New Roman"/>
          <w:sz w:val="24"/>
          <w:szCs w:val="24"/>
        </w:rPr>
      </w:pPr>
      <w:r>
        <w:rPr>
          <w:rFonts w:ascii="Calibri" w:hAnsi="Calibri" w:cs="Times New Roman"/>
          <w:sz w:val="24"/>
          <w:szCs w:val="24"/>
        </w:rPr>
        <w:lastRenderedPageBreak/>
        <w:t>Provost’s r</w:t>
      </w:r>
      <w:r w:rsidR="00FE2FF4" w:rsidRPr="005D6790">
        <w:rPr>
          <w:rFonts w:ascii="Calibri" w:hAnsi="Calibri" w:cs="Times New Roman"/>
          <w:sz w:val="24"/>
          <w:szCs w:val="24"/>
        </w:rPr>
        <w:t>eport</w:t>
      </w:r>
      <w:r w:rsidR="00C0366B">
        <w:rPr>
          <w:rFonts w:ascii="Calibri" w:hAnsi="Calibri" w:cs="Times New Roman"/>
          <w:sz w:val="24"/>
          <w:szCs w:val="24"/>
        </w:rPr>
        <w:t xml:space="preserve"> – Sally Welch</w:t>
      </w:r>
    </w:p>
    <w:p w:rsidR="00157F90" w:rsidRDefault="00157F90" w:rsidP="00157F90">
      <w:pPr>
        <w:pStyle w:val="ListParagraph"/>
        <w:numPr>
          <w:ilvl w:val="1"/>
          <w:numId w:val="1"/>
        </w:numPr>
        <w:rPr>
          <w:rFonts w:ascii="Calibri" w:hAnsi="Calibri" w:cs="Times New Roman"/>
          <w:sz w:val="24"/>
          <w:szCs w:val="24"/>
        </w:rPr>
      </w:pPr>
      <w:r>
        <w:rPr>
          <w:rFonts w:ascii="Calibri" w:hAnsi="Calibri" w:cs="Times New Roman"/>
          <w:sz w:val="24"/>
          <w:szCs w:val="24"/>
        </w:rPr>
        <w:t xml:space="preserve">Dr. Robinson sent out an email referring to mental health challenges.  Recommend looking at it and seeing if there is something helpful.  Does talk bout Employee Assistance Program.  </w:t>
      </w:r>
    </w:p>
    <w:p w:rsidR="00C0366B" w:rsidRDefault="00157F90" w:rsidP="00C0366B">
      <w:pPr>
        <w:pStyle w:val="ListParagraph"/>
        <w:numPr>
          <w:ilvl w:val="1"/>
          <w:numId w:val="1"/>
        </w:numPr>
        <w:rPr>
          <w:rFonts w:ascii="Calibri" w:hAnsi="Calibri" w:cs="Times New Roman"/>
          <w:sz w:val="24"/>
          <w:szCs w:val="24"/>
        </w:rPr>
      </w:pPr>
      <w:r>
        <w:rPr>
          <w:rFonts w:ascii="Calibri" w:hAnsi="Calibri" w:cs="Times New Roman"/>
          <w:sz w:val="24"/>
          <w:szCs w:val="24"/>
        </w:rPr>
        <w:t>Sund</w:t>
      </w:r>
      <w:r w:rsidR="001954E2">
        <w:rPr>
          <w:rFonts w:ascii="Calibri" w:hAnsi="Calibri" w:cs="Times New Roman"/>
          <w:sz w:val="24"/>
          <w:szCs w:val="24"/>
        </w:rPr>
        <w:t>ay the Governor mad</w:t>
      </w:r>
      <w:r>
        <w:rPr>
          <w:rFonts w:ascii="Calibri" w:hAnsi="Calibri" w:cs="Times New Roman"/>
          <w:sz w:val="24"/>
          <w:szCs w:val="24"/>
        </w:rPr>
        <w:t>e</w:t>
      </w:r>
      <w:r w:rsidR="001954E2">
        <w:rPr>
          <w:rFonts w:ascii="Calibri" w:hAnsi="Calibri" w:cs="Times New Roman"/>
          <w:sz w:val="24"/>
          <w:szCs w:val="24"/>
        </w:rPr>
        <w:t xml:space="preserve"> </w:t>
      </w:r>
      <w:r>
        <w:rPr>
          <w:rFonts w:ascii="Calibri" w:hAnsi="Calibri" w:cs="Times New Roman"/>
          <w:sz w:val="24"/>
          <w:szCs w:val="24"/>
        </w:rPr>
        <w:t xml:space="preserve">a new order.  All classes going remote except medical, police academy, and fire academy.  </w:t>
      </w:r>
      <w:r w:rsidR="00F07D77">
        <w:rPr>
          <w:rFonts w:ascii="Calibri" w:hAnsi="Calibri" w:cs="Times New Roman"/>
          <w:sz w:val="24"/>
          <w:szCs w:val="24"/>
        </w:rPr>
        <w:t xml:space="preserve">See Provost’s email for more details. </w:t>
      </w:r>
    </w:p>
    <w:p w:rsidR="001954E2" w:rsidRDefault="001954E2" w:rsidP="00C0366B">
      <w:pPr>
        <w:pStyle w:val="ListParagraph"/>
        <w:numPr>
          <w:ilvl w:val="1"/>
          <w:numId w:val="1"/>
        </w:numPr>
        <w:rPr>
          <w:rFonts w:ascii="Calibri" w:hAnsi="Calibri" w:cs="Times New Roman"/>
          <w:sz w:val="24"/>
          <w:szCs w:val="24"/>
        </w:rPr>
      </w:pPr>
      <w:r>
        <w:rPr>
          <w:rFonts w:ascii="Calibri" w:hAnsi="Calibri" w:cs="Times New Roman"/>
          <w:sz w:val="24"/>
          <w:szCs w:val="24"/>
        </w:rPr>
        <w:t xml:space="preserve">Enrollment is down.  Remind students to register for classes in the </w:t>
      </w:r>
      <w:proofErr w:type="gramStart"/>
      <w:r>
        <w:rPr>
          <w:rFonts w:ascii="Calibri" w:hAnsi="Calibri" w:cs="Times New Roman"/>
          <w:sz w:val="24"/>
          <w:szCs w:val="24"/>
        </w:rPr>
        <w:t>Spring</w:t>
      </w:r>
      <w:proofErr w:type="gramEnd"/>
      <w:r>
        <w:rPr>
          <w:rFonts w:ascii="Calibri" w:hAnsi="Calibri" w:cs="Times New Roman"/>
          <w:sz w:val="24"/>
          <w:szCs w:val="24"/>
        </w:rPr>
        <w:t xml:space="preserve">.  Students are not liking online experience and thinking of taking a break.  Encourage them not to fall behind.  </w:t>
      </w:r>
    </w:p>
    <w:p w:rsidR="001954E2" w:rsidRDefault="001954E2" w:rsidP="00C0366B">
      <w:pPr>
        <w:pStyle w:val="ListParagraph"/>
        <w:numPr>
          <w:ilvl w:val="1"/>
          <w:numId w:val="1"/>
        </w:numPr>
        <w:rPr>
          <w:rFonts w:ascii="Calibri" w:hAnsi="Calibri" w:cs="Times New Roman"/>
          <w:sz w:val="24"/>
          <w:szCs w:val="24"/>
        </w:rPr>
      </w:pPr>
      <w:r>
        <w:rPr>
          <w:rFonts w:ascii="Calibri" w:hAnsi="Calibri" w:cs="Times New Roman"/>
          <w:sz w:val="24"/>
          <w:szCs w:val="24"/>
        </w:rPr>
        <w:t>New Dean of Healt</w:t>
      </w:r>
      <w:r w:rsidR="00122197">
        <w:rPr>
          <w:rFonts w:ascii="Calibri" w:hAnsi="Calibri" w:cs="Times New Roman"/>
          <w:sz w:val="24"/>
          <w:szCs w:val="24"/>
        </w:rPr>
        <w:t xml:space="preserve">h and Human Service, </w:t>
      </w:r>
      <w:r>
        <w:rPr>
          <w:rFonts w:ascii="Calibri" w:hAnsi="Calibri" w:cs="Times New Roman"/>
          <w:sz w:val="24"/>
          <w:szCs w:val="24"/>
        </w:rPr>
        <w:t xml:space="preserve">Jan </w:t>
      </w:r>
      <w:proofErr w:type="spellStart"/>
      <w:r>
        <w:rPr>
          <w:rFonts w:ascii="Calibri" w:hAnsi="Calibri" w:cs="Times New Roman"/>
          <w:sz w:val="24"/>
          <w:szCs w:val="24"/>
        </w:rPr>
        <w:t>Karazim</w:t>
      </w:r>
      <w:proofErr w:type="spellEnd"/>
      <w:r>
        <w:rPr>
          <w:rFonts w:ascii="Calibri" w:hAnsi="Calibri" w:cs="Times New Roman"/>
          <w:sz w:val="24"/>
          <w:szCs w:val="24"/>
        </w:rPr>
        <w:t xml:space="preserve">.  </w:t>
      </w:r>
    </w:p>
    <w:p w:rsidR="001954E2" w:rsidRDefault="001954E2" w:rsidP="001954E2">
      <w:pPr>
        <w:pStyle w:val="ListParagraph"/>
        <w:ind w:left="1440"/>
        <w:rPr>
          <w:rFonts w:ascii="Calibri" w:hAnsi="Calibri" w:cs="Times New Roman"/>
          <w:sz w:val="24"/>
          <w:szCs w:val="24"/>
        </w:rPr>
      </w:pPr>
    </w:p>
    <w:p w:rsidR="004D4FB3" w:rsidRDefault="004D4FB3" w:rsidP="002D009C">
      <w:pPr>
        <w:pStyle w:val="ListParagraph"/>
        <w:numPr>
          <w:ilvl w:val="0"/>
          <w:numId w:val="1"/>
        </w:numPr>
        <w:rPr>
          <w:rFonts w:ascii="Calibri" w:hAnsi="Calibri" w:cs="Times New Roman"/>
          <w:sz w:val="24"/>
          <w:szCs w:val="24"/>
        </w:rPr>
      </w:pPr>
      <w:r>
        <w:rPr>
          <w:rFonts w:ascii="Calibri" w:hAnsi="Calibri" w:cs="Times New Roman"/>
          <w:sz w:val="24"/>
          <w:szCs w:val="24"/>
        </w:rPr>
        <w:t>Consent agenda</w:t>
      </w:r>
    </w:p>
    <w:p w:rsidR="004D4FB3" w:rsidRDefault="004D4FB3" w:rsidP="004D4FB3">
      <w:pPr>
        <w:pStyle w:val="ListParagraph"/>
        <w:numPr>
          <w:ilvl w:val="1"/>
          <w:numId w:val="1"/>
        </w:numPr>
        <w:rPr>
          <w:rFonts w:ascii="Calibri" w:hAnsi="Calibri" w:cs="Times New Roman"/>
          <w:sz w:val="24"/>
          <w:szCs w:val="24"/>
        </w:rPr>
      </w:pPr>
      <w:r>
        <w:rPr>
          <w:rFonts w:ascii="Calibri" w:hAnsi="Calibri" w:cs="Times New Roman"/>
          <w:sz w:val="24"/>
          <w:szCs w:val="24"/>
        </w:rPr>
        <w:t>Curriculum committee</w:t>
      </w:r>
    </w:p>
    <w:p w:rsidR="00DD604D" w:rsidRPr="000D707A" w:rsidRDefault="00DD604D" w:rsidP="00DD604D">
      <w:pPr>
        <w:pStyle w:val="ListParagraph"/>
        <w:numPr>
          <w:ilvl w:val="2"/>
          <w:numId w:val="1"/>
        </w:numPr>
        <w:rPr>
          <w:rFonts w:ascii="Calibri" w:hAnsi="Calibri" w:cs="Times New Roman"/>
          <w:sz w:val="24"/>
          <w:szCs w:val="24"/>
        </w:rPr>
      </w:pPr>
      <w:r w:rsidRPr="00B24FD9">
        <w:t>Prop</w:t>
      </w:r>
      <w:r w:rsidRPr="000A13E2">
        <w:rPr>
          <w:rFonts w:cstheme="minorHAnsi"/>
          <w:sz w:val="24"/>
          <w:szCs w:val="24"/>
        </w:rPr>
        <w:t xml:space="preserve"> </w:t>
      </w:r>
      <w:r w:rsidRPr="000D707A">
        <w:rPr>
          <w:rFonts w:cstheme="minorHAnsi"/>
          <w:sz w:val="24"/>
          <w:szCs w:val="24"/>
        </w:rPr>
        <w:t xml:space="preserve">Proposed New Program(s) of Study: </w:t>
      </w:r>
    </w:p>
    <w:p w:rsidR="00DD604D" w:rsidRPr="000D707A" w:rsidRDefault="00DD604D" w:rsidP="00DD604D">
      <w:pPr>
        <w:pStyle w:val="ListParagraph"/>
        <w:numPr>
          <w:ilvl w:val="3"/>
          <w:numId w:val="1"/>
        </w:numPr>
        <w:rPr>
          <w:rFonts w:ascii="Calibri" w:hAnsi="Calibri" w:cs="Times New Roman"/>
          <w:sz w:val="24"/>
          <w:szCs w:val="24"/>
        </w:rPr>
      </w:pPr>
      <w:r w:rsidRPr="000D707A">
        <w:rPr>
          <w:rFonts w:cstheme="minorHAnsi"/>
          <w:sz w:val="24"/>
          <w:szCs w:val="24"/>
        </w:rPr>
        <w:t>None</w:t>
      </w:r>
    </w:p>
    <w:p w:rsidR="00DD604D" w:rsidRDefault="00DD604D" w:rsidP="00DD604D">
      <w:pPr>
        <w:pStyle w:val="ListParagraph"/>
        <w:numPr>
          <w:ilvl w:val="2"/>
          <w:numId w:val="1"/>
        </w:numPr>
        <w:spacing w:after="160" w:line="259" w:lineRule="auto"/>
        <w:rPr>
          <w:rFonts w:cstheme="minorHAnsi"/>
          <w:sz w:val="24"/>
          <w:szCs w:val="24"/>
        </w:rPr>
      </w:pPr>
      <w:r w:rsidRPr="000D707A">
        <w:rPr>
          <w:rFonts w:cstheme="minorHAnsi"/>
          <w:sz w:val="24"/>
          <w:szCs w:val="24"/>
        </w:rPr>
        <w:t xml:space="preserve">Proposed New Courses: </w:t>
      </w:r>
    </w:p>
    <w:p w:rsidR="00DD604D" w:rsidRDefault="00DD604D" w:rsidP="00DD604D">
      <w:pPr>
        <w:pStyle w:val="ListParagraph"/>
        <w:numPr>
          <w:ilvl w:val="3"/>
          <w:numId w:val="1"/>
        </w:numPr>
        <w:spacing w:after="160" w:line="259" w:lineRule="auto"/>
        <w:rPr>
          <w:rFonts w:cstheme="minorHAnsi"/>
          <w:sz w:val="24"/>
          <w:szCs w:val="24"/>
        </w:rPr>
      </w:pPr>
      <w:r>
        <w:rPr>
          <w:rFonts w:cstheme="minorHAnsi"/>
          <w:sz w:val="24"/>
          <w:szCs w:val="24"/>
        </w:rPr>
        <w:t>None</w:t>
      </w:r>
    </w:p>
    <w:p w:rsidR="00DD604D" w:rsidRDefault="00DD604D" w:rsidP="00DD604D">
      <w:pPr>
        <w:pStyle w:val="ListParagraph"/>
        <w:numPr>
          <w:ilvl w:val="2"/>
          <w:numId w:val="1"/>
        </w:numPr>
        <w:spacing w:after="160" w:line="259" w:lineRule="auto"/>
        <w:rPr>
          <w:rFonts w:cstheme="minorHAnsi"/>
          <w:sz w:val="24"/>
          <w:szCs w:val="24"/>
        </w:rPr>
      </w:pPr>
      <w:r w:rsidRPr="000D707A">
        <w:rPr>
          <w:rFonts w:cstheme="minorHAnsi"/>
          <w:sz w:val="24"/>
          <w:szCs w:val="24"/>
        </w:rPr>
        <w:t>Proposed Course Revisions:</w:t>
      </w:r>
    </w:p>
    <w:p w:rsidR="00DD604D" w:rsidRDefault="00DD604D" w:rsidP="00DD604D">
      <w:pPr>
        <w:pStyle w:val="ListParagraph"/>
        <w:numPr>
          <w:ilvl w:val="3"/>
          <w:numId w:val="1"/>
        </w:numPr>
        <w:spacing w:after="160" w:line="256" w:lineRule="auto"/>
      </w:pPr>
      <w:r>
        <w:t>DANC 100 – Intro to Dance Technique</w:t>
      </w:r>
    </w:p>
    <w:p w:rsidR="00DD604D" w:rsidRDefault="00DD604D" w:rsidP="00DD604D">
      <w:pPr>
        <w:pStyle w:val="ListParagraph"/>
        <w:numPr>
          <w:ilvl w:val="3"/>
          <w:numId w:val="1"/>
        </w:numPr>
        <w:spacing w:after="160" w:line="256" w:lineRule="auto"/>
      </w:pPr>
      <w:r>
        <w:t>LEGL 210 – Litigation Procedures</w:t>
      </w:r>
    </w:p>
    <w:p w:rsidR="00DD604D" w:rsidRDefault="00DD604D" w:rsidP="00DD604D">
      <w:pPr>
        <w:pStyle w:val="ListParagraph"/>
        <w:numPr>
          <w:ilvl w:val="3"/>
          <w:numId w:val="1"/>
        </w:numPr>
        <w:spacing w:after="160" w:line="256" w:lineRule="auto"/>
      </w:pPr>
      <w:r>
        <w:t>THEA 141 – Acting I-Contemporary</w:t>
      </w:r>
    </w:p>
    <w:p w:rsidR="00DD604D" w:rsidRDefault="00DD604D" w:rsidP="00DD604D">
      <w:pPr>
        <w:pStyle w:val="ListParagraph"/>
        <w:numPr>
          <w:ilvl w:val="3"/>
          <w:numId w:val="1"/>
        </w:numPr>
        <w:spacing w:after="160" w:line="256" w:lineRule="auto"/>
      </w:pPr>
      <w:r>
        <w:t>THEA 143 – Stage Voice for the Actor</w:t>
      </w:r>
    </w:p>
    <w:p w:rsidR="00DD604D" w:rsidRDefault="00DD604D" w:rsidP="00DD604D">
      <w:pPr>
        <w:pStyle w:val="ListParagraph"/>
        <w:numPr>
          <w:ilvl w:val="3"/>
          <w:numId w:val="1"/>
        </w:numPr>
        <w:spacing w:after="160" w:line="256" w:lineRule="auto"/>
      </w:pPr>
      <w:r>
        <w:t>THEA 173 – Movement for the Actor</w:t>
      </w:r>
    </w:p>
    <w:p w:rsidR="00DD604D" w:rsidRDefault="00DD604D" w:rsidP="00DD604D">
      <w:pPr>
        <w:pStyle w:val="ListParagraph"/>
        <w:numPr>
          <w:ilvl w:val="3"/>
          <w:numId w:val="1"/>
        </w:numPr>
        <w:spacing w:after="160" w:line="256" w:lineRule="auto"/>
      </w:pPr>
      <w:r>
        <w:t>THEA 210 – Theatre History</w:t>
      </w:r>
    </w:p>
    <w:p w:rsidR="00DD604D" w:rsidRDefault="00DD604D" w:rsidP="00DD604D">
      <w:pPr>
        <w:pStyle w:val="ListParagraph"/>
        <w:numPr>
          <w:ilvl w:val="3"/>
          <w:numId w:val="1"/>
        </w:numPr>
        <w:spacing w:after="160" w:line="256" w:lineRule="auto"/>
      </w:pPr>
      <w:r>
        <w:t>THEA 233 – Studio Theatre Performance III</w:t>
      </w:r>
    </w:p>
    <w:p w:rsidR="00DD604D" w:rsidRDefault="00DD604D" w:rsidP="00DD604D">
      <w:pPr>
        <w:pStyle w:val="ListParagraph"/>
        <w:numPr>
          <w:ilvl w:val="3"/>
          <w:numId w:val="1"/>
        </w:numPr>
        <w:spacing w:after="160" w:line="256" w:lineRule="auto"/>
      </w:pPr>
      <w:r>
        <w:t>THEA 240 – Acting-Shakespeare</w:t>
      </w:r>
    </w:p>
    <w:p w:rsidR="00DD604D" w:rsidRDefault="00DD604D" w:rsidP="00DD604D">
      <w:pPr>
        <w:pStyle w:val="ListParagraph"/>
        <w:numPr>
          <w:ilvl w:val="2"/>
          <w:numId w:val="1"/>
        </w:numPr>
        <w:spacing w:after="160" w:line="259" w:lineRule="auto"/>
        <w:rPr>
          <w:rFonts w:cstheme="minorHAnsi"/>
          <w:sz w:val="24"/>
          <w:szCs w:val="24"/>
        </w:rPr>
      </w:pPr>
      <w:r w:rsidRPr="000D707A">
        <w:rPr>
          <w:rFonts w:cstheme="minorHAnsi"/>
          <w:sz w:val="24"/>
          <w:szCs w:val="24"/>
        </w:rPr>
        <w:t>Proposed Expedited Course Revisions:</w:t>
      </w:r>
    </w:p>
    <w:p w:rsidR="00DD604D" w:rsidRDefault="00DD604D" w:rsidP="00DD604D">
      <w:pPr>
        <w:pStyle w:val="ListParagraph"/>
        <w:numPr>
          <w:ilvl w:val="3"/>
          <w:numId w:val="1"/>
        </w:numPr>
        <w:spacing w:after="160" w:line="256" w:lineRule="auto"/>
      </w:pPr>
      <w:r>
        <w:t>THEA 110 – Introduction to Theatre</w:t>
      </w:r>
    </w:p>
    <w:p w:rsidR="00DD604D" w:rsidRDefault="00DD604D" w:rsidP="00DD604D">
      <w:pPr>
        <w:pStyle w:val="ListParagraph"/>
        <w:numPr>
          <w:ilvl w:val="2"/>
          <w:numId w:val="1"/>
        </w:numPr>
        <w:spacing w:after="160" w:line="259" w:lineRule="auto"/>
        <w:rPr>
          <w:rFonts w:cstheme="minorHAnsi"/>
          <w:sz w:val="24"/>
          <w:szCs w:val="24"/>
        </w:rPr>
      </w:pPr>
      <w:r w:rsidRPr="000D707A">
        <w:rPr>
          <w:rFonts w:cstheme="minorHAnsi"/>
          <w:sz w:val="24"/>
          <w:szCs w:val="24"/>
        </w:rPr>
        <w:t>Proposed Program of Study Discontinuations:</w:t>
      </w:r>
    </w:p>
    <w:p w:rsidR="00DD604D" w:rsidRDefault="00DD604D" w:rsidP="00DD604D">
      <w:pPr>
        <w:pStyle w:val="ListParagraph"/>
        <w:numPr>
          <w:ilvl w:val="3"/>
          <w:numId w:val="1"/>
        </w:numPr>
        <w:spacing w:after="160" w:line="259" w:lineRule="auto"/>
        <w:rPr>
          <w:rFonts w:cstheme="minorHAnsi"/>
          <w:sz w:val="24"/>
          <w:szCs w:val="24"/>
        </w:rPr>
      </w:pPr>
      <w:r>
        <w:rPr>
          <w:rFonts w:cstheme="minorHAnsi"/>
          <w:sz w:val="24"/>
          <w:szCs w:val="24"/>
        </w:rPr>
        <w:t>None</w:t>
      </w:r>
    </w:p>
    <w:p w:rsidR="00DD604D" w:rsidRDefault="00DD604D" w:rsidP="00DD604D">
      <w:pPr>
        <w:pStyle w:val="ListParagraph"/>
        <w:numPr>
          <w:ilvl w:val="2"/>
          <w:numId w:val="1"/>
        </w:numPr>
        <w:spacing w:after="160" w:line="259" w:lineRule="auto"/>
        <w:rPr>
          <w:rFonts w:cstheme="minorHAnsi"/>
          <w:sz w:val="24"/>
          <w:szCs w:val="24"/>
        </w:rPr>
      </w:pPr>
      <w:r w:rsidRPr="000D707A">
        <w:rPr>
          <w:rFonts w:cstheme="minorHAnsi"/>
          <w:sz w:val="24"/>
          <w:szCs w:val="24"/>
        </w:rPr>
        <w:t>Proposed Course Discontinuations:</w:t>
      </w:r>
    </w:p>
    <w:p w:rsidR="00DD604D" w:rsidRPr="001B4D5F" w:rsidRDefault="00DD604D" w:rsidP="00DD604D">
      <w:pPr>
        <w:pStyle w:val="ListParagraph"/>
        <w:numPr>
          <w:ilvl w:val="3"/>
          <w:numId w:val="1"/>
        </w:numPr>
        <w:spacing w:after="160" w:line="259" w:lineRule="auto"/>
        <w:rPr>
          <w:rFonts w:cstheme="minorHAnsi"/>
          <w:sz w:val="24"/>
          <w:szCs w:val="24"/>
        </w:rPr>
      </w:pPr>
      <w:r w:rsidRPr="000D707A">
        <w:rPr>
          <w:rFonts w:cstheme="minorHAnsi"/>
          <w:sz w:val="24"/>
          <w:szCs w:val="24"/>
        </w:rPr>
        <w:t>None</w:t>
      </w:r>
    </w:p>
    <w:p w:rsidR="00DD604D" w:rsidRDefault="00DD604D" w:rsidP="00DD604D">
      <w:pPr>
        <w:pStyle w:val="ListParagraph"/>
        <w:numPr>
          <w:ilvl w:val="1"/>
          <w:numId w:val="1"/>
        </w:numPr>
        <w:rPr>
          <w:rFonts w:ascii="Calibri" w:hAnsi="Calibri" w:cs="Times New Roman"/>
          <w:sz w:val="24"/>
          <w:szCs w:val="24"/>
        </w:rPr>
      </w:pPr>
      <w:r>
        <w:rPr>
          <w:rFonts w:ascii="Calibri" w:hAnsi="Calibri" w:cs="Times New Roman"/>
          <w:sz w:val="24"/>
          <w:szCs w:val="24"/>
        </w:rPr>
        <w:t>Approved without objection</w:t>
      </w:r>
    </w:p>
    <w:p w:rsidR="001954E2" w:rsidRPr="002D009C" w:rsidRDefault="001954E2" w:rsidP="001954E2">
      <w:pPr>
        <w:pStyle w:val="ListParagraph"/>
        <w:ind w:left="1440"/>
        <w:rPr>
          <w:rFonts w:ascii="Calibri" w:hAnsi="Calibri" w:cs="Times New Roman"/>
          <w:sz w:val="24"/>
          <w:szCs w:val="24"/>
        </w:rPr>
      </w:pPr>
    </w:p>
    <w:p w:rsidR="002B301C" w:rsidRDefault="002B301C" w:rsidP="00C51CAC">
      <w:pPr>
        <w:pStyle w:val="ListParagraph"/>
        <w:numPr>
          <w:ilvl w:val="0"/>
          <w:numId w:val="1"/>
        </w:numPr>
        <w:rPr>
          <w:rFonts w:ascii="Calibri" w:hAnsi="Calibri" w:cs="Times New Roman"/>
          <w:sz w:val="24"/>
          <w:szCs w:val="24"/>
        </w:rPr>
      </w:pPr>
      <w:r>
        <w:rPr>
          <w:rFonts w:ascii="Calibri" w:hAnsi="Calibri" w:cs="Times New Roman"/>
          <w:sz w:val="24"/>
          <w:szCs w:val="24"/>
        </w:rPr>
        <w:t>Update on preferred name initiative: Bill Garlick</w:t>
      </w:r>
    </w:p>
    <w:p w:rsidR="001954E2" w:rsidRDefault="003821A0" w:rsidP="001954E2">
      <w:pPr>
        <w:pStyle w:val="ListParagraph"/>
        <w:numPr>
          <w:ilvl w:val="1"/>
          <w:numId w:val="1"/>
        </w:numPr>
        <w:rPr>
          <w:rFonts w:ascii="Calibri" w:hAnsi="Calibri" w:cs="Times New Roman"/>
          <w:sz w:val="24"/>
          <w:szCs w:val="24"/>
        </w:rPr>
      </w:pPr>
      <w:r>
        <w:rPr>
          <w:rFonts w:ascii="Calibri" w:hAnsi="Calibri" w:cs="Times New Roman"/>
          <w:sz w:val="24"/>
          <w:szCs w:val="24"/>
        </w:rPr>
        <w:t xml:space="preserve">Interim solutions for allowing students to make sure of some systems.  Communication </w:t>
      </w:r>
      <w:proofErr w:type="gramStart"/>
      <w:r>
        <w:rPr>
          <w:rFonts w:ascii="Calibri" w:hAnsi="Calibri" w:cs="Times New Roman"/>
          <w:sz w:val="24"/>
          <w:szCs w:val="24"/>
        </w:rPr>
        <w:t>is being drafted</w:t>
      </w:r>
      <w:proofErr w:type="gramEnd"/>
      <w:r>
        <w:rPr>
          <w:rFonts w:ascii="Calibri" w:hAnsi="Calibri" w:cs="Times New Roman"/>
          <w:sz w:val="24"/>
          <w:szCs w:val="24"/>
        </w:rPr>
        <w:t xml:space="preserve"> and should go to students in a week.  </w:t>
      </w:r>
    </w:p>
    <w:p w:rsidR="003821A0" w:rsidRDefault="003821A0" w:rsidP="001954E2">
      <w:pPr>
        <w:pStyle w:val="ListParagraph"/>
        <w:numPr>
          <w:ilvl w:val="1"/>
          <w:numId w:val="1"/>
        </w:numPr>
        <w:rPr>
          <w:rFonts w:ascii="Calibri" w:hAnsi="Calibri" w:cs="Times New Roman"/>
          <w:sz w:val="24"/>
          <w:szCs w:val="24"/>
        </w:rPr>
      </w:pPr>
      <w:r>
        <w:rPr>
          <w:rFonts w:ascii="Calibri" w:hAnsi="Calibri" w:cs="Times New Roman"/>
          <w:sz w:val="24"/>
          <w:szCs w:val="24"/>
        </w:rPr>
        <w:t>Work</w:t>
      </w:r>
      <w:r w:rsidR="00880E35">
        <w:rPr>
          <w:rFonts w:ascii="Calibri" w:hAnsi="Calibri" w:cs="Times New Roman"/>
          <w:sz w:val="24"/>
          <w:szCs w:val="24"/>
        </w:rPr>
        <w:t xml:space="preserve"> </w:t>
      </w:r>
      <w:proofErr w:type="gramStart"/>
      <w:r w:rsidR="00880E35">
        <w:rPr>
          <w:rFonts w:ascii="Calibri" w:hAnsi="Calibri" w:cs="Times New Roman"/>
          <w:sz w:val="24"/>
          <w:szCs w:val="24"/>
        </w:rPr>
        <w:t>was done</w:t>
      </w:r>
      <w:proofErr w:type="gramEnd"/>
      <w:r w:rsidR="00880E35">
        <w:rPr>
          <w:rFonts w:ascii="Calibri" w:hAnsi="Calibri" w:cs="Times New Roman"/>
          <w:sz w:val="24"/>
          <w:szCs w:val="24"/>
        </w:rPr>
        <w:t xml:space="preserve"> so name shows up in D2</w:t>
      </w:r>
      <w:r>
        <w:rPr>
          <w:rFonts w:ascii="Calibri" w:hAnsi="Calibri" w:cs="Times New Roman"/>
          <w:sz w:val="24"/>
          <w:szCs w:val="24"/>
        </w:rPr>
        <w:t xml:space="preserve">L but will also show up in CRM system so all </w:t>
      </w:r>
      <w:r w:rsidR="00880E35">
        <w:rPr>
          <w:rFonts w:ascii="Calibri" w:hAnsi="Calibri" w:cs="Times New Roman"/>
          <w:sz w:val="24"/>
          <w:szCs w:val="24"/>
        </w:rPr>
        <w:t>faculty</w:t>
      </w:r>
      <w:r>
        <w:rPr>
          <w:rFonts w:ascii="Calibri" w:hAnsi="Calibri" w:cs="Times New Roman"/>
          <w:sz w:val="24"/>
          <w:szCs w:val="24"/>
        </w:rPr>
        <w:t xml:space="preserve"> will see preferred name.</w:t>
      </w:r>
    </w:p>
    <w:p w:rsidR="003821A0" w:rsidRDefault="003821A0" w:rsidP="001954E2">
      <w:pPr>
        <w:pStyle w:val="ListParagraph"/>
        <w:numPr>
          <w:ilvl w:val="1"/>
          <w:numId w:val="1"/>
        </w:numPr>
        <w:rPr>
          <w:rFonts w:ascii="Calibri" w:hAnsi="Calibri" w:cs="Times New Roman"/>
          <w:sz w:val="24"/>
          <w:szCs w:val="24"/>
        </w:rPr>
      </w:pPr>
      <w:r>
        <w:rPr>
          <w:rFonts w:ascii="Calibri" w:hAnsi="Calibri" w:cs="Times New Roman"/>
          <w:sz w:val="24"/>
          <w:szCs w:val="24"/>
        </w:rPr>
        <w:lastRenderedPageBreak/>
        <w:t xml:space="preserve">Implements modules for </w:t>
      </w:r>
      <w:proofErr w:type="gramStart"/>
      <w:r>
        <w:rPr>
          <w:rFonts w:ascii="Calibri" w:hAnsi="Calibri" w:cs="Times New Roman"/>
          <w:sz w:val="24"/>
          <w:szCs w:val="24"/>
        </w:rPr>
        <w:t>2</w:t>
      </w:r>
      <w:proofErr w:type="gramEnd"/>
      <w:r>
        <w:rPr>
          <w:rFonts w:ascii="Calibri" w:hAnsi="Calibri" w:cs="Times New Roman"/>
          <w:sz w:val="24"/>
          <w:szCs w:val="24"/>
        </w:rPr>
        <w:t xml:space="preserve"> new applications.  </w:t>
      </w:r>
      <w:r w:rsidR="00880E35">
        <w:rPr>
          <w:rFonts w:ascii="Calibri" w:hAnsi="Calibri" w:cs="Times New Roman"/>
          <w:sz w:val="24"/>
          <w:szCs w:val="24"/>
        </w:rPr>
        <w:t>Automation</w:t>
      </w:r>
      <w:r>
        <w:rPr>
          <w:rFonts w:ascii="Calibri" w:hAnsi="Calibri" w:cs="Times New Roman"/>
          <w:sz w:val="24"/>
          <w:szCs w:val="24"/>
        </w:rPr>
        <w:t xml:space="preserve"> of preferred name for interim solution.  Integration for real time system exchange between banner and D2L.  </w:t>
      </w:r>
    </w:p>
    <w:p w:rsidR="003821A0" w:rsidRDefault="003821A0" w:rsidP="001954E2">
      <w:pPr>
        <w:pStyle w:val="ListParagraph"/>
        <w:numPr>
          <w:ilvl w:val="1"/>
          <w:numId w:val="1"/>
        </w:numPr>
        <w:rPr>
          <w:rFonts w:ascii="Calibri" w:hAnsi="Calibri" w:cs="Times New Roman"/>
          <w:sz w:val="24"/>
          <w:szCs w:val="24"/>
        </w:rPr>
      </w:pPr>
      <w:r>
        <w:rPr>
          <w:rFonts w:ascii="Calibri" w:hAnsi="Calibri" w:cs="Times New Roman"/>
          <w:sz w:val="24"/>
          <w:szCs w:val="24"/>
        </w:rPr>
        <w:t xml:space="preserve">Full group meeting next Wednesday.  </w:t>
      </w:r>
    </w:p>
    <w:p w:rsidR="00B32DE8" w:rsidRDefault="00B32DE8" w:rsidP="00B32DE8">
      <w:pPr>
        <w:pStyle w:val="ListParagraph"/>
        <w:numPr>
          <w:ilvl w:val="1"/>
          <w:numId w:val="1"/>
        </w:numPr>
        <w:rPr>
          <w:rFonts w:ascii="Calibri" w:hAnsi="Calibri" w:cs="Times New Roman"/>
          <w:sz w:val="24"/>
          <w:szCs w:val="24"/>
        </w:rPr>
      </w:pPr>
      <w:r>
        <w:rPr>
          <w:rFonts w:ascii="Calibri" w:hAnsi="Calibri" w:cs="Times New Roman"/>
          <w:sz w:val="24"/>
          <w:szCs w:val="24"/>
        </w:rPr>
        <w:t>How d</w:t>
      </w:r>
      <w:r w:rsidR="00880E35">
        <w:rPr>
          <w:rFonts w:ascii="Calibri" w:hAnsi="Calibri" w:cs="Times New Roman"/>
          <w:sz w:val="24"/>
          <w:szCs w:val="24"/>
        </w:rPr>
        <w:t>o we bring focus on to this initia</w:t>
      </w:r>
      <w:r>
        <w:rPr>
          <w:rFonts w:ascii="Calibri" w:hAnsi="Calibri" w:cs="Times New Roman"/>
          <w:sz w:val="24"/>
          <w:szCs w:val="24"/>
        </w:rPr>
        <w:t xml:space="preserve">tive?  Looked at other things where </w:t>
      </w:r>
      <w:proofErr w:type="gramStart"/>
      <w:r>
        <w:rPr>
          <w:rFonts w:ascii="Calibri" w:hAnsi="Calibri" w:cs="Times New Roman"/>
          <w:sz w:val="24"/>
          <w:szCs w:val="24"/>
        </w:rPr>
        <w:t>had a lot of success and broad campus approach</w:t>
      </w:r>
      <w:proofErr w:type="gramEnd"/>
      <w:r>
        <w:rPr>
          <w:rFonts w:ascii="Calibri" w:hAnsi="Calibri" w:cs="Times New Roman"/>
          <w:sz w:val="24"/>
          <w:szCs w:val="24"/>
        </w:rPr>
        <w:t>.  Large chunks of time and dedicated focus happened.  See what b</w:t>
      </w:r>
      <w:r w:rsidR="00E86C29">
        <w:rPr>
          <w:rFonts w:ascii="Calibri" w:hAnsi="Calibri" w:cs="Times New Roman"/>
          <w:sz w:val="24"/>
          <w:szCs w:val="24"/>
        </w:rPr>
        <w:t>uy-</w:t>
      </w:r>
      <w:r>
        <w:rPr>
          <w:rFonts w:ascii="Calibri" w:hAnsi="Calibri" w:cs="Times New Roman"/>
          <w:sz w:val="24"/>
          <w:szCs w:val="24"/>
        </w:rPr>
        <w:t xml:space="preserve">in we can get from larger campus.  </w:t>
      </w:r>
      <w:r w:rsidRPr="00B32DE8">
        <w:rPr>
          <w:rFonts w:ascii="Calibri" w:hAnsi="Calibri" w:cs="Times New Roman"/>
          <w:sz w:val="24"/>
          <w:szCs w:val="24"/>
        </w:rPr>
        <w:t xml:space="preserve">Going to recommend more than one person working on this project. </w:t>
      </w:r>
    </w:p>
    <w:p w:rsidR="00604F04" w:rsidRPr="00604F04" w:rsidRDefault="00604F04" w:rsidP="00604F04">
      <w:pPr>
        <w:pStyle w:val="ListParagraph"/>
        <w:numPr>
          <w:ilvl w:val="1"/>
          <w:numId w:val="1"/>
        </w:numPr>
        <w:rPr>
          <w:rFonts w:ascii="Calibri" w:hAnsi="Calibri" w:cs="Times New Roman"/>
          <w:sz w:val="24"/>
          <w:szCs w:val="24"/>
        </w:rPr>
      </w:pPr>
      <w:r>
        <w:rPr>
          <w:rFonts w:ascii="Calibri" w:hAnsi="Calibri" w:cs="Times New Roman"/>
          <w:sz w:val="24"/>
          <w:szCs w:val="24"/>
        </w:rPr>
        <w:t xml:space="preserve">When talking about preferred name it </w:t>
      </w:r>
      <w:proofErr w:type="gramStart"/>
      <w:r>
        <w:rPr>
          <w:rFonts w:ascii="Calibri" w:hAnsi="Calibri" w:cs="Times New Roman"/>
          <w:sz w:val="24"/>
          <w:szCs w:val="24"/>
        </w:rPr>
        <w:t>is implied</w:t>
      </w:r>
      <w:proofErr w:type="gramEnd"/>
      <w:r>
        <w:rPr>
          <w:rFonts w:ascii="Calibri" w:hAnsi="Calibri" w:cs="Times New Roman"/>
          <w:sz w:val="24"/>
          <w:szCs w:val="24"/>
        </w:rPr>
        <w:t xml:space="preserve"> that preferred pronoun is also involved.  Just say preferred name as shortening.  Preferred name involved everything that exists but preferred pronoun </w:t>
      </w:r>
      <w:proofErr w:type="gramStart"/>
      <w:r>
        <w:rPr>
          <w:rFonts w:ascii="Calibri" w:hAnsi="Calibri" w:cs="Times New Roman"/>
          <w:sz w:val="24"/>
          <w:szCs w:val="24"/>
        </w:rPr>
        <w:t>isn’t</w:t>
      </w:r>
      <w:proofErr w:type="gramEnd"/>
      <w:r>
        <w:rPr>
          <w:rFonts w:ascii="Calibri" w:hAnsi="Calibri" w:cs="Times New Roman"/>
          <w:sz w:val="24"/>
          <w:szCs w:val="24"/>
        </w:rPr>
        <w:t xml:space="preserve"> always involved.  </w:t>
      </w:r>
      <w:r w:rsidRPr="00B32DE8">
        <w:rPr>
          <w:rFonts w:ascii="Calibri" w:hAnsi="Calibri" w:cs="Times New Roman"/>
          <w:sz w:val="24"/>
          <w:szCs w:val="24"/>
        </w:rPr>
        <w:t xml:space="preserve"> </w:t>
      </w:r>
    </w:p>
    <w:p w:rsidR="00604F04" w:rsidRDefault="00BA28FD" w:rsidP="00B32DE8">
      <w:pPr>
        <w:pStyle w:val="ListParagraph"/>
        <w:numPr>
          <w:ilvl w:val="1"/>
          <w:numId w:val="1"/>
        </w:numPr>
        <w:rPr>
          <w:rFonts w:ascii="Calibri" w:hAnsi="Calibri" w:cs="Times New Roman"/>
          <w:sz w:val="24"/>
          <w:szCs w:val="24"/>
        </w:rPr>
      </w:pPr>
      <w:r>
        <w:rPr>
          <w:rFonts w:ascii="Calibri" w:hAnsi="Calibri" w:cs="Times New Roman"/>
          <w:sz w:val="24"/>
          <w:szCs w:val="24"/>
        </w:rPr>
        <w:t xml:space="preserve">Senator Sarah Garcia-Linz </w:t>
      </w:r>
      <w:r w:rsidR="00604F04">
        <w:rPr>
          <w:rFonts w:ascii="Calibri" w:hAnsi="Calibri" w:cs="Times New Roman"/>
          <w:sz w:val="24"/>
          <w:szCs w:val="24"/>
        </w:rPr>
        <w:t>–</w:t>
      </w:r>
      <w:r>
        <w:rPr>
          <w:rFonts w:ascii="Calibri" w:hAnsi="Calibri" w:cs="Times New Roman"/>
          <w:sz w:val="24"/>
          <w:szCs w:val="24"/>
        </w:rPr>
        <w:t xml:space="preserve"> Ask</w:t>
      </w:r>
      <w:r w:rsidR="00604F04">
        <w:rPr>
          <w:rFonts w:ascii="Calibri" w:hAnsi="Calibri" w:cs="Times New Roman"/>
          <w:sz w:val="24"/>
          <w:szCs w:val="24"/>
        </w:rPr>
        <w:t xml:space="preserve"> the Academic Success Coaches be included in the meetings.</w:t>
      </w:r>
    </w:p>
    <w:p w:rsidR="00604F04" w:rsidRDefault="00604F04" w:rsidP="00604F04">
      <w:pPr>
        <w:pStyle w:val="ListParagraph"/>
        <w:ind w:left="1440"/>
        <w:rPr>
          <w:rFonts w:ascii="Calibri" w:hAnsi="Calibri" w:cs="Times New Roman"/>
          <w:sz w:val="24"/>
          <w:szCs w:val="24"/>
        </w:rPr>
      </w:pPr>
    </w:p>
    <w:p w:rsidR="0028501C" w:rsidRDefault="0028501C" w:rsidP="00C51CAC">
      <w:pPr>
        <w:pStyle w:val="ListParagraph"/>
        <w:numPr>
          <w:ilvl w:val="0"/>
          <w:numId w:val="1"/>
        </w:numPr>
        <w:rPr>
          <w:rFonts w:ascii="Calibri" w:hAnsi="Calibri" w:cs="Times New Roman"/>
          <w:sz w:val="24"/>
          <w:szCs w:val="24"/>
        </w:rPr>
      </w:pPr>
      <w:r>
        <w:rPr>
          <w:rFonts w:ascii="Calibri" w:hAnsi="Calibri" w:cs="Times New Roman"/>
          <w:sz w:val="24"/>
          <w:szCs w:val="24"/>
        </w:rPr>
        <w:t xml:space="preserve">Welding – </w:t>
      </w:r>
      <w:r w:rsidR="00E86C29">
        <w:rPr>
          <w:rFonts w:ascii="Calibri" w:hAnsi="Calibri" w:cs="Times New Roman"/>
          <w:sz w:val="24"/>
          <w:szCs w:val="24"/>
        </w:rPr>
        <w:t xml:space="preserve">Senator </w:t>
      </w:r>
      <w:r>
        <w:rPr>
          <w:rFonts w:ascii="Calibri" w:hAnsi="Calibri" w:cs="Times New Roman"/>
          <w:sz w:val="24"/>
          <w:szCs w:val="24"/>
        </w:rPr>
        <w:t>Vern Mesler</w:t>
      </w:r>
    </w:p>
    <w:p w:rsidR="00E86C29" w:rsidRDefault="00E86C29" w:rsidP="00E86C29">
      <w:pPr>
        <w:pStyle w:val="ListParagraph"/>
        <w:numPr>
          <w:ilvl w:val="1"/>
          <w:numId w:val="1"/>
        </w:numPr>
        <w:rPr>
          <w:rFonts w:ascii="Calibri" w:hAnsi="Calibri" w:cs="Times New Roman"/>
          <w:sz w:val="24"/>
          <w:szCs w:val="24"/>
        </w:rPr>
      </w:pPr>
      <w:r>
        <w:rPr>
          <w:rFonts w:ascii="Calibri" w:hAnsi="Calibri" w:cs="Times New Roman"/>
          <w:sz w:val="24"/>
          <w:szCs w:val="24"/>
        </w:rPr>
        <w:t>See Appendix I.</w:t>
      </w:r>
    </w:p>
    <w:p w:rsidR="009256E8" w:rsidRDefault="009256E8" w:rsidP="009256E8">
      <w:pPr>
        <w:pStyle w:val="ListParagraph"/>
        <w:numPr>
          <w:ilvl w:val="1"/>
          <w:numId w:val="1"/>
        </w:numPr>
        <w:rPr>
          <w:rFonts w:ascii="Calibri" w:hAnsi="Calibri" w:cs="Times New Roman"/>
          <w:sz w:val="24"/>
          <w:szCs w:val="24"/>
        </w:rPr>
      </w:pPr>
      <w:r>
        <w:rPr>
          <w:rFonts w:ascii="Calibri" w:hAnsi="Calibri" w:cs="Times New Roman"/>
          <w:sz w:val="24"/>
          <w:szCs w:val="24"/>
        </w:rPr>
        <w:t>Revised Hybrid course.</w:t>
      </w:r>
      <w:r w:rsidR="00E86C29">
        <w:rPr>
          <w:rFonts w:ascii="Calibri" w:hAnsi="Calibri" w:cs="Times New Roman"/>
          <w:sz w:val="24"/>
          <w:szCs w:val="24"/>
        </w:rPr>
        <w:t xml:space="preserve">  Presentation of new, imaginative, and interactive teaching.  </w:t>
      </w:r>
    </w:p>
    <w:p w:rsidR="009256E8" w:rsidRDefault="00E86C29" w:rsidP="009256E8">
      <w:pPr>
        <w:pStyle w:val="ListParagraph"/>
        <w:numPr>
          <w:ilvl w:val="1"/>
          <w:numId w:val="1"/>
        </w:numPr>
        <w:rPr>
          <w:rFonts w:ascii="Calibri" w:hAnsi="Calibri" w:cs="Times New Roman"/>
          <w:sz w:val="24"/>
          <w:szCs w:val="24"/>
        </w:rPr>
      </w:pPr>
      <w:r>
        <w:rPr>
          <w:rFonts w:ascii="Calibri" w:hAnsi="Calibri" w:cs="Times New Roman"/>
          <w:sz w:val="24"/>
          <w:szCs w:val="24"/>
        </w:rPr>
        <w:t>Senators thanked Vern</w:t>
      </w:r>
      <w:r w:rsidR="000C32CF">
        <w:rPr>
          <w:rFonts w:ascii="Calibri" w:hAnsi="Calibri" w:cs="Times New Roman"/>
          <w:sz w:val="24"/>
          <w:szCs w:val="24"/>
        </w:rPr>
        <w:t xml:space="preserve"> Mesler</w:t>
      </w:r>
      <w:r>
        <w:rPr>
          <w:rFonts w:ascii="Calibri" w:hAnsi="Calibri" w:cs="Times New Roman"/>
          <w:sz w:val="24"/>
          <w:szCs w:val="24"/>
        </w:rPr>
        <w:t xml:space="preserve"> for a fun and informative presentation.</w:t>
      </w:r>
    </w:p>
    <w:p w:rsidR="00E86C29" w:rsidRDefault="00E86C29" w:rsidP="009256E8">
      <w:pPr>
        <w:pStyle w:val="ListParagraph"/>
        <w:numPr>
          <w:ilvl w:val="1"/>
          <w:numId w:val="1"/>
        </w:numPr>
        <w:rPr>
          <w:rFonts w:ascii="Calibri" w:hAnsi="Calibri" w:cs="Times New Roman"/>
          <w:sz w:val="24"/>
          <w:szCs w:val="24"/>
        </w:rPr>
      </w:pPr>
      <w:r>
        <w:rPr>
          <w:rFonts w:ascii="Calibri" w:hAnsi="Calibri" w:cs="Times New Roman"/>
          <w:sz w:val="24"/>
          <w:szCs w:val="24"/>
        </w:rPr>
        <w:t xml:space="preserve">Many Senators suggested future presentations similar to this.  </w:t>
      </w:r>
    </w:p>
    <w:p w:rsidR="004B5498" w:rsidRDefault="004B5498" w:rsidP="004B5498">
      <w:pPr>
        <w:pStyle w:val="ListParagraph"/>
        <w:ind w:left="1440"/>
        <w:rPr>
          <w:rFonts w:ascii="Calibri" w:hAnsi="Calibri" w:cs="Times New Roman"/>
          <w:sz w:val="24"/>
          <w:szCs w:val="24"/>
        </w:rPr>
      </w:pPr>
    </w:p>
    <w:p w:rsidR="002B301C" w:rsidRDefault="002B301C" w:rsidP="00C51CAC">
      <w:pPr>
        <w:pStyle w:val="ListParagraph"/>
        <w:numPr>
          <w:ilvl w:val="0"/>
          <w:numId w:val="1"/>
        </w:numPr>
        <w:rPr>
          <w:rFonts w:ascii="Calibri" w:hAnsi="Calibri" w:cs="Times New Roman"/>
          <w:sz w:val="24"/>
          <w:szCs w:val="24"/>
        </w:rPr>
      </w:pPr>
      <w:r>
        <w:rPr>
          <w:rFonts w:ascii="Calibri" w:hAnsi="Calibri" w:cs="Times New Roman"/>
          <w:sz w:val="24"/>
          <w:szCs w:val="24"/>
        </w:rPr>
        <w:t>ATD steering committee</w:t>
      </w:r>
    </w:p>
    <w:p w:rsidR="004B5498" w:rsidRDefault="00AC7AEA" w:rsidP="004B5498">
      <w:pPr>
        <w:pStyle w:val="ListParagraph"/>
        <w:numPr>
          <w:ilvl w:val="1"/>
          <w:numId w:val="1"/>
        </w:numPr>
        <w:rPr>
          <w:rFonts w:ascii="Calibri" w:hAnsi="Calibri" w:cs="Times New Roman"/>
          <w:sz w:val="24"/>
          <w:szCs w:val="24"/>
        </w:rPr>
      </w:pPr>
      <w:r>
        <w:rPr>
          <w:rFonts w:ascii="Calibri" w:hAnsi="Calibri" w:cs="Times New Roman"/>
          <w:sz w:val="24"/>
          <w:szCs w:val="24"/>
        </w:rPr>
        <w:t xml:space="preserve">Steering Committee in charge of </w:t>
      </w:r>
      <w:r w:rsidR="00A6785D">
        <w:rPr>
          <w:rFonts w:ascii="Calibri" w:hAnsi="Calibri" w:cs="Times New Roman"/>
          <w:sz w:val="24"/>
          <w:szCs w:val="24"/>
        </w:rPr>
        <w:t>what college</w:t>
      </w:r>
      <w:r>
        <w:rPr>
          <w:rFonts w:ascii="Calibri" w:hAnsi="Calibri" w:cs="Times New Roman"/>
          <w:sz w:val="24"/>
          <w:szCs w:val="24"/>
        </w:rPr>
        <w:t xml:space="preserve"> will be doing in ATD.  12 members including Academic Senate president and </w:t>
      </w:r>
      <w:proofErr w:type="gramStart"/>
      <w:r>
        <w:rPr>
          <w:rFonts w:ascii="Calibri" w:hAnsi="Calibri" w:cs="Times New Roman"/>
          <w:sz w:val="24"/>
          <w:szCs w:val="24"/>
        </w:rPr>
        <w:t>3</w:t>
      </w:r>
      <w:proofErr w:type="gramEnd"/>
      <w:r>
        <w:rPr>
          <w:rFonts w:ascii="Calibri" w:hAnsi="Calibri" w:cs="Times New Roman"/>
          <w:sz w:val="24"/>
          <w:szCs w:val="24"/>
        </w:rPr>
        <w:t xml:space="preserve"> senators.</w:t>
      </w:r>
      <w:r w:rsidR="00D46A1C">
        <w:rPr>
          <w:rFonts w:ascii="Calibri" w:hAnsi="Calibri" w:cs="Times New Roman"/>
          <w:sz w:val="24"/>
          <w:szCs w:val="24"/>
        </w:rPr>
        <w:t xml:space="preserve">  This will be a standing committee of the college, not of the senate.  </w:t>
      </w:r>
      <w:r w:rsidR="006D26E9">
        <w:rPr>
          <w:rFonts w:ascii="Calibri" w:hAnsi="Calibri" w:cs="Times New Roman"/>
          <w:sz w:val="24"/>
          <w:szCs w:val="24"/>
        </w:rPr>
        <w:t xml:space="preserve">There will be sub committees dealing with various areas. </w:t>
      </w:r>
    </w:p>
    <w:p w:rsidR="00AC7AEA" w:rsidRDefault="00AC7AEA" w:rsidP="004B5498">
      <w:pPr>
        <w:pStyle w:val="ListParagraph"/>
        <w:numPr>
          <w:ilvl w:val="1"/>
          <w:numId w:val="1"/>
        </w:numPr>
        <w:rPr>
          <w:rFonts w:ascii="Calibri" w:hAnsi="Calibri" w:cs="Times New Roman"/>
          <w:sz w:val="24"/>
          <w:szCs w:val="24"/>
        </w:rPr>
      </w:pPr>
      <w:r>
        <w:rPr>
          <w:rFonts w:ascii="Calibri" w:hAnsi="Calibri" w:cs="Times New Roman"/>
          <w:sz w:val="24"/>
          <w:szCs w:val="24"/>
        </w:rPr>
        <w:t xml:space="preserve">Came up with </w:t>
      </w:r>
      <w:proofErr w:type="gramStart"/>
      <w:r>
        <w:rPr>
          <w:rFonts w:ascii="Calibri" w:hAnsi="Calibri" w:cs="Times New Roman"/>
          <w:sz w:val="24"/>
          <w:szCs w:val="24"/>
        </w:rPr>
        <w:t>short  application</w:t>
      </w:r>
      <w:proofErr w:type="gramEnd"/>
      <w:r>
        <w:rPr>
          <w:rFonts w:ascii="Calibri" w:hAnsi="Calibri" w:cs="Times New Roman"/>
          <w:sz w:val="24"/>
          <w:szCs w:val="24"/>
        </w:rPr>
        <w:t xml:space="preserve"> for expression of interest.  </w:t>
      </w:r>
      <w:proofErr w:type="gramStart"/>
      <w:r>
        <w:rPr>
          <w:rFonts w:ascii="Calibri" w:hAnsi="Calibri" w:cs="Times New Roman"/>
          <w:sz w:val="24"/>
          <w:szCs w:val="24"/>
        </w:rPr>
        <w:t>3</w:t>
      </w:r>
      <w:proofErr w:type="gramEnd"/>
      <w:r>
        <w:rPr>
          <w:rFonts w:ascii="Calibri" w:hAnsi="Calibri" w:cs="Times New Roman"/>
          <w:sz w:val="24"/>
          <w:szCs w:val="24"/>
        </w:rPr>
        <w:t xml:space="preserve"> questions for people to apply</w:t>
      </w:r>
      <w:r w:rsidR="00814E22">
        <w:rPr>
          <w:rFonts w:ascii="Calibri" w:hAnsi="Calibri" w:cs="Times New Roman"/>
          <w:sz w:val="24"/>
          <w:szCs w:val="24"/>
        </w:rPr>
        <w:t xml:space="preserve">.  Want to get a </w:t>
      </w:r>
      <w:r w:rsidR="006D26E9">
        <w:rPr>
          <w:rFonts w:ascii="Calibri" w:hAnsi="Calibri" w:cs="Times New Roman"/>
          <w:sz w:val="24"/>
          <w:szCs w:val="24"/>
        </w:rPr>
        <w:t>consensus</w:t>
      </w:r>
      <w:r w:rsidR="00814E22">
        <w:rPr>
          <w:rFonts w:ascii="Calibri" w:hAnsi="Calibri" w:cs="Times New Roman"/>
          <w:sz w:val="24"/>
          <w:szCs w:val="24"/>
        </w:rPr>
        <w:t xml:space="preserve"> today on questions so we can have a deadline by December </w:t>
      </w:r>
      <w:proofErr w:type="gramStart"/>
      <w:r w:rsidR="00814E22">
        <w:rPr>
          <w:rFonts w:ascii="Calibri" w:hAnsi="Calibri" w:cs="Times New Roman"/>
          <w:sz w:val="24"/>
          <w:szCs w:val="24"/>
        </w:rPr>
        <w:t>7</w:t>
      </w:r>
      <w:r w:rsidR="00814E22" w:rsidRPr="00814E22">
        <w:rPr>
          <w:rFonts w:ascii="Calibri" w:hAnsi="Calibri" w:cs="Times New Roman"/>
          <w:sz w:val="24"/>
          <w:szCs w:val="24"/>
          <w:vertAlign w:val="superscript"/>
        </w:rPr>
        <w:t>th</w:t>
      </w:r>
      <w:proofErr w:type="gramEnd"/>
      <w:r w:rsidR="00814E22">
        <w:rPr>
          <w:rFonts w:ascii="Calibri" w:hAnsi="Calibri" w:cs="Times New Roman"/>
          <w:sz w:val="24"/>
          <w:szCs w:val="24"/>
        </w:rPr>
        <w:t>.  We would have a committee by De</w:t>
      </w:r>
      <w:r w:rsidR="002A44EA">
        <w:rPr>
          <w:rFonts w:ascii="Calibri" w:hAnsi="Calibri" w:cs="Times New Roman"/>
          <w:sz w:val="24"/>
          <w:szCs w:val="24"/>
        </w:rPr>
        <w:t xml:space="preserve">cember to start work in January.  Spring semester will be a lot of the </w:t>
      </w:r>
      <w:proofErr w:type="spellStart"/>
      <w:r w:rsidR="002A44EA">
        <w:rPr>
          <w:rFonts w:ascii="Calibri" w:hAnsi="Calibri" w:cs="Times New Roman"/>
          <w:sz w:val="24"/>
          <w:szCs w:val="24"/>
        </w:rPr>
        <w:t>start up</w:t>
      </w:r>
      <w:proofErr w:type="spellEnd"/>
      <w:r w:rsidR="002A44EA">
        <w:rPr>
          <w:rFonts w:ascii="Calibri" w:hAnsi="Calibri" w:cs="Times New Roman"/>
          <w:sz w:val="24"/>
          <w:szCs w:val="24"/>
        </w:rPr>
        <w:t xml:space="preserve"> process.  </w:t>
      </w:r>
      <w:proofErr w:type="gramStart"/>
      <w:r w:rsidR="002A44EA">
        <w:rPr>
          <w:rFonts w:ascii="Calibri" w:hAnsi="Calibri" w:cs="Times New Roman"/>
          <w:sz w:val="24"/>
          <w:szCs w:val="24"/>
        </w:rPr>
        <w:t>Officially</w:t>
      </w:r>
      <w:proofErr w:type="gramEnd"/>
      <w:r w:rsidR="002A44EA">
        <w:rPr>
          <w:rFonts w:ascii="Calibri" w:hAnsi="Calibri" w:cs="Times New Roman"/>
          <w:sz w:val="24"/>
          <w:szCs w:val="24"/>
        </w:rPr>
        <w:t xml:space="preserve"> sign on once we have those components.  </w:t>
      </w:r>
    </w:p>
    <w:p w:rsidR="002A44EA" w:rsidRDefault="006D26E9" w:rsidP="004B5498">
      <w:pPr>
        <w:pStyle w:val="ListParagraph"/>
        <w:numPr>
          <w:ilvl w:val="1"/>
          <w:numId w:val="1"/>
        </w:numPr>
        <w:rPr>
          <w:rFonts w:ascii="Calibri" w:hAnsi="Calibri" w:cs="Times New Roman"/>
          <w:sz w:val="24"/>
          <w:szCs w:val="24"/>
        </w:rPr>
      </w:pPr>
      <w:r>
        <w:rPr>
          <w:rFonts w:ascii="Calibri" w:hAnsi="Calibri" w:cs="Times New Roman"/>
          <w:sz w:val="24"/>
          <w:szCs w:val="24"/>
        </w:rPr>
        <w:t>Senator Mindy Wilson – W</w:t>
      </w:r>
      <w:r w:rsidR="002A44EA">
        <w:rPr>
          <w:rFonts w:ascii="Calibri" w:hAnsi="Calibri" w:cs="Times New Roman"/>
          <w:sz w:val="24"/>
          <w:szCs w:val="24"/>
        </w:rPr>
        <w:t xml:space="preserve">ill </w:t>
      </w:r>
      <w:r>
        <w:rPr>
          <w:rFonts w:ascii="Calibri" w:hAnsi="Calibri" w:cs="Times New Roman"/>
          <w:sz w:val="24"/>
          <w:szCs w:val="24"/>
        </w:rPr>
        <w:t>disciplines</w:t>
      </w:r>
      <w:r w:rsidR="002A44EA">
        <w:rPr>
          <w:rFonts w:ascii="Calibri" w:hAnsi="Calibri" w:cs="Times New Roman"/>
          <w:sz w:val="24"/>
          <w:szCs w:val="24"/>
        </w:rPr>
        <w:t xml:space="preserve"> we represented on the steering </w:t>
      </w:r>
      <w:proofErr w:type="gramStart"/>
      <w:r w:rsidR="002A44EA">
        <w:rPr>
          <w:rFonts w:ascii="Calibri" w:hAnsi="Calibri" w:cs="Times New Roman"/>
          <w:sz w:val="24"/>
          <w:szCs w:val="24"/>
        </w:rPr>
        <w:t>committee?</w:t>
      </w:r>
      <w:proofErr w:type="gramEnd"/>
      <w:r w:rsidR="002A44EA">
        <w:rPr>
          <w:rFonts w:ascii="Calibri" w:hAnsi="Calibri" w:cs="Times New Roman"/>
          <w:sz w:val="24"/>
          <w:szCs w:val="24"/>
        </w:rPr>
        <w:t xml:space="preserve">  Some of the solutions ATD offers could be more discipline specific.  Needs of English versus science versus nursing are different.  Make sure </w:t>
      </w:r>
      <w:r>
        <w:rPr>
          <w:rFonts w:ascii="Calibri" w:hAnsi="Calibri" w:cs="Times New Roman"/>
          <w:sz w:val="24"/>
          <w:szCs w:val="24"/>
        </w:rPr>
        <w:t>discipline</w:t>
      </w:r>
      <w:r w:rsidR="002A44EA">
        <w:rPr>
          <w:rFonts w:ascii="Calibri" w:hAnsi="Calibri" w:cs="Times New Roman"/>
          <w:sz w:val="24"/>
          <w:szCs w:val="24"/>
        </w:rPr>
        <w:t xml:space="preserve"> specific input on decisions.  </w:t>
      </w:r>
    </w:p>
    <w:p w:rsidR="002A44EA" w:rsidRDefault="00FC44DF" w:rsidP="002A44EA">
      <w:pPr>
        <w:pStyle w:val="ListParagraph"/>
        <w:numPr>
          <w:ilvl w:val="2"/>
          <w:numId w:val="1"/>
        </w:numPr>
        <w:rPr>
          <w:rFonts w:ascii="Calibri" w:hAnsi="Calibri" w:cs="Times New Roman"/>
          <w:sz w:val="24"/>
          <w:szCs w:val="24"/>
        </w:rPr>
      </w:pPr>
      <w:r>
        <w:rPr>
          <w:rFonts w:ascii="Calibri" w:hAnsi="Calibri" w:cs="Times New Roman"/>
          <w:sz w:val="24"/>
          <w:szCs w:val="24"/>
        </w:rPr>
        <w:t xml:space="preserve">Senator Michelle Curtin - </w:t>
      </w:r>
      <w:r w:rsidR="002A44EA">
        <w:rPr>
          <w:rFonts w:ascii="Calibri" w:hAnsi="Calibri" w:cs="Times New Roman"/>
          <w:sz w:val="24"/>
          <w:szCs w:val="24"/>
        </w:rPr>
        <w:t xml:space="preserve">Once components are picked we will have smaller work teams.  </w:t>
      </w:r>
      <w:r w:rsidR="00E90E09">
        <w:rPr>
          <w:rFonts w:ascii="Calibri" w:hAnsi="Calibri" w:cs="Times New Roman"/>
          <w:sz w:val="24"/>
          <w:szCs w:val="24"/>
        </w:rPr>
        <w:t xml:space="preserve">Input </w:t>
      </w:r>
      <w:proofErr w:type="gramStart"/>
      <w:r w:rsidR="00E90E09">
        <w:rPr>
          <w:rFonts w:ascii="Calibri" w:hAnsi="Calibri" w:cs="Times New Roman"/>
          <w:sz w:val="24"/>
          <w:szCs w:val="24"/>
        </w:rPr>
        <w:t>will be gathered</w:t>
      </w:r>
      <w:proofErr w:type="gramEnd"/>
      <w:r w:rsidR="00E90E09">
        <w:rPr>
          <w:rFonts w:ascii="Calibri" w:hAnsi="Calibri" w:cs="Times New Roman"/>
          <w:sz w:val="24"/>
          <w:szCs w:val="24"/>
        </w:rPr>
        <w:t xml:space="preserve"> from different areas.  </w:t>
      </w:r>
      <w:r w:rsidR="00E90E09">
        <w:rPr>
          <w:rFonts w:ascii="Calibri" w:hAnsi="Calibri" w:cs="Times New Roman"/>
          <w:sz w:val="24"/>
          <w:szCs w:val="24"/>
        </w:rPr>
        <w:lastRenderedPageBreak/>
        <w:t xml:space="preserve">Steering committee is making the decisions but it </w:t>
      </w:r>
      <w:proofErr w:type="gramStart"/>
      <w:r w:rsidR="00E90E09">
        <w:rPr>
          <w:rFonts w:ascii="Calibri" w:hAnsi="Calibri" w:cs="Times New Roman"/>
          <w:sz w:val="24"/>
          <w:szCs w:val="24"/>
        </w:rPr>
        <w:t>won’t</w:t>
      </w:r>
      <w:proofErr w:type="gramEnd"/>
      <w:r w:rsidR="00E90E09">
        <w:rPr>
          <w:rFonts w:ascii="Calibri" w:hAnsi="Calibri" w:cs="Times New Roman"/>
          <w:sz w:val="24"/>
          <w:szCs w:val="24"/>
        </w:rPr>
        <w:t xml:space="preserve"> be in a bubble.  Decisions </w:t>
      </w:r>
      <w:proofErr w:type="gramStart"/>
      <w:r w:rsidR="00E90E09">
        <w:rPr>
          <w:rFonts w:ascii="Calibri" w:hAnsi="Calibri" w:cs="Times New Roman"/>
          <w:sz w:val="24"/>
          <w:szCs w:val="24"/>
        </w:rPr>
        <w:t>will be made</w:t>
      </w:r>
      <w:proofErr w:type="gramEnd"/>
      <w:r w:rsidR="00E90E09">
        <w:rPr>
          <w:rFonts w:ascii="Calibri" w:hAnsi="Calibri" w:cs="Times New Roman"/>
          <w:sz w:val="24"/>
          <w:szCs w:val="24"/>
        </w:rPr>
        <w:t xml:space="preserve"> based on the input of everyone in the college.  </w:t>
      </w:r>
    </w:p>
    <w:p w:rsidR="00E90E09" w:rsidRDefault="00FC44DF" w:rsidP="002A44EA">
      <w:pPr>
        <w:pStyle w:val="ListParagraph"/>
        <w:numPr>
          <w:ilvl w:val="2"/>
          <w:numId w:val="1"/>
        </w:numPr>
        <w:rPr>
          <w:rFonts w:ascii="Calibri" w:hAnsi="Calibri" w:cs="Times New Roman"/>
          <w:sz w:val="24"/>
          <w:szCs w:val="24"/>
        </w:rPr>
      </w:pPr>
      <w:r>
        <w:rPr>
          <w:rFonts w:ascii="Calibri" w:hAnsi="Calibri" w:cs="Times New Roman"/>
          <w:sz w:val="24"/>
          <w:szCs w:val="24"/>
        </w:rPr>
        <w:t xml:space="preserve">Provost Sally Welch - </w:t>
      </w:r>
      <w:r w:rsidR="00E90E09">
        <w:rPr>
          <w:rFonts w:ascii="Calibri" w:hAnsi="Calibri" w:cs="Times New Roman"/>
          <w:sz w:val="24"/>
          <w:szCs w:val="24"/>
        </w:rPr>
        <w:t xml:space="preserve">Steering committee like the top of a pyramid.  There will be work groups below.  Way to streamline communication.  Before, people were voluntold to be on committee.  Want people who want to be there.  </w:t>
      </w:r>
    </w:p>
    <w:p w:rsidR="00F228FB" w:rsidRDefault="006D26E9" w:rsidP="00F228FB">
      <w:pPr>
        <w:pStyle w:val="ListParagraph"/>
        <w:numPr>
          <w:ilvl w:val="1"/>
          <w:numId w:val="1"/>
        </w:numPr>
        <w:rPr>
          <w:rFonts w:ascii="Calibri" w:hAnsi="Calibri" w:cs="Times New Roman"/>
          <w:sz w:val="24"/>
          <w:szCs w:val="24"/>
        </w:rPr>
      </w:pPr>
      <w:r>
        <w:rPr>
          <w:rFonts w:ascii="Calibri" w:hAnsi="Calibri" w:cs="Times New Roman"/>
          <w:sz w:val="24"/>
          <w:szCs w:val="24"/>
        </w:rPr>
        <w:t xml:space="preserve">Faculty </w:t>
      </w:r>
      <w:r w:rsidR="00F228FB">
        <w:rPr>
          <w:rFonts w:ascii="Calibri" w:hAnsi="Calibri" w:cs="Times New Roman"/>
          <w:sz w:val="24"/>
          <w:szCs w:val="24"/>
        </w:rPr>
        <w:t xml:space="preserve">Martine Rife – Suggestion presentation of video of what ATD is for the whole college.  Only the Academic Senate knows what ATD.  </w:t>
      </w:r>
    </w:p>
    <w:p w:rsidR="00F228FB" w:rsidRDefault="00FC44DF" w:rsidP="00F228FB">
      <w:pPr>
        <w:pStyle w:val="ListParagraph"/>
        <w:numPr>
          <w:ilvl w:val="2"/>
          <w:numId w:val="1"/>
        </w:numPr>
        <w:rPr>
          <w:rFonts w:ascii="Calibri" w:hAnsi="Calibri" w:cs="Times New Roman"/>
          <w:sz w:val="24"/>
          <w:szCs w:val="24"/>
        </w:rPr>
      </w:pPr>
      <w:r>
        <w:rPr>
          <w:rFonts w:ascii="Calibri" w:hAnsi="Calibri" w:cs="Times New Roman"/>
          <w:sz w:val="24"/>
          <w:szCs w:val="24"/>
        </w:rPr>
        <w:t xml:space="preserve">Senator Michelle Curtin - </w:t>
      </w:r>
      <w:r w:rsidR="00F228FB">
        <w:rPr>
          <w:rFonts w:ascii="Calibri" w:hAnsi="Calibri" w:cs="Times New Roman"/>
          <w:sz w:val="24"/>
          <w:szCs w:val="24"/>
        </w:rPr>
        <w:t xml:space="preserve">This is college wide.  It would be helpful to start with a description of what we are trying to accomplish and what ATD is.  </w:t>
      </w:r>
    </w:p>
    <w:p w:rsidR="00FC44DF" w:rsidRDefault="00FC44DF" w:rsidP="00FC44DF">
      <w:pPr>
        <w:pStyle w:val="ListParagraph"/>
        <w:numPr>
          <w:ilvl w:val="1"/>
          <w:numId w:val="1"/>
        </w:numPr>
        <w:rPr>
          <w:rFonts w:ascii="Calibri" w:hAnsi="Calibri" w:cs="Times New Roman"/>
          <w:sz w:val="24"/>
          <w:szCs w:val="24"/>
        </w:rPr>
      </w:pPr>
      <w:r>
        <w:rPr>
          <w:rFonts w:ascii="Calibri" w:hAnsi="Calibri" w:cs="Times New Roman"/>
          <w:sz w:val="24"/>
          <w:szCs w:val="24"/>
        </w:rPr>
        <w:t xml:space="preserve">Senator Mindy Wilson – Will there be a charter or documentation on what the committee’s purpose </w:t>
      </w:r>
      <w:proofErr w:type="gramStart"/>
      <w:r>
        <w:rPr>
          <w:rFonts w:ascii="Calibri" w:hAnsi="Calibri" w:cs="Times New Roman"/>
          <w:sz w:val="24"/>
          <w:szCs w:val="24"/>
        </w:rPr>
        <w:t>is?</w:t>
      </w:r>
      <w:proofErr w:type="gramEnd"/>
    </w:p>
    <w:p w:rsidR="00FC44DF" w:rsidRDefault="00FC44DF" w:rsidP="00FC44DF">
      <w:pPr>
        <w:pStyle w:val="ListParagraph"/>
        <w:numPr>
          <w:ilvl w:val="2"/>
          <w:numId w:val="1"/>
        </w:numPr>
        <w:rPr>
          <w:rFonts w:ascii="Calibri" w:hAnsi="Calibri" w:cs="Times New Roman"/>
          <w:sz w:val="24"/>
          <w:szCs w:val="24"/>
        </w:rPr>
      </w:pPr>
      <w:r>
        <w:rPr>
          <w:rFonts w:ascii="Calibri" w:hAnsi="Calibri" w:cs="Times New Roman"/>
          <w:sz w:val="24"/>
          <w:szCs w:val="24"/>
        </w:rPr>
        <w:t xml:space="preserve">Senator Michelle Curtin – Good idea.  </w:t>
      </w:r>
    </w:p>
    <w:p w:rsidR="00FF4BBD" w:rsidRDefault="00FF4BBD" w:rsidP="00FF4BBD">
      <w:pPr>
        <w:pStyle w:val="ListParagraph"/>
        <w:numPr>
          <w:ilvl w:val="1"/>
          <w:numId w:val="1"/>
        </w:numPr>
        <w:rPr>
          <w:rFonts w:ascii="Calibri" w:hAnsi="Calibri" w:cs="Times New Roman"/>
          <w:sz w:val="24"/>
          <w:szCs w:val="24"/>
        </w:rPr>
      </w:pPr>
      <w:r>
        <w:rPr>
          <w:rFonts w:ascii="Calibri" w:hAnsi="Calibri" w:cs="Times New Roman"/>
          <w:sz w:val="24"/>
          <w:szCs w:val="24"/>
        </w:rPr>
        <w:t xml:space="preserve">Senator Paige Dunckel – Are you putting out there that we want this committee to be a good representation from each division or area?  We </w:t>
      </w:r>
      <w:proofErr w:type="gramStart"/>
      <w:r>
        <w:rPr>
          <w:rFonts w:ascii="Calibri" w:hAnsi="Calibri" w:cs="Times New Roman"/>
          <w:sz w:val="24"/>
          <w:szCs w:val="24"/>
        </w:rPr>
        <w:t>don’t</w:t>
      </w:r>
      <w:proofErr w:type="gramEnd"/>
      <w:r>
        <w:rPr>
          <w:rFonts w:ascii="Calibri" w:hAnsi="Calibri" w:cs="Times New Roman"/>
          <w:sz w:val="24"/>
          <w:szCs w:val="24"/>
        </w:rPr>
        <w:t xml:space="preserve"> want 5 from one area.  Should say upfront we want different areas. </w:t>
      </w:r>
    </w:p>
    <w:p w:rsidR="00FF4BBD" w:rsidRDefault="00FF4BBD" w:rsidP="00FF4BBD">
      <w:pPr>
        <w:pStyle w:val="ListParagraph"/>
        <w:numPr>
          <w:ilvl w:val="2"/>
          <w:numId w:val="1"/>
        </w:numPr>
        <w:rPr>
          <w:rFonts w:ascii="Calibri" w:hAnsi="Calibri" w:cs="Times New Roman"/>
          <w:sz w:val="24"/>
          <w:szCs w:val="24"/>
        </w:rPr>
      </w:pPr>
      <w:r>
        <w:rPr>
          <w:rFonts w:ascii="Calibri" w:hAnsi="Calibri" w:cs="Times New Roman"/>
          <w:sz w:val="24"/>
          <w:szCs w:val="24"/>
        </w:rPr>
        <w:t xml:space="preserve">Senator Michelle Curtin – We should consider what division they are from as well as the questions.  </w:t>
      </w:r>
      <w:r w:rsidR="001D786E">
        <w:rPr>
          <w:rFonts w:ascii="Calibri" w:hAnsi="Calibri" w:cs="Times New Roman"/>
          <w:sz w:val="24"/>
          <w:szCs w:val="24"/>
        </w:rPr>
        <w:t xml:space="preserve">Another idea is to go just by who answers the questions and make sure the smaller work groups </w:t>
      </w:r>
      <w:proofErr w:type="gramStart"/>
      <w:r w:rsidR="001D786E">
        <w:rPr>
          <w:rFonts w:ascii="Calibri" w:hAnsi="Calibri" w:cs="Times New Roman"/>
          <w:sz w:val="24"/>
          <w:szCs w:val="24"/>
        </w:rPr>
        <w:t>are better represented</w:t>
      </w:r>
      <w:proofErr w:type="gramEnd"/>
      <w:r w:rsidR="001D786E">
        <w:rPr>
          <w:rFonts w:ascii="Calibri" w:hAnsi="Calibri" w:cs="Times New Roman"/>
          <w:sz w:val="24"/>
          <w:szCs w:val="24"/>
        </w:rPr>
        <w:t xml:space="preserve"> by different areas.</w:t>
      </w:r>
    </w:p>
    <w:p w:rsidR="001D786E" w:rsidRDefault="001D786E" w:rsidP="001D786E">
      <w:pPr>
        <w:pStyle w:val="ListParagraph"/>
        <w:numPr>
          <w:ilvl w:val="1"/>
          <w:numId w:val="1"/>
        </w:numPr>
        <w:rPr>
          <w:rFonts w:ascii="Calibri" w:hAnsi="Calibri" w:cs="Times New Roman"/>
          <w:sz w:val="24"/>
          <w:szCs w:val="24"/>
        </w:rPr>
      </w:pPr>
      <w:r>
        <w:rPr>
          <w:rFonts w:ascii="Calibri" w:hAnsi="Calibri" w:cs="Times New Roman"/>
          <w:sz w:val="24"/>
          <w:szCs w:val="24"/>
        </w:rPr>
        <w:t xml:space="preserve">Senator Leslie Johnson – Whatever we do with ATD will affect developmental.  Should be spots saved for developmental math and integrated English and writing.  </w:t>
      </w:r>
    </w:p>
    <w:p w:rsidR="00D46A1C" w:rsidRDefault="00D46A1C" w:rsidP="00D46A1C">
      <w:pPr>
        <w:pStyle w:val="ListParagraph"/>
        <w:numPr>
          <w:ilvl w:val="2"/>
          <w:numId w:val="1"/>
        </w:numPr>
        <w:rPr>
          <w:rFonts w:ascii="Calibri" w:hAnsi="Calibri" w:cs="Times New Roman"/>
          <w:sz w:val="24"/>
          <w:szCs w:val="24"/>
        </w:rPr>
      </w:pPr>
      <w:r>
        <w:rPr>
          <w:rFonts w:ascii="Calibri" w:hAnsi="Calibri" w:cs="Times New Roman"/>
          <w:sz w:val="24"/>
          <w:szCs w:val="24"/>
        </w:rPr>
        <w:t xml:space="preserve">Provost Sally Welch – Definitely could have someone from dev math and dev English.  </w:t>
      </w:r>
      <w:proofErr w:type="gramStart"/>
      <w:r>
        <w:rPr>
          <w:rFonts w:ascii="Calibri" w:hAnsi="Calibri" w:cs="Times New Roman"/>
          <w:sz w:val="24"/>
          <w:szCs w:val="24"/>
        </w:rPr>
        <w:t>Hopefully</w:t>
      </w:r>
      <w:proofErr w:type="gramEnd"/>
      <w:r>
        <w:rPr>
          <w:rFonts w:ascii="Calibri" w:hAnsi="Calibri" w:cs="Times New Roman"/>
          <w:sz w:val="24"/>
          <w:szCs w:val="24"/>
        </w:rPr>
        <w:t xml:space="preserve"> we have that many applications.</w:t>
      </w:r>
    </w:p>
    <w:p w:rsidR="00EF2CEB" w:rsidRDefault="00EF2CEB" w:rsidP="00EF2CEB">
      <w:pPr>
        <w:pStyle w:val="ListParagraph"/>
        <w:numPr>
          <w:ilvl w:val="1"/>
          <w:numId w:val="1"/>
        </w:numPr>
        <w:rPr>
          <w:rFonts w:ascii="Calibri" w:hAnsi="Calibri" w:cs="Times New Roman"/>
          <w:sz w:val="24"/>
          <w:szCs w:val="24"/>
        </w:rPr>
      </w:pPr>
      <w:r>
        <w:rPr>
          <w:rFonts w:ascii="Calibri" w:hAnsi="Calibri" w:cs="Times New Roman"/>
          <w:sz w:val="24"/>
          <w:szCs w:val="24"/>
        </w:rPr>
        <w:t>Senator Richard Williams – How are we sending out application?</w:t>
      </w:r>
    </w:p>
    <w:p w:rsidR="00EF2CEB" w:rsidRDefault="00EF2CEB" w:rsidP="00EF2CEB">
      <w:pPr>
        <w:pStyle w:val="ListParagraph"/>
        <w:numPr>
          <w:ilvl w:val="2"/>
          <w:numId w:val="1"/>
        </w:numPr>
        <w:rPr>
          <w:rFonts w:ascii="Calibri" w:hAnsi="Calibri" w:cs="Times New Roman"/>
          <w:sz w:val="24"/>
          <w:szCs w:val="24"/>
        </w:rPr>
      </w:pPr>
      <w:r>
        <w:rPr>
          <w:rFonts w:ascii="Calibri" w:hAnsi="Calibri" w:cs="Times New Roman"/>
          <w:sz w:val="24"/>
          <w:szCs w:val="24"/>
        </w:rPr>
        <w:t xml:space="preserve">Senator Michelle Curtin – Employee email, Star, Operations email, and senators will send to their constituents.  </w:t>
      </w:r>
    </w:p>
    <w:p w:rsidR="00EF2CEB" w:rsidRDefault="0097473A" w:rsidP="00EF2CEB">
      <w:pPr>
        <w:pStyle w:val="ListParagraph"/>
        <w:numPr>
          <w:ilvl w:val="1"/>
          <w:numId w:val="1"/>
        </w:numPr>
        <w:rPr>
          <w:rFonts w:ascii="Calibri" w:hAnsi="Calibri" w:cs="Times New Roman"/>
          <w:sz w:val="24"/>
          <w:szCs w:val="24"/>
        </w:rPr>
      </w:pPr>
      <w:r>
        <w:rPr>
          <w:rFonts w:ascii="Calibri" w:hAnsi="Calibri" w:cs="Times New Roman"/>
          <w:sz w:val="24"/>
          <w:szCs w:val="24"/>
        </w:rPr>
        <w:t xml:space="preserve">Faculty </w:t>
      </w:r>
      <w:r w:rsidR="00EF2CEB">
        <w:rPr>
          <w:rFonts w:ascii="Calibri" w:hAnsi="Calibri" w:cs="Times New Roman"/>
          <w:sz w:val="24"/>
          <w:szCs w:val="24"/>
        </w:rPr>
        <w:t>Anne Heutsche – How will you encourage and compensate adjunct participation?</w:t>
      </w:r>
      <w:r w:rsidR="007008E6">
        <w:rPr>
          <w:rFonts w:ascii="Calibri" w:hAnsi="Calibri" w:cs="Times New Roman"/>
          <w:sz w:val="24"/>
          <w:szCs w:val="24"/>
        </w:rPr>
        <w:t xml:space="preserve">  Some areas make adjuncts ask supervisor if they can participate.  </w:t>
      </w:r>
    </w:p>
    <w:p w:rsidR="00EF2CEB" w:rsidRDefault="00EF2CEB" w:rsidP="00EF2CEB">
      <w:pPr>
        <w:pStyle w:val="ListParagraph"/>
        <w:numPr>
          <w:ilvl w:val="2"/>
          <w:numId w:val="1"/>
        </w:numPr>
        <w:rPr>
          <w:rFonts w:ascii="Calibri" w:hAnsi="Calibri" w:cs="Times New Roman"/>
          <w:sz w:val="24"/>
          <w:szCs w:val="24"/>
        </w:rPr>
      </w:pPr>
      <w:r>
        <w:rPr>
          <w:rFonts w:ascii="Calibri" w:hAnsi="Calibri" w:cs="Times New Roman"/>
          <w:sz w:val="24"/>
          <w:szCs w:val="24"/>
        </w:rPr>
        <w:t xml:space="preserve">Provost Sally Welch – Have to work through those details.  Adjuncts are important and </w:t>
      </w:r>
      <w:proofErr w:type="gramStart"/>
      <w:r>
        <w:rPr>
          <w:rFonts w:ascii="Calibri" w:hAnsi="Calibri" w:cs="Times New Roman"/>
          <w:sz w:val="24"/>
          <w:szCs w:val="24"/>
        </w:rPr>
        <w:t>will be compensated</w:t>
      </w:r>
      <w:proofErr w:type="gramEnd"/>
      <w:r>
        <w:rPr>
          <w:rFonts w:ascii="Calibri" w:hAnsi="Calibri" w:cs="Times New Roman"/>
          <w:sz w:val="24"/>
          <w:szCs w:val="24"/>
        </w:rPr>
        <w:t xml:space="preserve">.  </w:t>
      </w:r>
      <w:r w:rsidR="000B32CD">
        <w:rPr>
          <w:rFonts w:ascii="Calibri" w:hAnsi="Calibri" w:cs="Times New Roman"/>
          <w:sz w:val="24"/>
          <w:szCs w:val="24"/>
        </w:rPr>
        <w:t xml:space="preserve">Will check into putting a statement on the </w:t>
      </w:r>
      <w:r w:rsidR="0097473A">
        <w:rPr>
          <w:rFonts w:ascii="Calibri" w:hAnsi="Calibri" w:cs="Times New Roman"/>
          <w:sz w:val="24"/>
          <w:szCs w:val="24"/>
        </w:rPr>
        <w:t>questionnaire</w:t>
      </w:r>
      <w:r w:rsidR="000B32CD">
        <w:rPr>
          <w:rFonts w:ascii="Calibri" w:hAnsi="Calibri" w:cs="Times New Roman"/>
          <w:sz w:val="24"/>
          <w:szCs w:val="24"/>
        </w:rPr>
        <w:t xml:space="preserve"> about what adjunct</w:t>
      </w:r>
      <w:r w:rsidR="0097473A">
        <w:rPr>
          <w:rFonts w:ascii="Calibri" w:hAnsi="Calibri" w:cs="Times New Roman"/>
          <w:sz w:val="24"/>
          <w:szCs w:val="24"/>
        </w:rPr>
        <w:t>s</w:t>
      </w:r>
      <w:r w:rsidR="000B32CD">
        <w:rPr>
          <w:rFonts w:ascii="Calibri" w:hAnsi="Calibri" w:cs="Times New Roman"/>
          <w:sz w:val="24"/>
          <w:szCs w:val="24"/>
        </w:rPr>
        <w:t xml:space="preserve"> need to do.  </w:t>
      </w:r>
    </w:p>
    <w:p w:rsidR="00880A4C" w:rsidRDefault="000B32CD" w:rsidP="00880A4C">
      <w:pPr>
        <w:pStyle w:val="ListParagraph"/>
        <w:numPr>
          <w:ilvl w:val="1"/>
          <w:numId w:val="1"/>
        </w:numPr>
        <w:rPr>
          <w:rFonts w:ascii="Calibri" w:hAnsi="Calibri" w:cs="Times New Roman"/>
          <w:sz w:val="24"/>
          <w:szCs w:val="24"/>
        </w:rPr>
      </w:pPr>
      <w:r>
        <w:rPr>
          <w:rFonts w:ascii="Calibri" w:hAnsi="Calibri" w:cs="Times New Roman"/>
          <w:sz w:val="24"/>
          <w:szCs w:val="24"/>
        </w:rPr>
        <w:t xml:space="preserve">Senator Jim Luke – Full time faculty are booked.  Anyone involved should have </w:t>
      </w:r>
      <w:proofErr w:type="gramStart"/>
      <w:r>
        <w:rPr>
          <w:rFonts w:ascii="Calibri" w:hAnsi="Calibri" w:cs="Times New Roman"/>
          <w:sz w:val="24"/>
          <w:szCs w:val="24"/>
        </w:rPr>
        <w:t>their</w:t>
      </w:r>
      <w:proofErr w:type="gramEnd"/>
      <w:r>
        <w:rPr>
          <w:rFonts w:ascii="Calibri" w:hAnsi="Calibri" w:cs="Times New Roman"/>
          <w:sz w:val="24"/>
          <w:szCs w:val="24"/>
        </w:rPr>
        <w:t xml:space="preserve"> 32 days adjusted.  We </w:t>
      </w:r>
      <w:proofErr w:type="gramStart"/>
      <w:r>
        <w:rPr>
          <w:rFonts w:ascii="Calibri" w:hAnsi="Calibri" w:cs="Times New Roman"/>
          <w:sz w:val="24"/>
          <w:szCs w:val="24"/>
        </w:rPr>
        <w:t>can’t</w:t>
      </w:r>
      <w:proofErr w:type="gramEnd"/>
      <w:r>
        <w:rPr>
          <w:rFonts w:ascii="Calibri" w:hAnsi="Calibri" w:cs="Times New Roman"/>
          <w:sz w:val="24"/>
          <w:szCs w:val="24"/>
        </w:rPr>
        <w:t xml:space="preserve"> just dump it on full timers</w:t>
      </w:r>
      <w:r w:rsidR="008967ED">
        <w:rPr>
          <w:rFonts w:ascii="Calibri" w:hAnsi="Calibri" w:cs="Times New Roman"/>
          <w:sz w:val="24"/>
          <w:szCs w:val="24"/>
        </w:rPr>
        <w:t xml:space="preserve">.  Need to add this for faculty.  </w:t>
      </w:r>
    </w:p>
    <w:p w:rsidR="008967ED" w:rsidRDefault="008967ED" w:rsidP="008967ED">
      <w:pPr>
        <w:pStyle w:val="ListParagraph"/>
        <w:numPr>
          <w:ilvl w:val="2"/>
          <w:numId w:val="1"/>
        </w:numPr>
        <w:rPr>
          <w:rFonts w:ascii="Calibri" w:hAnsi="Calibri" w:cs="Times New Roman"/>
          <w:sz w:val="24"/>
          <w:szCs w:val="24"/>
        </w:rPr>
      </w:pPr>
      <w:r>
        <w:rPr>
          <w:rFonts w:ascii="Calibri" w:hAnsi="Calibri" w:cs="Times New Roman"/>
          <w:sz w:val="24"/>
          <w:szCs w:val="24"/>
        </w:rPr>
        <w:lastRenderedPageBreak/>
        <w:t xml:space="preserve">Provost Sally Welch – Just need to talk to HR.  Will talk to Deans that adjuncts need to be paid and full time faculty will need their 32 days adjusted.  </w:t>
      </w:r>
    </w:p>
    <w:p w:rsidR="008967ED" w:rsidRDefault="00393802" w:rsidP="008967ED">
      <w:pPr>
        <w:pStyle w:val="ListParagraph"/>
        <w:numPr>
          <w:ilvl w:val="1"/>
          <w:numId w:val="1"/>
        </w:numPr>
        <w:rPr>
          <w:rFonts w:ascii="Calibri" w:hAnsi="Calibri" w:cs="Times New Roman"/>
          <w:sz w:val="24"/>
          <w:szCs w:val="24"/>
        </w:rPr>
      </w:pPr>
      <w:r>
        <w:rPr>
          <w:rFonts w:ascii="Calibri" w:hAnsi="Calibri" w:cs="Times New Roman"/>
          <w:sz w:val="24"/>
          <w:szCs w:val="24"/>
        </w:rPr>
        <w:t>Adding a general statement about compensation at the beginning.</w:t>
      </w:r>
    </w:p>
    <w:p w:rsidR="00393802" w:rsidRDefault="00393802" w:rsidP="00393802">
      <w:pPr>
        <w:pStyle w:val="ListParagraph"/>
        <w:numPr>
          <w:ilvl w:val="2"/>
          <w:numId w:val="1"/>
        </w:numPr>
        <w:rPr>
          <w:rFonts w:ascii="Calibri" w:hAnsi="Calibri" w:cs="Times New Roman"/>
          <w:sz w:val="24"/>
          <w:szCs w:val="24"/>
        </w:rPr>
      </w:pPr>
      <w:r>
        <w:rPr>
          <w:rFonts w:ascii="Calibri" w:hAnsi="Calibri" w:cs="Times New Roman"/>
          <w:sz w:val="24"/>
          <w:szCs w:val="24"/>
        </w:rPr>
        <w:t xml:space="preserve">Approved without objection. </w:t>
      </w:r>
    </w:p>
    <w:p w:rsidR="00393802" w:rsidRDefault="00393802" w:rsidP="00393802">
      <w:pPr>
        <w:pStyle w:val="ListParagraph"/>
        <w:ind w:left="2160"/>
        <w:rPr>
          <w:rFonts w:ascii="Calibri" w:hAnsi="Calibri" w:cs="Times New Roman"/>
          <w:sz w:val="24"/>
          <w:szCs w:val="24"/>
        </w:rPr>
      </w:pPr>
    </w:p>
    <w:p w:rsidR="00C51CAC" w:rsidRDefault="00C51CAC" w:rsidP="00C51CAC">
      <w:pPr>
        <w:pStyle w:val="ListParagraph"/>
        <w:numPr>
          <w:ilvl w:val="0"/>
          <w:numId w:val="1"/>
        </w:numPr>
        <w:rPr>
          <w:rFonts w:ascii="Calibri" w:hAnsi="Calibri" w:cs="Times New Roman"/>
          <w:sz w:val="24"/>
          <w:szCs w:val="24"/>
        </w:rPr>
      </w:pPr>
      <w:r>
        <w:rPr>
          <w:rFonts w:ascii="Calibri" w:hAnsi="Calibri" w:cs="Times New Roman"/>
          <w:sz w:val="24"/>
          <w:szCs w:val="24"/>
        </w:rPr>
        <w:t>Assessment percentages on course proposals</w:t>
      </w:r>
    </w:p>
    <w:p w:rsidR="00393802" w:rsidRDefault="00393802" w:rsidP="00393802">
      <w:pPr>
        <w:pStyle w:val="ListParagraph"/>
        <w:numPr>
          <w:ilvl w:val="1"/>
          <w:numId w:val="1"/>
        </w:numPr>
        <w:rPr>
          <w:rFonts w:ascii="Calibri" w:hAnsi="Calibri" w:cs="Times New Roman"/>
          <w:sz w:val="24"/>
          <w:szCs w:val="24"/>
        </w:rPr>
      </w:pPr>
      <w:r>
        <w:rPr>
          <w:rFonts w:ascii="Calibri" w:hAnsi="Calibri" w:cs="Times New Roman"/>
          <w:sz w:val="24"/>
          <w:szCs w:val="24"/>
        </w:rPr>
        <w:t xml:space="preserve">In the </w:t>
      </w:r>
      <w:r w:rsidR="0097473A">
        <w:rPr>
          <w:rFonts w:ascii="Calibri" w:hAnsi="Calibri" w:cs="Times New Roman"/>
          <w:sz w:val="24"/>
          <w:szCs w:val="24"/>
        </w:rPr>
        <w:t>Curriculum C</w:t>
      </w:r>
      <w:r>
        <w:rPr>
          <w:rFonts w:ascii="Calibri" w:hAnsi="Calibri" w:cs="Times New Roman"/>
          <w:sz w:val="24"/>
          <w:szCs w:val="24"/>
        </w:rPr>
        <w:t xml:space="preserve">ommittee often have this </w:t>
      </w:r>
      <w:r w:rsidR="0097473A">
        <w:rPr>
          <w:rFonts w:ascii="Calibri" w:hAnsi="Calibri" w:cs="Times New Roman"/>
          <w:sz w:val="24"/>
          <w:szCs w:val="24"/>
        </w:rPr>
        <w:t>dilemma</w:t>
      </w:r>
      <w:r>
        <w:rPr>
          <w:rFonts w:ascii="Calibri" w:hAnsi="Calibri" w:cs="Times New Roman"/>
          <w:sz w:val="24"/>
          <w:szCs w:val="24"/>
        </w:rPr>
        <w:t xml:space="preserve">, look at range of percentages for different assessments.  50-60% exams, 20-30% quizzes, etc.  Goal is to balance flexibility with the purpose of the </w:t>
      </w:r>
      <w:proofErr w:type="gramStart"/>
      <w:r>
        <w:rPr>
          <w:rFonts w:ascii="Calibri" w:hAnsi="Calibri" w:cs="Times New Roman"/>
          <w:sz w:val="24"/>
          <w:szCs w:val="24"/>
        </w:rPr>
        <w:t>CC which</w:t>
      </w:r>
      <w:proofErr w:type="gramEnd"/>
      <w:r>
        <w:rPr>
          <w:rFonts w:ascii="Calibri" w:hAnsi="Calibri" w:cs="Times New Roman"/>
          <w:sz w:val="24"/>
          <w:szCs w:val="24"/>
        </w:rPr>
        <w:t xml:space="preserve"> is to ensure good pedagogy.  Consistency across sections.  Saw proposal option 0-100% test, or 0-100% projects.  Can one section have 100% tests and a different course have 100% </w:t>
      </w:r>
      <w:r w:rsidR="00804608">
        <w:rPr>
          <w:rFonts w:ascii="Calibri" w:hAnsi="Calibri" w:cs="Times New Roman"/>
          <w:sz w:val="24"/>
          <w:szCs w:val="24"/>
        </w:rPr>
        <w:t>projects?</w:t>
      </w:r>
      <w:r>
        <w:rPr>
          <w:rFonts w:ascii="Calibri" w:hAnsi="Calibri" w:cs="Times New Roman"/>
          <w:sz w:val="24"/>
          <w:szCs w:val="24"/>
        </w:rPr>
        <w:t xml:space="preserve">  </w:t>
      </w:r>
    </w:p>
    <w:p w:rsidR="00D6797B" w:rsidRDefault="00D6797B" w:rsidP="00D6797B">
      <w:pPr>
        <w:pStyle w:val="ListParagraph"/>
        <w:numPr>
          <w:ilvl w:val="1"/>
          <w:numId w:val="1"/>
        </w:numPr>
        <w:rPr>
          <w:rFonts w:ascii="Calibri" w:hAnsi="Calibri" w:cs="Times New Roman"/>
          <w:sz w:val="24"/>
          <w:szCs w:val="24"/>
        </w:rPr>
      </w:pPr>
      <w:r>
        <w:rPr>
          <w:rFonts w:ascii="Calibri" w:hAnsi="Calibri" w:cs="Times New Roman"/>
          <w:sz w:val="24"/>
          <w:szCs w:val="24"/>
        </w:rPr>
        <w:t>Senator Matt VanCleave – How can curriculum committee override that?  Maybe a meeting with a program.  Program should be clear about why they want those percentages.  How can the curriculum committee say no?</w:t>
      </w:r>
    </w:p>
    <w:p w:rsidR="00A321CA" w:rsidRDefault="00A321CA" w:rsidP="00D6797B">
      <w:pPr>
        <w:pStyle w:val="ListParagraph"/>
        <w:numPr>
          <w:ilvl w:val="1"/>
          <w:numId w:val="1"/>
        </w:numPr>
        <w:rPr>
          <w:rFonts w:ascii="Calibri" w:hAnsi="Calibri" w:cs="Times New Roman"/>
          <w:sz w:val="24"/>
          <w:szCs w:val="24"/>
        </w:rPr>
      </w:pPr>
      <w:r>
        <w:rPr>
          <w:rFonts w:ascii="Calibri" w:hAnsi="Calibri" w:cs="Times New Roman"/>
          <w:sz w:val="24"/>
          <w:szCs w:val="24"/>
        </w:rPr>
        <w:t xml:space="preserve">Senator James Luke – Programs will see best for that Course.  CC </w:t>
      </w:r>
      <w:proofErr w:type="gramStart"/>
      <w:r>
        <w:rPr>
          <w:rFonts w:ascii="Calibri" w:hAnsi="Calibri" w:cs="Times New Roman"/>
          <w:sz w:val="24"/>
          <w:szCs w:val="24"/>
        </w:rPr>
        <w:t>isn’t</w:t>
      </w:r>
      <w:proofErr w:type="gramEnd"/>
      <w:r>
        <w:rPr>
          <w:rFonts w:ascii="Calibri" w:hAnsi="Calibri" w:cs="Times New Roman"/>
          <w:sz w:val="24"/>
          <w:szCs w:val="24"/>
        </w:rPr>
        <w:t xml:space="preserve"> in a position to make a lot of those judgements.  </w:t>
      </w:r>
      <w:r w:rsidR="00315746">
        <w:rPr>
          <w:rFonts w:ascii="Calibri" w:hAnsi="Calibri" w:cs="Times New Roman"/>
          <w:sz w:val="24"/>
          <w:szCs w:val="24"/>
        </w:rPr>
        <w:t xml:space="preserve">Equity gap exists </w:t>
      </w:r>
      <w:r w:rsidR="00804608">
        <w:rPr>
          <w:rFonts w:ascii="Calibri" w:hAnsi="Calibri" w:cs="Times New Roman"/>
          <w:sz w:val="24"/>
          <w:szCs w:val="24"/>
        </w:rPr>
        <w:t>because</w:t>
      </w:r>
      <w:r w:rsidR="00315746">
        <w:rPr>
          <w:rFonts w:ascii="Calibri" w:hAnsi="Calibri" w:cs="Times New Roman"/>
          <w:sz w:val="24"/>
          <w:szCs w:val="24"/>
        </w:rPr>
        <w:t xml:space="preserve"> assessment in higher </w:t>
      </w:r>
      <w:proofErr w:type="spellStart"/>
      <w:proofErr w:type="gramStart"/>
      <w:r w:rsidR="00315746">
        <w:rPr>
          <w:rFonts w:ascii="Calibri" w:hAnsi="Calibri" w:cs="Times New Roman"/>
          <w:sz w:val="24"/>
          <w:szCs w:val="24"/>
        </w:rPr>
        <w:t>ed</w:t>
      </w:r>
      <w:proofErr w:type="spellEnd"/>
      <w:proofErr w:type="gramEnd"/>
      <w:r w:rsidR="00315746">
        <w:rPr>
          <w:rFonts w:ascii="Calibri" w:hAnsi="Calibri" w:cs="Times New Roman"/>
          <w:sz w:val="24"/>
          <w:szCs w:val="24"/>
        </w:rPr>
        <w:t xml:space="preserve"> in general with racists roots.  </w:t>
      </w:r>
      <w:r w:rsidR="00804608">
        <w:rPr>
          <w:rFonts w:ascii="Calibri" w:hAnsi="Calibri" w:cs="Times New Roman"/>
          <w:sz w:val="24"/>
          <w:szCs w:val="24"/>
        </w:rPr>
        <w:t>Very</w:t>
      </w:r>
      <w:r w:rsidR="00315746">
        <w:rPr>
          <w:rFonts w:ascii="Calibri" w:hAnsi="Calibri" w:cs="Times New Roman"/>
          <w:sz w:val="24"/>
          <w:szCs w:val="24"/>
        </w:rPr>
        <w:t xml:space="preserve"> hesitant.  Trust the people hired to teach. </w:t>
      </w:r>
    </w:p>
    <w:p w:rsidR="00315746" w:rsidRDefault="00315746" w:rsidP="00D6797B">
      <w:pPr>
        <w:pStyle w:val="ListParagraph"/>
        <w:numPr>
          <w:ilvl w:val="1"/>
          <w:numId w:val="1"/>
        </w:numPr>
        <w:rPr>
          <w:rFonts w:ascii="Calibri" w:hAnsi="Calibri" w:cs="Times New Roman"/>
          <w:sz w:val="24"/>
          <w:szCs w:val="24"/>
        </w:rPr>
      </w:pPr>
      <w:r>
        <w:rPr>
          <w:rFonts w:ascii="Calibri" w:hAnsi="Calibri" w:cs="Times New Roman"/>
          <w:sz w:val="24"/>
          <w:szCs w:val="24"/>
        </w:rPr>
        <w:t>Senator Michelle Curtin – Think the CC can help with unintentional bias.</w:t>
      </w:r>
    </w:p>
    <w:p w:rsidR="00315746" w:rsidRDefault="00315746" w:rsidP="00D6797B">
      <w:pPr>
        <w:pStyle w:val="ListParagraph"/>
        <w:numPr>
          <w:ilvl w:val="1"/>
          <w:numId w:val="1"/>
        </w:numPr>
        <w:rPr>
          <w:rFonts w:ascii="Calibri" w:hAnsi="Calibri" w:cs="Times New Roman"/>
          <w:sz w:val="24"/>
          <w:szCs w:val="24"/>
        </w:rPr>
      </w:pPr>
      <w:r>
        <w:rPr>
          <w:rFonts w:ascii="Calibri" w:hAnsi="Calibri" w:cs="Times New Roman"/>
          <w:sz w:val="24"/>
          <w:szCs w:val="24"/>
        </w:rPr>
        <w:t xml:space="preserve">Senator Kabeer </w:t>
      </w:r>
      <w:r w:rsidR="00804608">
        <w:rPr>
          <w:rFonts w:ascii="Calibri" w:hAnsi="Calibri" w:cs="Times New Roman"/>
          <w:sz w:val="24"/>
          <w:szCs w:val="24"/>
        </w:rPr>
        <w:t>Ahammad</w:t>
      </w:r>
      <w:r>
        <w:rPr>
          <w:rFonts w:ascii="Calibri" w:hAnsi="Calibri" w:cs="Times New Roman"/>
          <w:sz w:val="24"/>
          <w:szCs w:val="24"/>
        </w:rPr>
        <w:t xml:space="preserve"> </w:t>
      </w:r>
      <w:proofErr w:type="spellStart"/>
      <w:r>
        <w:rPr>
          <w:rFonts w:ascii="Calibri" w:hAnsi="Calibri" w:cs="Times New Roman"/>
          <w:sz w:val="24"/>
          <w:szCs w:val="24"/>
        </w:rPr>
        <w:t>Sahim</w:t>
      </w:r>
      <w:proofErr w:type="spellEnd"/>
      <w:r>
        <w:rPr>
          <w:rFonts w:ascii="Calibri" w:hAnsi="Calibri" w:cs="Times New Roman"/>
          <w:sz w:val="24"/>
          <w:szCs w:val="24"/>
        </w:rPr>
        <w:t xml:space="preserve"> – Not having some king of constraint on </w:t>
      </w:r>
      <w:r w:rsidR="00450EDE">
        <w:rPr>
          <w:rFonts w:ascii="Calibri" w:hAnsi="Calibri" w:cs="Times New Roman"/>
          <w:sz w:val="24"/>
          <w:szCs w:val="24"/>
        </w:rPr>
        <w:t xml:space="preserve">percentages.  Some instructors may want 10 </w:t>
      </w:r>
      <w:proofErr w:type="gramStart"/>
      <w:r w:rsidR="00450EDE">
        <w:rPr>
          <w:rFonts w:ascii="Calibri" w:hAnsi="Calibri" w:cs="Times New Roman"/>
          <w:sz w:val="24"/>
          <w:szCs w:val="24"/>
        </w:rPr>
        <w:t>quizzes,</w:t>
      </w:r>
      <w:proofErr w:type="gramEnd"/>
      <w:r w:rsidR="00450EDE">
        <w:rPr>
          <w:rFonts w:ascii="Calibri" w:hAnsi="Calibri" w:cs="Times New Roman"/>
          <w:sz w:val="24"/>
          <w:szCs w:val="24"/>
        </w:rPr>
        <w:t xml:space="preserve"> some may want 4 test and a project.  How do we know these students are </w:t>
      </w:r>
      <w:r w:rsidR="000C32CF">
        <w:rPr>
          <w:rFonts w:ascii="Calibri" w:hAnsi="Calibri" w:cs="Times New Roman"/>
          <w:sz w:val="24"/>
          <w:szCs w:val="24"/>
        </w:rPr>
        <w:t>competent</w:t>
      </w:r>
      <w:r w:rsidR="00450EDE">
        <w:rPr>
          <w:rFonts w:ascii="Calibri" w:hAnsi="Calibri" w:cs="Times New Roman"/>
          <w:sz w:val="24"/>
          <w:szCs w:val="24"/>
        </w:rPr>
        <w:t>?</w:t>
      </w:r>
    </w:p>
    <w:p w:rsidR="00450EDE" w:rsidRDefault="00450EDE" w:rsidP="00D6797B">
      <w:pPr>
        <w:pStyle w:val="ListParagraph"/>
        <w:numPr>
          <w:ilvl w:val="1"/>
          <w:numId w:val="1"/>
        </w:numPr>
        <w:rPr>
          <w:rFonts w:ascii="Calibri" w:hAnsi="Calibri" w:cs="Times New Roman"/>
          <w:sz w:val="24"/>
          <w:szCs w:val="24"/>
        </w:rPr>
      </w:pPr>
      <w:r>
        <w:rPr>
          <w:rFonts w:ascii="Calibri" w:hAnsi="Calibri" w:cs="Times New Roman"/>
          <w:sz w:val="24"/>
          <w:szCs w:val="24"/>
        </w:rPr>
        <w:t xml:space="preserve">Senator Matt VanCleave – Uniformity </w:t>
      </w:r>
      <w:proofErr w:type="gramStart"/>
      <w:r>
        <w:rPr>
          <w:rFonts w:ascii="Calibri" w:hAnsi="Calibri" w:cs="Times New Roman"/>
          <w:sz w:val="24"/>
          <w:szCs w:val="24"/>
        </w:rPr>
        <w:t>isn’t</w:t>
      </w:r>
      <w:proofErr w:type="gramEnd"/>
      <w:r>
        <w:rPr>
          <w:rFonts w:ascii="Calibri" w:hAnsi="Calibri" w:cs="Times New Roman"/>
          <w:sz w:val="24"/>
          <w:szCs w:val="24"/>
        </w:rPr>
        <w:t xml:space="preserve"> </w:t>
      </w:r>
      <w:r w:rsidR="000C32CF">
        <w:rPr>
          <w:rFonts w:ascii="Calibri" w:hAnsi="Calibri" w:cs="Times New Roman"/>
          <w:sz w:val="24"/>
          <w:szCs w:val="24"/>
        </w:rPr>
        <w:t>necessarily</w:t>
      </w:r>
      <w:r>
        <w:rPr>
          <w:rFonts w:ascii="Calibri" w:hAnsi="Calibri" w:cs="Times New Roman"/>
          <w:sz w:val="24"/>
          <w:szCs w:val="24"/>
        </w:rPr>
        <w:t xml:space="preserve"> a bad thing.  It seems to depend on the </w:t>
      </w:r>
      <w:r w:rsidR="000C32CF">
        <w:rPr>
          <w:rFonts w:ascii="Calibri" w:hAnsi="Calibri" w:cs="Times New Roman"/>
          <w:sz w:val="24"/>
          <w:szCs w:val="24"/>
        </w:rPr>
        <w:t>discipline</w:t>
      </w:r>
      <w:r>
        <w:rPr>
          <w:rFonts w:ascii="Calibri" w:hAnsi="Calibri" w:cs="Times New Roman"/>
          <w:sz w:val="24"/>
          <w:szCs w:val="24"/>
        </w:rPr>
        <w:t xml:space="preserve">.  </w:t>
      </w:r>
      <w:proofErr w:type="gramStart"/>
      <w:r w:rsidR="002B68B8">
        <w:rPr>
          <w:rFonts w:ascii="Calibri" w:hAnsi="Calibri" w:cs="Times New Roman"/>
          <w:sz w:val="24"/>
          <w:szCs w:val="24"/>
        </w:rPr>
        <w:t>Shouldn’t</w:t>
      </w:r>
      <w:proofErr w:type="gramEnd"/>
      <w:r w:rsidR="002B68B8">
        <w:rPr>
          <w:rFonts w:ascii="Calibri" w:hAnsi="Calibri" w:cs="Times New Roman"/>
          <w:sz w:val="24"/>
          <w:szCs w:val="24"/>
        </w:rPr>
        <w:t xml:space="preserve"> be a top down decision.  </w:t>
      </w:r>
      <w:proofErr w:type="gramStart"/>
      <w:r w:rsidR="002B68B8">
        <w:rPr>
          <w:rFonts w:ascii="Calibri" w:hAnsi="Calibri" w:cs="Times New Roman"/>
          <w:sz w:val="24"/>
          <w:szCs w:val="24"/>
        </w:rPr>
        <w:t>A lot of</w:t>
      </w:r>
      <w:proofErr w:type="gramEnd"/>
      <w:r w:rsidR="002B68B8">
        <w:rPr>
          <w:rFonts w:ascii="Calibri" w:hAnsi="Calibri" w:cs="Times New Roman"/>
          <w:sz w:val="24"/>
          <w:szCs w:val="24"/>
        </w:rPr>
        <w:t xml:space="preserve"> reasons why it might make sense to move towards uniformity.  Could be a function of the curriculum committee.  Giving it back to the program.  CC could end up having the effect of helping pedagogy simply by asking these questions.  </w:t>
      </w:r>
      <w:r w:rsidR="00B02D45">
        <w:rPr>
          <w:rFonts w:ascii="Calibri" w:hAnsi="Calibri" w:cs="Times New Roman"/>
          <w:sz w:val="24"/>
          <w:szCs w:val="24"/>
        </w:rPr>
        <w:t xml:space="preserve">Programs should be able to give that rationale of why they </w:t>
      </w:r>
      <w:proofErr w:type="gramStart"/>
      <w:r w:rsidR="00B02D45">
        <w:rPr>
          <w:rFonts w:ascii="Calibri" w:hAnsi="Calibri" w:cs="Times New Roman"/>
          <w:sz w:val="24"/>
          <w:szCs w:val="24"/>
        </w:rPr>
        <w:t>aren’t</w:t>
      </w:r>
      <w:proofErr w:type="gramEnd"/>
      <w:r w:rsidR="00B02D45">
        <w:rPr>
          <w:rFonts w:ascii="Calibri" w:hAnsi="Calibri" w:cs="Times New Roman"/>
          <w:sz w:val="24"/>
          <w:szCs w:val="24"/>
        </w:rPr>
        <w:t xml:space="preserve"> consistent.  </w:t>
      </w:r>
    </w:p>
    <w:p w:rsidR="00B02D45" w:rsidRDefault="000C32CF" w:rsidP="00D6797B">
      <w:pPr>
        <w:pStyle w:val="ListParagraph"/>
        <w:numPr>
          <w:ilvl w:val="1"/>
          <w:numId w:val="1"/>
        </w:numPr>
        <w:rPr>
          <w:rFonts w:ascii="Calibri" w:hAnsi="Calibri" w:cs="Times New Roman"/>
          <w:sz w:val="24"/>
          <w:szCs w:val="24"/>
        </w:rPr>
      </w:pPr>
      <w:r>
        <w:rPr>
          <w:rFonts w:ascii="Calibri" w:hAnsi="Calibri" w:cs="Times New Roman"/>
          <w:sz w:val="24"/>
          <w:szCs w:val="24"/>
        </w:rPr>
        <w:t>Senator Tricia McKay – C</w:t>
      </w:r>
      <w:r w:rsidR="00B02D45">
        <w:rPr>
          <w:rFonts w:ascii="Calibri" w:hAnsi="Calibri" w:cs="Times New Roman"/>
          <w:sz w:val="24"/>
          <w:szCs w:val="24"/>
        </w:rPr>
        <w:t xml:space="preserve">hild development is small.  Communicate within ranges of grading.  Provide flexibility to learn about their teaching strategies.  </w:t>
      </w:r>
    </w:p>
    <w:p w:rsidR="00F07587" w:rsidRDefault="00F07587" w:rsidP="00D6797B">
      <w:pPr>
        <w:pStyle w:val="ListParagraph"/>
        <w:numPr>
          <w:ilvl w:val="1"/>
          <w:numId w:val="1"/>
        </w:numPr>
        <w:rPr>
          <w:rFonts w:ascii="Calibri" w:hAnsi="Calibri" w:cs="Times New Roman"/>
          <w:sz w:val="24"/>
          <w:szCs w:val="24"/>
        </w:rPr>
      </w:pPr>
      <w:r>
        <w:rPr>
          <w:rFonts w:ascii="Calibri" w:hAnsi="Calibri" w:cs="Times New Roman"/>
          <w:sz w:val="24"/>
          <w:szCs w:val="24"/>
        </w:rPr>
        <w:t xml:space="preserve">Senator Tedd Sperling – What are the specific learning outcomes of each course.  </w:t>
      </w:r>
      <w:proofErr w:type="gramStart"/>
      <w:r w:rsidR="00037C41">
        <w:rPr>
          <w:rFonts w:ascii="Calibri" w:hAnsi="Calibri" w:cs="Times New Roman"/>
          <w:sz w:val="24"/>
          <w:szCs w:val="24"/>
        </w:rPr>
        <w:t>Don’t</w:t>
      </w:r>
      <w:proofErr w:type="gramEnd"/>
      <w:r w:rsidR="00037C41">
        <w:rPr>
          <w:rFonts w:ascii="Calibri" w:hAnsi="Calibri" w:cs="Times New Roman"/>
          <w:sz w:val="24"/>
          <w:szCs w:val="24"/>
        </w:rPr>
        <w:t xml:space="preserve"> know how to explain everything he is doing to a CC committee.  </w:t>
      </w:r>
      <w:r>
        <w:rPr>
          <w:rFonts w:ascii="Calibri" w:hAnsi="Calibri" w:cs="Times New Roman"/>
          <w:sz w:val="24"/>
          <w:szCs w:val="24"/>
        </w:rPr>
        <w:t xml:space="preserve"> </w:t>
      </w:r>
    </w:p>
    <w:p w:rsidR="000C32CF" w:rsidRDefault="000C32CF" w:rsidP="00D6797B">
      <w:pPr>
        <w:pStyle w:val="ListParagraph"/>
        <w:numPr>
          <w:ilvl w:val="1"/>
          <w:numId w:val="1"/>
        </w:numPr>
        <w:rPr>
          <w:rFonts w:ascii="Calibri" w:hAnsi="Calibri" w:cs="Times New Roman"/>
          <w:sz w:val="24"/>
          <w:szCs w:val="24"/>
        </w:rPr>
      </w:pPr>
      <w:proofErr w:type="gramStart"/>
      <w:r>
        <w:rPr>
          <w:rFonts w:ascii="Calibri" w:hAnsi="Calibri" w:cs="Times New Roman"/>
          <w:sz w:val="24"/>
          <w:szCs w:val="24"/>
        </w:rPr>
        <w:t>General consensus</w:t>
      </w:r>
      <w:proofErr w:type="gramEnd"/>
      <w:r>
        <w:rPr>
          <w:rFonts w:ascii="Calibri" w:hAnsi="Calibri" w:cs="Times New Roman"/>
          <w:sz w:val="24"/>
          <w:szCs w:val="24"/>
        </w:rPr>
        <w:t xml:space="preserve"> that these decisions should be left to the programs.  However, huge variation in grading between courses should be justifiable.  </w:t>
      </w:r>
    </w:p>
    <w:p w:rsidR="00037C41" w:rsidRDefault="00037C41" w:rsidP="00037C41">
      <w:pPr>
        <w:pStyle w:val="ListParagraph"/>
        <w:ind w:left="1440"/>
        <w:rPr>
          <w:rFonts w:ascii="Calibri" w:hAnsi="Calibri" w:cs="Times New Roman"/>
          <w:sz w:val="24"/>
          <w:szCs w:val="24"/>
        </w:rPr>
      </w:pPr>
    </w:p>
    <w:p w:rsidR="00C015FE" w:rsidRPr="00C51CAC" w:rsidRDefault="00C015FE" w:rsidP="00037C41">
      <w:pPr>
        <w:pStyle w:val="ListParagraph"/>
        <w:ind w:left="1440"/>
        <w:rPr>
          <w:rFonts w:ascii="Calibri" w:hAnsi="Calibri" w:cs="Times New Roman"/>
          <w:sz w:val="24"/>
          <w:szCs w:val="24"/>
        </w:rPr>
      </w:pPr>
    </w:p>
    <w:p w:rsidR="008E3B4B" w:rsidRDefault="008A7CE0" w:rsidP="00DA7BFA">
      <w:pPr>
        <w:pStyle w:val="ListParagraph"/>
        <w:numPr>
          <w:ilvl w:val="0"/>
          <w:numId w:val="1"/>
        </w:numPr>
        <w:rPr>
          <w:rFonts w:ascii="Calibri" w:hAnsi="Calibri" w:cs="Times New Roman"/>
          <w:sz w:val="24"/>
          <w:szCs w:val="24"/>
        </w:rPr>
      </w:pPr>
      <w:r>
        <w:rPr>
          <w:rFonts w:ascii="Calibri" w:hAnsi="Calibri" w:cs="Times New Roman"/>
          <w:sz w:val="24"/>
          <w:szCs w:val="24"/>
        </w:rPr>
        <w:lastRenderedPageBreak/>
        <w:t>Potential future agenda i</w:t>
      </w:r>
      <w:r w:rsidR="008E3B4B" w:rsidRPr="00DA7BFA">
        <w:rPr>
          <w:rFonts w:ascii="Calibri" w:hAnsi="Calibri" w:cs="Times New Roman"/>
          <w:sz w:val="24"/>
          <w:szCs w:val="24"/>
        </w:rPr>
        <w:t>tems</w:t>
      </w:r>
    </w:p>
    <w:p w:rsidR="00C05C70" w:rsidRDefault="00C015FE" w:rsidP="00C05C70">
      <w:pPr>
        <w:pStyle w:val="ListParagraph"/>
        <w:numPr>
          <w:ilvl w:val="1"/>
          <w:numId w:val="1"/>
        </w:numPr>
        <w:rPr>
          <w:rFonts w:ascii="Calibri" w:hAnsi="Calibri" w:cs="Times New Roman"/>
          <w:sz w:val="24"/>
          <w:szCs w:val="24"/>
        </w:rPr>
      </w:pPr>
      <w:r>
        <w:rPr>
          <w:rFonts w:ascii="Calibri" w:hAnsi="Calibri" w:cs="Times New Roman"/>
          <w:sz w:val="24"/>
          <w:szCs w:val="24"/>
        </w:rPr>
        <w:t xml:space="preserve">Senator </w:t>
      </w:r>
      <w:r w:rsidR="00C05C70">
        <w:rPr>
          <w:rFonts w:ascii="Calibri" w:hAnsi="Calibri" w:cs="Times New Roman"/>
          <w:sz w:val="24"/>
          <w:szCs w:val="24"/>
        </w:rPr>
        <w:t>Megan</w:t>
      </w:r>
      <w:r>
        <w:rPr>
          <w:rFonts w:ascii="Calibri" w:hAnsi="Calibri" w:cs="Times New Roman"/>
          <w:sz w:val="24"/>
          <w:szCs w:val="24"/>
        </w:rPr>
        <w:t xml:space="preserve"> Lin suggested</w:t>
      </w:r>
      <w:r w:rsidR="00BF46BE">
        <w:rPr>
          <w:rFonts w:ascii="Calibri" w:hAnsi="Calibri" w:cs="Times New Roman"/>
          <w:sz w:val="24"/>
          <w:szCs w:val="24"/>
        </w:rPr>
        <w:t xml:space="preserve"> policy on whether students have cameras on during class.  </w:t>
      </w:r>
      <w:r w:rsidR="00A34C63">
        <w:rPr>
          <w:rFonts w:ascii="Calibri" w:hAnsi="Calibri" w:cs="Times New Roman"/>
          <w:sz w:val="24"/>
          <w:szCs w:val="24"/>
        </w:rPr>
        <w:t>Guiding policy.</w:t>
      </w:r>
    </w:p>
    <w:p w:rsidR="00A34C63" w:rsidRDefault="00A34C63" w:rsidP="00A34C63">
      <w:pPr>
        <w:pStyle w:val="ListParagraph"/>
        <w:ind w:left="1440"/>
        <w:rPr>
          <w:rFonts w:ascii="Calibri" w:hAnsi="Calibri" w:cs="Times New Roman"/>
          <w:sz w:val="24"/>
          <w:szCs w:val="24"/>
        </w:rPr>
      </w:pPr>
    </w:p>
    <w:p w:rsidR="00C015FE" w:rsidRDefault="00C015FE" w:rsidP="00C015FE">
      <w:pPr>
        <w:pStyle w:val="ListParagraph"/>
        <w:numPr>
          <w:ilvl w:val="0"/>
          <w:numId w:val="1"/>
        </w:numPr>
        <w:rPr>
          <w:rFonts w:ascii="Calibri" w:hAnsi="Calibri" w:cs="Times New Roman"/>
          <w:sz w:val="24"/>
          <w:szCs w:val="24"/>
        </w:rPr>
      </w:pPr>
      <w:r>
        <w:rPr>
          <w:rFonts w:ascii="Calibri" w:hAnsi="Calibri" w:cs="Times New Roman"/>
          <w:sz w:val="24"/>
          <w:szCs w:val="24"/>
        </w:rPr>
        <w:t>Motion to Adjourn</w:t>
      </w:r>
    </w:p>
    <w:p w:rsidR="00C015FE" w:rsidRDefault="00C015FE" w:rsidP="00C015FE">
      <w:pPr>
        <w:pStyle w:val="ListParagraph"/>
        <w:numPr>
          <w:ilvl w:val="1"/>
          <w:numId w:val="1"/>
        </w:numPr>
        <w:rPr>
          <w:rFonts w:ascii="Calibri" w:hAnsi="Calibri" w:cs="Times New Roman"/>
          <w:sz w:val="24"/>
          <w:szCs w:val="24"/>
        </w:rPr>
      </w:pPr>
      <w:r>
        <w:rPr>
          <w:rFonts w:ascii="Calibri" w:hAnsi="Calibri" w:cs="Times New Roman"/>
          <w:sz w:val="24"/>
          <w:szCs w:val="24"/>
        </w:rPr>
        <w:t>Motion by Senator Michelle Curtin</w:t>
      </w:r>
    </w:p>
    <w:p w:rsidR="00C015FE" w:rsidRDefault="00C015FE" w:rsidP="00C015FE">
      <w:pPr>
        <w:pStyle w:val="ListParagraph"/>
        <w:numPr>
          <w:ilvl w:val="1"/>
          <w:numId w:val="1"/>
        </w:numPr>
        <w:rPr>
          <w:rFonts w:ascii="Calibri" w:hAnsi="Calibri" w:cs="Times New Roman"/>
          <w:sz w:val="24"/>
          <w:szCs w:val="24"/>
        </w:rPr>
      </w:pPr>
      <w:r>
        <w:rPr>
          <w:rFonts w:ascii="Calibri" w:hAnsi="Calibri" w:cs="Times New Roman"/>
          <w:sz w:val="24"/>
          <w:szCs w:val="24"/>
        </w:rPr>
        <w:t>Second by Eliza Lee</w:t>
      </w:r>
    </w:p>
    <w:p w:rsidR="00C015FE" w:rsidRDefault="00047D09" w:rsidP="00C015FE">
      <w:pPr>
        <w:pStyle w:val="ListParagraph"/>
        <w:numPr>
          <w:ilvl w:val="1"/>
          <w:numId w:val="1"/>
        </w:numPr>
        <w:rPr>
          <w:rFonts w:ascii="Calibri" w:hAnsi="Calibri" w:cs="Times New Roman"/>
          <w:sz w:val="24"/>
          <w:szCs w:val="24"/>
        </w:rPr>
      </w:pPr>
      <w:r>
        <w:rPr>
          <w:rFonts w:ascii="Calibri" w:hAnsi="Calibri" w:cs="Times New Roman"/>
          <w:sz w:val="24"/>
          <w:szCs w:val="24"/>
        </w:rPr>
        <w:t>Adjourn 10:37</w:t>
      </w:r>
      <w:r w:rsidR="00C015FE">
        <w:rPr>
          <w:rFonts w:ascii="Calibri" w:hAnsi="Calibri" w:cs="Times New Roman"/>
          <w:sz w:val="24"/>
          <w:szCs w:val="24"/>
        </w:rPr>
        <w:t>AM</w:t>
      </w:r>
    </w:p>
    <w:p w:rsidR="00C015FE" w:rsidRPr="007B5B1E" w:rsidRDefault="00C015FE" w:rsidP="00C015FE">
      <w:pPr>
        <w:pStyle w:val="ListParagraph"/>
        <w:ind w:left="1440"/>
        <w:rPr>
          <w:rFonts w:ascii="Calibri" w:hAnsi="Calibri" w:cs="Times New Roman"/>
          <w:sz w:val="24"/>
          <w:szCs w:val="24"/>
        </w:rPr>
      </w:pPr>
    </w:p>
    <w:p w:rsidR="00C015FE" w:rsidRDefault="00C015FE" w:rsidP="00C015FE">
      <w:pPr>
        <w:pStyle w:val="ListParagraph"/>
        <w:rPr>
          <w:rFonts w:ascii="Calibri" w:hAnsi="Calibri" w:cs="Times New Roman"/>
          <w:i/>
          <w:sz w:val="24"/>
          <w:szCs w:val="24"/>
        </w:rPr>
      </w:pPr>
      <w:proofErr w:type="gramStart"/>
      <w:r w:rsidRPr="005D6790">
        <w:rPr>
          <w:rFonts w:ascii="Calibri" w:hAnsi="Calibri" w:cs="Times New Roman"/>
          <w:b/>
          <w:i/>
          <w:sz w:val="24"/>
          <w:szCs w:val="24"/>
        </w:rPr>
        <w:t>Purpose</w:t>
      </w:r>
      <w:r w:rsidRPr="005D6790">
        <w:rPr>
          <w:rFonts w:ascii="Calibri" w:hAnsi="Calibri" w:cs="Times New Roman"/>
          <w:i/>
          <w:sz w:val="24"/>
          <w:szCs w:val="24"/>
        </w:rPr>
        <w:t>:</w:t>
      </w:r>
      <w:proofErr w:type="gramEnd"/>
      <w:r w:rsidRPr="005D6790">
        <w:rPr>
          <w:rFonts w:ascii="Calibri" w:hAnsi="Calibri" w:cs="Times New Roman"/>
          <w:i/>
          <w:sz w:val="24"/>
          <w:szCs w:val="24"/>
        </w:rPr>
        <w:t xml:space="preserve"> The purpose of the Academic Senate will be to provide faculty input and advice to the administration concerning issues of College-wide educational philosophy, College-wide academic policy, and priorities in the College-wide deployment of capital or financial resources, except as covered by the scope of collective bargaining. The Senate will be proactive and collaborative in its approach, seeking consensus whenever possible, and will foster and support effective and transparent communication with the college community. Student learning is the ultimate goal of this body.</w:t>
      </w:r>
    </w:p>
    <w:p w:rsidR="00C015FE" w:rsidRDefault="00C015FE" w:rsidP="00C015FE">
      <w:pPr>
        <w:pStyle w:val="ListParagraph"/>
        <w:rPr>
          <w:rFonts w:ascii="Calibri" w:hAnsi="Calibri" w:cs="Times New Roman"/>
          <w:sz w:val="24"/>
          <w:szCs w:val="24"/>
        </w:rPr>
      </w:pPr>
    </w:p>
    <w:p w:rsidR="00E86C29" w:rsidRPr="00047D09" w:rsidRDefault="00C015FE" w:rsidP="00047D09">
      <w:pPr>
        <w:pStyle w:val="ListParagraph"/>
        <w:spacing w:after="14000" w:line="240" w:lineRule="auto"/>
        <w:contextualSpacing w:val="0"/>
        <w:rPr>
          <w:rFonts w:cstheme="minorHAnsi"/>
          <w:sz w:val="24"/>
          <w:szCs w:val="24"/>
        </w:rPr>
      </w:pPr>
      <w:r>
        <w:rPr>
          <w:rFonts w:cstheme="minorHAnsi"/>
          <w:sz w:val="24"/>
          <w:szCs w:val="24"/>
        </w:rPr>
        <w:t>Respectfully submitted by Academic Senate Secretary, Eliza Lee, with special thanks to Penny Tucker.</w:t>
      </w:r>
    </w:p>
    <w:p w:rsidR="00E86C29" w:rsidRDefault="00E86C29" w:rsidP="00E86C29">
      <w:pPr>
        <w:pStyle w:val="ListParagraph"/>
        <w:spacing w:after="0" w:line="240" w:lineRule="auto"/>
        <w:ind w:left="0"/>
        <w:contextualSpacing w:val="0"/>
        <w:jc w:val="center"/>
        <w:rPr>
          <w:rFonts w:ascii="Calibri" w:hAnsi="Calibri" w:cs="Times New Roman"/>
          <w:sz w:val="24"/>
          <w:szCs w:val="24"/>
          <w:u w:val="single"/>
        </w:rPr>
      </w:pPr>
      <w:r w:rsidRPr="00E86C29">
        <w:rPr>
          <w:rFonts w:ascii="Calibri" w:hAnsi="Calibri" w:cs="Times New Roman"/>
          <w:sz w:val="24"/>
          <w:szCs w:val="24"/>
          <w:u w:val="single"/>
        </w:rPr>
        <w:lastRenderedPageBreak/>
        <w:t>Appendix I</w:t>
      </w:r>
    </w:p>
    <w:p w:rsidR="00047D09" w:rsidRDefault="00047D09" w:rsidP="00E86C29">
      <w:pPr>
        <w:pStyle w:val="ListParagraph"/>
        <w:spacing w:after="0" w:line="240" w:lineRule="auto"/>
        <w:ind w:left="0"/>
        <w:contextualSpacing w:val="0"/>
        <w:jc w:val="center"/>
        <w:rPr>
          <w:rFonts w:ascii="Calibri" w:hAnsi="Calibri" w:cs="Times New Roman"/>
          <w:sz w:val="24"/>
          <w:szCs w:val="24"/>
          <w:u w:val="single"/>
        </w:rPr>
      </w:pPr>
    </w:p>
    <w:p w:rsidR="00E86C29" w:rsidRPr="009D60A8" w:rsidRDefault="00E86C29" w:rsidP="00E86C29">
      <w:pPr>
        <w:jc w:val="center"/>
        <w:rPr>
          <w:b/>
          <w:bCs/>
        </w:rPr>
      </w:pPr>
      <w:r w:rsidRPr="009D60A8">
        <w:rPr>
          <w:b/>
          <w:bCs/>
        </w:rPr>
        <w:t>Senat</w:t>
      </w:r>
      <w:r>
        <w:rPr>
          <w:b/>
          <w:bCs/>
        </w:rPr>
        <w:t>e</w:t>
      </w:r>
      <w:r w:rsidRPr="009D60A8">
        <w:rPr>
          <w:b/>
          <w:bCs/>
        </w:rPr>
        <w:t xml:space="preserve"> comments from </w:t>
      </w:r>
      <w:r>
        <w:rPr>
          <w:b/>
          <w:bCs/>
        </w:rPr>
        <w:t xml:space="preserve">Senator </w:t>
      </w:r>
      <w:r w:rsidRPr="009D60A8">
        <w:rPr>
          <w:b/>
          <w:bCs/>
        </w:rPr>
        <w:t>Vern Mesler, November 20, 2020</w:t>
      </w:r>
    </w:p>
    <w:p w:rsidR="00E86C29" w:rsidRDefault="00E86C29" w:rsidP="00E86C29">
      <w:proofErr w:type="gramStart"/>
      <w:r>
        <w:t>I’m</w:t>
      </w:r>
      <w:proofErr w:type="gramEnd"/>
      <w:r>
        <w:t xml:space="preserve"> following up on Michelle’s comments last week for senators to speak up. </w:t>
      </w:r>
    </w:p>
    <w:p w:rsidR="00E86C29" w:rsidRDefault="00E86C29" w:rsidP="00E86C29">
      <w:r>
        <w:t xml:space="preserve">I would like to take this opportunity to tell the senate what a group of </w:t>
      </w:r>
      <w:proofErr w:type="gramStart"/>
      <w:r>
        <w:t>craftsmen</w:t>
      </w:r>
      <w:proofErr w:type="gramEnd"/>
      <w:r>
        <w:t xml:space="preserve"> educators are doing during this COVID-19 crisis. Lansing Community College West Campus is usually an active hub of students, faculty, and staff, but since March of this year that has dramatically changed with the onslaught of COVID-19.</w:t>
      </w:r>
    </w:p>
    <w:p w:rsidR="00E86C29" w:rsidRDefault="00E86C29" w:rsidP="00E86C29">
      <w:r>
        <w:t xml:space="preserve">After weeks of shut down and a reorganization for hybrid instruction, a strict and limited opening of West Campus took place during the summer and has continued (up until this week) for </w:t>
      </w:r>
      <w:proofErr w:type="gramStart"/>
      <w:r>
        <w:t>Fall</w:t>
      </w:r>
      <w:proofErr w:type="gramEnd"/>
      <w:r>
        <w:t xml:space="preserve"> semester so that students can develop the hands-on skills required for many of the Technical Careers programs.</w:t>
      </w:r>
    </w:p>
    <w:p w:rsidR="00E86C29" w:rsidRDefault="00E86C29" w:rsidP="00E86C29">
      <w:r>
        <w:t xml:space="preserve">In preparation for the revised hybrid format, the welding staff was required to take an online eight-week LCC course for teaching online certification during the summer. There were limited online examples for teaching skilled trades during the TOC training, but with the </w:t>
      </w:r>
      <w:proofErr w:type="gramStart"/>
      <w:r>
        <w:t>skills</w:t>
      </w:r>
      <w:proofErr w:type="gramEnd"/>
      <w:r>
        <w:t xml:space="preserve"> the instructors did learn in TOC they set out to work within the hybrid F2F and on-line format. Their main objective was to teach the craft of welding through demonstrations and observation of students’ manual skills. </w:t>
      </w:r>
      <w:proofErr w:type="gramStart"/>
      <w:r>
        <w:t>These</w:t>
      </w:r>
      <w:proofErr w:type="gramEnd"/>
      <w:r>
        <w:t xml:space="preserve"> craftsmen educators communicate with their hands, they instruct with their hands. As Roger Morrison says, “In our fields you can’t get the feel, comfort, and knowledge of these skills online.” </w:t>
      </w:r>
    </w:p>
    <w:p w:rsidR="00E86C29" w:rsidRPr="00602583" w:rsidRDefault="00E86C29" w:rsidP="00E86C29">
      <w:pPr>
        <w:rPr>
          <w:rFonts w:eastAsia="Times New Roman"/>
        </w:rPr>
      </w:pPr>
      <w:r>
        <w:t xml:space="preserve">These industrial </w:t>
      </w:r>
      <w:proofErr w:type="gramStart"/>
      <w:r>
        <w:t>craftsmen</w:t>
      </w:r>
      <w:proofErr w:type="gramEnd"/>
      <w:r>
        <w:t xml:space="preserve"> educators faced many challenges, and the COVID-19 crisis brought out some student learning and technical issues. For some, </w:t>
      </w:r>
      <w:r>
        <w:rPr>
          <w:rFonts w:eastAsia="Times New Roman"/>
        </w:rPr>
        <w:t xml:space="preserve">WebEx ORT does not work well, especially for students with no tech </w:t>
      </w:r>
      <w:proofErr w:type="gramStart"/>
      <w:r>
        <w:rPr>
          <w:rFonts w:eastAsia="Times New Roman"/>
        </w:rPr>
        <w:t>savvy</w:t>
      </w:r>
      <w:proofErr w:type="gramEnd"/>
      <w:r>
        <w:rPr>
          <w:rFonts w:eastAsia="Times New Roman"/>
        </w:rPr>
        <w:t xml:space="preserve"> or unreliable internet. </w:t>
      </w:r>
      <w:proofErr w:type="gramStart"/>
      <w:r>
        <w:rPr>
          <w:rFonts w:eastAsia="Times New Roman"/>
        </w:rPr>
        <w:t>Not having good internet access, this seems to be a serious issue for both students and</w:t>
      </w:r>
      <w:r w:rsidRPr="0027197D">
        <w:rPr>
          <w:rFonts w:eastAsia="Times New Roman"/>
        </w:rPr>
        <w:t xml:space="preserve"> faculty</w:t>
      </w:r>
      <w:r>
        <w:rPr>
          <w:rFonts w:eastAsia="Times New Roman"/>
        </w:rPr>
        <w:t>, even those who live just a few miles from the LCC campus.</w:t>
      </w:r>
      <w:proofErr w:type="gramEnd"/>
      <w:r>
        <w:rPr>
          <w:rFonts w:eastAsia="Times New Roman"/>
        </w:rPr>
        <w:t xml:space="preserve"> </w:t>
      </w:r>
    </w:p>
    <w:p w:rsidR="00E86C29" w:rsidRDefault="00E86C29" w:rsidP="00E86C29">
      <w:r>
        <w:t xml:space="preserve">Jeff Haynes points out that “Students come in with the expectation to do hands-on. That is what they signed up for, and </w:t>
      </w:r>
      <w:proofErr w:type="gramStart"/>
      <w:r>
        <w:t>it’s</w:t>
      </w:r>
      <w:proofErr w:type="gramEnd"/>
      <w:r>
        <w:t xml:space="preserve"> hard to get them to do online work. Some students chose not to enroll at all </w:t>
      </w:r>
      <w:proofErr w:type="gramStart"/>
      <w:r>
        <w:t>Fall</w:t>
      </w:r>
      <w:proofErr w:type="gramEnd"/>
      <w:r>
        <w:t xml:space="preserve"> 2020 because it included an online component.” </w:t>
      </w:r>
      <w:r>
        <w:rPr>
          <w:rFonts w:eastAsia="Times New Roman"/>
        </w:rPr>
        <w:t xml:space="preserve">Some </w:t>
      </w:r>
      <w:proofErr w:type="gramStart"/>
      <w:r>
        <w:rPr>
          <w:rFonts w:eastAsia="Times New Roman"/>
        </w:rPr>
        <w:t>craftsmen</w:t>
      </w:r>
      <w:proofErr w:type="gramEnd"/>
      <w:r>
        <w:rPr>
          <w:rFonts w:eastAsia="Times New Roman"/>
        </w:rPr>
        <w:t xml:space="preserve"> feel that hands-on people think differently, they see things differently which requires at times a different approach to teaching skilled trades. </w:t>
      </w:r>
      <w:r>
        <w:t>Jeff Haynes and the other welding instructors have adapted to the restrictive lab setting for hands-on instruction with the COVID protocols. Roger often reminds students “Let’s just do what we’ve got to do. If we don’t do it, we can’t be here, and you can’t finish your work.”</w:t>
      </w:r>
    </w:p>
    <w:p w:rsidR="00E86C29" w:rsidRPr="00EF41D3" w:rsidRDefault="00E86C29" w:rsidP="00E86C29">
      <w:pPr>
        <w:rPr>
          <w:rFonts w:eastAsia="Times New Roman"/>
        </w:rPr>
      </w:pPr>
      <w:proofErr w:type="gramStart"/>
      <w:r>
        <w:t>It is the online obstacles they have encountered that are more challenging.</w:t>
      </w:r>
      <w:proofErr w:type="gramEnd"/>
      <w:r>
        <w:t xml:space="preserve"> They have been working to address these issues. Jeff </w:t>
      </w:r>
      <w:proofErr w:type="spellStart"/>
      <w:r>
        <w:t>Seelye</w:t>
      </w:r>
      <w:proofErr w:type="spellEnd"/>
      <w:r>
        <w:t xml:space="preserve"> found some students “lack the ability to self-learn,” and he has been determined to find a solid educational approach to reach these students.</w:t>
      </w:r>
      <w:r w:rsidRPr="007777BB">
        <w:rPr>
          <w:rFonts w:eastAsia="Times New Roman"/>
        </w:rPr>
        <w:t xml:space="preserve"> </w:t>
      </w:r>
      <w:r>
        <w:rPr>
          <w:rFonts w:eastAsia="Times New Roman"/>
        </w:rPr>
        <w:t xml:space="preserve">A classroom at West Campus was set up with </w:t>
      </w:r>
      <w:proofErr w:type="gramStart"/>
      <w:r>
        <w:rPr>
          <w:rFonts w:eastAsia="Times New Roman"/>
        </w:rPr>
        <w:t>video and microphone</w:t>
      </w:r>
      <w:proofErr w:type="gramEnd"/>
      <w:r>
        <w:rPr>
          <w:rFonts w:eastAsia="Times New Roman"/>
        </w:rPr>
        <w:t xml:space="preserve"> and whiteboard so instructors can film their lectures and show students visually things like electrodes and other welding equipment. </w:t>
      </w:r>
      <w:proofErr w:type="gramStart"/>
      <w:r>
        <w:rPr>
          <w:rFonts w:eastAsia="Times New Roman"/>
        </w:rPr>
        <w:t>It’s</w:t>
      </w:r>
      <w:proofErr w:type="gramEnd"/>
      <w:r>
        <w:rPr>
          <w:rFonts w:eastAsia="Times New Roman"/>
        </w:rPr>
        <w:t xml:space="preserve"> a system Jeff </w:t>
      </w:r>
      <w:proofErr w:type="spellStart"/>
      <w:r>
        <w:t>Seelye</w:t>
      </w:r>
      <w:proofErr w:type="spellEnd"/>
      <w:r>
        <w:t xml:space="preserve"> </w:t>
      </w:r>
      <w:r>
        <w:rPr>
          <w:rFonts w:eastAsia="Times New Roman"/>
        </w:rPr>
        <w:t xml:space="preserve">has been working with to create </w:t>
      </w:r>
      <w:proofErr w:type="spellStart"/>
      <w:r>
        <w:rPr>
          <w:rFonts w:eastAsia="Times New Roman"/>
        </w:rPr>
        <w:t>Kaltura</w:t>
      </w:r>
      <w:proofErr w:type="spellEnd"/>
      <w:r>
        <w:rPr>
          <w:rFonts w:eastAsia="Times New Roman"/>
        </w:rPr>
        <w:t xml:space="preserve"> videos to post in D2L to help students develop self-learning skills.</w:t>
      </w:r>
    </w:p>
    <w:p w:rsidR="00E86C29" w:rsidRDefault="00E86C29" w:rsidP="00E86C29">
      <w:r>
        <w:t xml:space="preserve">Scott Poe found issues with “participation in online work and attention span.” To address some of these issues Scott developed skills using </w:t>
      </w:r>
      <w:proofErr w:type="spellStart"/>
      <w:r>
        <w:t>Kaltura</w:t>
      </w:r>
      <w:proofErr w:type="spellEnd"/>
      <w:r>
        <w:t xml:space="preserve"> to video himself talking about PowerPoint presentations he is </w:t>
      </w:r>
      <w:r>
        <w:lastRenderedPageBreak/>
        <w:t xml:space="preserve">using and posting the videos on D2L, instead of just asking students to view the PowerPoint. Scott was able to see improvement in his students’ progress. Scott also says his “colleagues were a big help in problem-solving on how to use </w:t>
      </w:r>
      <w:proofErr w:type="spellStart"/>
      <w:r>
        <w:t>Kaltura</w:t>
      </w:r>
      <w:proofErr w:type="spellEnd"/>
      <w:r>
        <w:t xml:space="preserve"> and how to make videos.”</w:t>
      </w:r>
    </w:p>
    <w:p w:rsidR="00E86C29" w:rsidRDefault="00E86C29" w:rsidP="00E86C29">
      <w:r>
        <w:t xml:space="preserve">All the welding instructors recognize that as welding students advance in the welding program, they are required to go beyond the manual skills of welding and develop professional skills that prepare them for advanced positions in the welding field. Pre-COVID-19 this </w:t>
      </w:r>
      <w:proofErr w:type="gramStart"/>
      <w:r>
        <w:t>was done</w:t>
      </w:r>
      <w:proofErr w:type="gramEnd"/>
      <w:r>
        <w:t xml:space="preserve"> through lectures, reading assignments and examinations. Today, instructors are finding videos a promising mode for both hands-on instruction and online lecture material. To quote an article in a special TIME edition </w:t>
      </w:r>
      <w:r w:rsidRPr="000166ED">
        <w:rPr>
          <w:i/>
          <w:iCs/>
        </w:rPr>
        <w:t>The Science of Learning</w:t>
      </w:r>
      <w:r>
        <w:t xml:space="preserve">, The New (Virtual) Reality: “However engaging you are in real life, you’d better be a lot more engaging online,--it’s necessary to find other means of stimulation, whether that’s a </w:t>
      </w:r>
      <w:r w:rsidRPr="009C609C">
        <w:rPr>
          <w:i/>
          <w:iCs/>
          <w:u w:val="single"/>
        </w:rPr>
        <w:t>well-crafted instructional video</w:t>
      </w:r>
      <w:r>
        <w:t xml:space="preserve">, an impromptu poll or a cameo from a special guest star.” </w:t>
      </w:r>
    </w:p>
    <w:p w:rsidR="00E86C29" w:rsidRDefault="00E86C29" w:rsidP="00E86C29">
      <w:r>
        <w:t>With the recognition that videos are</w:t>
      </w:r>
      <w:r w:rsidRPr="0081318C">
        <w:t xml:space="preserve"> beneficial </w:t>
      </w:r>
      <w:r>
        <w:t xml:space="preserve">for student success in both the hands-on and online instruction, working with a </w:t>
      </w:r>
      <w:r w:rsidRPr="009A2A81">
        <w:t xml:space="preserve">professional </w:t>
      </w:r>
      <w:r>
        <w:t xml:space="preserve">film and video editor assisting instructors with script, filming and film editing for quality training video would enhance the welding program. Filming electric arc welding processes requires specialized and high-quality cameras. Roger </w:t>
      </w:r>
      <w:proofErr w:type="gramStart"/>
      <w:r>
        <w:t>commented</w:t>
      </w:r>
      <w:proofErr w:type="gramEnd"/>
      <w:r>
        <w:t xml:space="preserve"> “I was really amazed what we can do with videos.” These industrial craftsmen educators are enthusiastic about the types of high-quality videos that show details students need to see to understand how each welding process works.” The COVID-19 crisis will end, but the popularity for educational videos, especially for those designed for teaching in the skilled trades, will continue to grow. LCC West Campus welding instructors would like to work with those responsible for producing well-crafted instructional video at LCC to assist them with script, filming and film editing of quality training videos.</w:t>
      </w:r>
    </w:p>
    <w:p w:rsidR="00E86C29" w:rsidRDefault="00E86C29" w:rsidP="00E86C29">
      <w:r>
        <w:t xml:space="preserve">This semester I </w:t>
      </w:r>
      <w:r w:rsidRPr="00710C66">
        <w:t xml:space="preserve">chose </w:t>
      </w:r>
      <w:r>
        <w:t xml:space="preserve">to do my Print Reading for Welders class using the Real-Time-Online format with WebEx meetings twice a week. There is no demonstration of manual skills required in this class, and this format worked well for this course. Fifteen students signed up for the class and fifteen finished, most with excellent attendance at the WebEx sessions. During the twelve-week course students are required to complete 10 open book reading assignments set up through D2L quizzes and attend and participate during lectures scheduled as class participation sessions. A F2F session </w:t>
      </w:r>
      <w:proofErr w:type="gramStart"/>
      <w:r>
        <w:t>was arranged</w:t>
      </w:r>
      <w:proofErr w:type="gramEnd"/>
      <w:r>
        <w:t xml:space="preserve"> for the very first meeting for introductions and for a proctored final examination on the last scheduled day of the course. All the students received good passing grades for the course.  </w:t>
      </w:r>
    </w:p>
    <w:tbl>
      <w:tblPr>
        <w:tblStyle w:val="TableGrid"/>
        <w:tblW w:w="0" w:type="auto"/>
        <w:tblLook w:val="04A0" w:firstRow="1" w:lastRow="0" w:firstColumn="1" w:lastColumn="0" w:noHBand="0" w:noVBand="1"/>
      </w:tblPr>
      <w:tblGrid>
        <w:gridCol w:w="4680"/>
        <w:gridCol w:w="4680"/>
      </w:tblGrid>
      <w:tr w:rsidR="00E86C29" w:rsidTr="008B557F">
        <w:tc>
          <w:tcPr>
            <w:tcW w:w="5395" w:type="dxa"/>
            <w:tcBorders>
              <w:top w:val="nil"/>
              <w:left w:val="nil"/>
              <w:bottom w:val="nil"/>
              <w:right w:val="nil"/>
            </w:tcBorders>
          </w:tcPr>
          <w:p w:rsidR="00E86C29" w:rsidRDefault="00E86C29" w:rsidP="008B557F">
            <w:r>
              <w:rPr>
                <w:noProof/>
              </w:rPr>
              <w:lastRenderedPageBreak/>
              <w:drawing>
                <wp:inline distT="0" distB="0" distL="0" distR="0" wp14:anchorId="65487E89" wp14:editId="292B3865">
                  <wp:extent cx="3284236" cy="2286000"/>
                  <wp:effectExtent l="0" t="0" r="0" b="0"/>
                  <wp:docPr id="1"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4236" cy="2286000"/>
                          </a:xfrm>
                          <a:prstGeom prst="rect">
                            <a:avLst/>
                          </a:prstGeom>
                        </pic:spPr>
                      </pic:pic>
                    </a:graphicData>
                  </a:graphic>
                </wp:inline>
              </w:drawing>
            </w:r>
          </w:p>
          <w:p w:rsidR="00E86C29" w:rsidRDefault="00E86C29" w:rsidP="008B557F"/>
        </w:tc>
        <w:tc>
          <w:tcPr>
            <w:tcW w:w="5395" w:type="dxa"/>
            <w:tcBorders>
              <w:top w:val="nil"/>
              <w:left w:val="nil"/>
              <w:bottom w:val="nil"/>
              <w:right w:val="nil"/>
            </w:tcBorders>
          </w:tcPr>
          <w:p w:rsidR="00E86C29" w:rsidRDefault="00E86C29" w:rsidP="008B557F">
            <w:r>
              <w:rPr>
                <w:noProof/>
              </w:rPr>
              <w:drawing>
                <wp:inline distT="0" distB="0" distL="0" distR="0" wp14:anchorId="7A1F405F" wp14:editId="1BF579DF">
                  <wp:extent cx="3284234" cy="2286000"/>
                  <wp:effectExtent l="0" t="0" r="0" b="0"/>
                  <wp:docPr id="2" name="Picture 2" descr="A picture containing person,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indoor, stan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4234" cy="2286000"/>
                          </a:xfrm>
                          <a:prstGeom prst="rect">
                            <a:avLst/>
                          </a:prstGeom>
                        </pic:spPr>
                      </pic:pic>
                    </a:graphicData>
                  </a:graphic>
                </wp:inline>
              </w:drawing>
            </w:r>
          </w:p>
        </w:tc>
      </w:tr>
      <w:tr w:rsidR="00E86C29" w:rsidTr="008B557F">
        <w:tc>
          <w:tcPr>
            <w:tcW w:w="5395" w:type="dxa"/>
            <w:tcBorders>
              <w:top w:val="nil"/>
              <w:left w:val="nil"/>
              <w:bottom w:val="nil"/>
              <w:right w:val="nil"/>
            </w:tcBorders>
          </w:tcPr>
          <w:p w:rsidR="00E86C29" w:rsidRDefault="00E86C29" w:rsidP="008B557F">
            <w:r>
              <w:rPr>
                <w:noProof/>
              </w:rPr>
              <w:drawing>
                <wp:inline distT="0" distB="0" distL="0" distR="0" wp14:anchorId="33510F25" wp14:editId="47BEBB95">
                  <wp:extent cx="3284234" cy="22860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4234" cy="2286000"/>
                          </a:xfrm>
                          <a:prstGeom prst="rect">
                            <a:avLst/>
                          </a:prstGeom>
                        </pic:spPr>
                      </pic:pic>
                    </a:graphicData>
                  </a:graphic>
                </wp:inline>
              </w:drawing>
            </w:r>
          </w:p>
        </w:tc>
        <w:tc>
          <w:tcPr>
            <w:tcW w:w="5395" w:type="dxa"/>
            <w:tcBorders>
              <w:top w:val="nil"/>
              <w:left w:val="nil"/>
              <w:bottom w:val="nil"/>
              <w:right w:val="nil"/>
            </w:tcBorders>
          </w:tcPr>
          <w:p w:rsidR="00E86C29" w:rsidRDefault="00E86C29" w:rsidP="008B557F">
            <w:r>
              <w:rPr>
                <w:noProof/>
              </w:rPr>
              <w:drawing>
                <wp:inline distT="0" distB="0" distL="0" distR="0" wp14:anchorId="7B2F255B" wp14:editId="5AB91948">
                  <wp:extent cx="3284234" cy="228600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4234" cy="2286000"/>
                          </a:xfrm>
                          <a:prstGeom prst="rect">
                            <a:avLst/>
                          </a:prstGeom>
                        </pic:spPr>
                      </pic:pic>
                    </a:graphicData>
                  </a:graphic>
                </wp:inline>
              </w:drawing>
            </w:r>
          </w:p>
        </w:tc>
      </w:tr>
    </w:tbl>
    <w:p w:rsidR="00E86C29" w:rsidRDefault="00E86C29" w:rsidP="00E86C29"/>
    <w:p w:rsidR="00E86C29" w:rsidRDefault="00E86C29" w:rsidP="00E86C29"/>
    <w:p w:rsidR="00E86C29" w:rsidRDefault="00E86C29" w:rsidP="00E86C29"/>
    <w:p w:rsidR="00E86C29" w:rsidRDefault="00E86C29" w:rsidP="00E86C29"/>
    <w:tbl>
      <w:tblPr>
        <w:tblStyle w:val="TableGrid"/>
        <w:tblW w:w="0" w:type="auto"/>
        <w:tblLook w:val="04A0" w:firstRow="1" w:lastRow="0" w:firstColumn="1" w:lastColumn="0" w:noHBand="0" w:noVBand="1"/>
      </w:tblPr>
      <w:tblGrid>
        <w:gridCol w:w="4680"/>
        <w:gridCol w:w="4680"/>
      </w:tblGrid>
      <w:tr w:rsidR="00E86C29" w:rsidTr="008B557F">
        <w:tc>
          <w:tcPr>
            <w:tcW w:w="5395" w:type="dxa"/>
            <w:tcBorders>
              <w:top w:val="nil"/>
              <w:left w:val="nil"/>
              <w:bottom w:val="nil"/>
              <w:right w:val="nil"/>
            </w:tcBorders>
          </w:tcPr>
          <w:p w:rsidR="00E86C29" w:rsidRDefault="00E86C29" w:rsidP="008B557F">
            <w:r>
              <w:rPr>
                <w:noProof/>
              </w:rPr>
              <w:lastRenderedPageBreak/>
              <w:drawing>
                <wp:inline distT="0" distB="0" distL="0" distR="0" wp14:anchorId="0A0BB780" wp14:editId="7E8B62E4">
                  <wp:extent cx="3284234" cy="2286000"/>
                  <wp:effectExtent l="0" t="0" r="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34" cy="2286000"/>
                          </a:xfrm>
                          <a:prstGeom prst="rect">
                            <a:avLst/>
                          </a:prstGeom>
                        </pic:spPr>
                      </pic:pic>
                    </a:graphicData>
                  </a:graphic>
                </wp:inline>
              </w:drawing>
            </w:r>
          </w:p>
          <w:p w:rsidR="00E86C29" w:rsidRDefault="00E86C29" w:rsidP="008B557F"/>
        </w:tc>
        <w:tc>
          <w:tcPr>
            <w:tcW w:w="5395" w:type="dxa"/>
            <w:tcBorders>
              <w:top w:val="nil"/>
              <w:left w:val="nil"/>
              <w:bottom w:val="nil"/>
              <w:right w:val="nil"/>
            </w:tcBorders>
          </w:tcPr>
          <w:p w:rsidR="00E86C29" w:rsidRDefault="00E86C29" w:rsidP="008B557F">
            <w:r>
              <w:rPr>
                <w:noProof/>
              </w:rPr>
              <w:drawing>
                <wp:inline distT="0" distB="0" distL="0" distR="0" wp14:anchorId="445DCA47" wp14:editId="5D25CC99">
                  <wp:extent cx="3284234" cy="2286000"/>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4234" cy="2286000"/>
                          </a:xfrm>
                          <a:prstGeom prst="rect">
                            <a:avLst/>
                          </a:prstGeom>
                        </pic:spPr>
                      </pic:pic>
                    </a:graphicData>
                  </a:graphic>
                </wp:inline>
              </w:drawing>
            </w:r>
          </w:p>
        </w:tc>
      </w:tr>
      <w:tr w:rsidR="00E86C29" w:rsidTr="008B557F">
        <w:tc>
          <w:tcPr>
            <w:tcW w:w="5395" w:type="dxa"/>
            <w:tcBorders>
              <w:top w:val="nil"/>
              <w:left w:val="nil"/>
              <w:bottom w:val="nil"/>
              <w:right w:val="nil"/>
            </w:tcBorders>
          </w:tcPr>
          <w:p w:rsidR="00E86C29" w:rsidRDefault="00E86C29" w:rsidP="008B557F">
            <w:r>
              <w:rPr>
                <w:noProof/>
              </w:rPr>
              <w:drawing>
                <wp:inline distT="0" distB="0" distL="0" distR="0" wp14:anchorId="0E26FC60" wp14:editId="08ACACD8">
                  <wp:extent cx="3284234" cy="22860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4234" cy="2286000"/>
                          </a:xfrm>
                          <a:prstGeom prst="rect">
                            <a:avLst/>
                          </a:prstGeom>
                        </pic:spPr>
                      </pic:pic>
                    </a:graphicData>
                  </a:graphic>
                </wp:inline>
              </w:drawing>
            </w:r>
          </w:p>
          <w:p w:rsidR="00E86C29" w:rsidRDefault="00E86C29" w:rsidP="008B557F"/>
        </w:tc>
        <w:tc>
          <w:tcPr>
            <w:tcW w:w="5395" w:type="dxa"/>
            <w:tcBorders>
              <w:top w:val="nil"/>
              <w:left w:val="nil"/>
              <w:bottom w:val="nil"/>
              <w:right w:val="nil"/>
            </w:tcBorders>
          </w:tcPr>
          <w:p w:rsidR="00E86C29" w:rsidRDefault="00E86C29" w:rsidP="008B557F">
            <w:r>
              <w:rPr>
                <w:noProof/>
              </w:rPr>
              <w:drawing>
                <wp:inline distT="0" distB="0" distL="0" distR="0" wp14:anchorId="636F9642" wp14:editId="4AE4603B">
                  <wp:extent cx="3284234" cy="22860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4234" cy="2286000"/>
                          </a:xfrm>
                          <a:prstGeom prst="rect">
                            <a:avLst/>
                          </a:prstGeom>
                        </pic:spPr>
                      </pic:pic>
                    </a:graphicData>
                  </a:graphic>
                </wp:inline>
              </w:drawing>
            </w:r>
          </w:p>
        </w:tc>
      </w:tr>
      <w:tr w:rsidR="00E86C29" w:rsidTr="008B557F">
        <w:tc>
          <w:tcPr>
            <w:tcW w:w="5395" w:type="dxa"/>
            <w:tcBorders>
              <w:top w:val="nil"/>
              <w:left w:val="nil"/>
              <w:bottom w:val="nil"/>
              <w:right w:val="nil"/>
            </w:tcBorders>
          </w:tcPr>
          <w:p w:rsidR="00E86C29" w:rsidRDefault="00E86C29" w:rsidP="008B557F">
            <w:pPr>
              <w:rPr>
                <w:noProof/>
              </w:rPr>
            </w:pPr>
            <w:r>
              <w:rPr>
                <w:noProof/>
              </w:rPr>
              <w:drawing>
                <wp:inline distT="0" distB="0" distL="0" distR="0" wp14:anchorId="364C93BF" wp14:editId="32CCD7D6">
                  <wp:extent cx="3284235" cy="2286000"/>
                  <wp:effectExtent l="0" t="0" r="0" b="0"/>
                  <wp:docPr id="8" name="Picture 8" descr="A picture containing indoor, photo, sm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photo, small, sitt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4235" cy="2286000"/>
                          </a:xfrm>
                          <a:prstGeom prst="rect">
                            <a:avLst/>
                          </a:prstGeom>
                        </pic:spPr>
                      </pic:pic>
                    </a:graphicData>
                  </a:graphic>
                </wp:inline>
              </w:drawing>
            </w:r>
          </w:p>
        </w:tc>
        <w:tc>
          <w:tcPr>
            <w:tcW w:w="5395" w:type="dxa"/>
            <w:tcBorders>
              <w:top w:val="nil"/>
              <w:left w:val="nil"/>
              <w:bottom w:val="nil"/>
              <w:right w:val="nil"/>
            </w:tcBorders>
          </w:tcPr>
          <w:p w:rsidR="00E86C29" w:rsidRDefault="00E86C29" w:rsidP="008B557F">
            <w:pPr>
              <w:rPr>
                <w:noProof/>
              </w:rPr>
            </w:pPr>
            <w:r>
              <w:rPr>
                <w:noProof/>
              </w:rPr>
              <w:drawing>
                <wp:inline distT="0" distB="0" distL="0" distR="0" wp14:anchorId="7780F139" wp14:editId="28B318A9">
                  <wp:extent cx="3284234" cy="228600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4234" cy="2286000"/>
                          </a:xfrm>
                          <a:prstGeom prst="rect">
                            <a:avLst/>
                          </a:prstGeom>
                        </pic:spPr>
                      </pic:pic>
                    </a:graphicData>
                  </a:graphic>
                </wp:inline>
              </w:drawing>
            </w:r>
          </w:p>
        </w:tc>
      </w:tr>
    </w:tbl>
    <w:p w:rsidR="00E86C29" w:rsidRDefault="00E86C29" w:rsidP="00E86C29">
      <w:pPr>
        <w:pStyle w:val="ListParagraph"/>
        <w:spacing w:after="0" w:line="240" w:lineRule="auto"/>
        <w:ind w:left="0"/>
        <w:contextualSpacing w:val="0"/>
        <w:jc w:val="center"/>
        <w:rPr>
          <w:rFonts w:ascii="Calibri" w:hAnsi="Calibri" w:cs="Times New Roman"/>
          <w:sz w:val="24"/>
          <w:szCs w:val="24"/>
          <w:u w:val="single"/>
        </w:rPr>
      </w:pPr>
    </w:p>
    <w:p w:rsidR="00E86C29" w:rsidRPr="00E86C29" w:rsidRDefault="00E86C29" w:rsidP="00E86C29">
      <w:pPr>
        <w:pStyle w:val="ListParagraph"/>
        <w:spacing w:after="14000" w:line="240" w:lineRule="auto"/>
        <w:ind w:left="0"/>
        <w:contextualSpacing w:val="0"/>
        <w:jc w:val="center"/>
        <w:rPr>
          <w:rFonts w:ascii="Calibri" w:hAnsi="Calibri" w:cs="Times New Roman"/>
          <w:i/>
          <w:sz w:val="24"/>
          <w:szCs w:val="24"/>
          <w:u w:val="single"/>
        </w:rPr>
      </w:pPr>
    </w:p>
    <w:sectPr w:rsidR="00E86C29" w:rsidRPr="00E86C29" w:rsidSect="0008140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D4B" w:rsidRDefault="00517D4B" w:rsidP="002D3D94">
      <w:pPr>
        <w:spacing w:after="0" w:line="240" w:lineRule="auto"/>
      </w:pPr>
      <w:r>
        <w:separator/>
      </w:r>
    </w:p>
  </w:endnote>
  <w:endnote w:type="continuationSeparator" w:id="0">
    <w:p w:rsidR="00517D4B" w:rsidRDefault="00517D4B" w:rsidP="002D3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83" w:rsidRDefault="000F7C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83" w:rsidRDefault="000F7C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83" w:rsidRDefault="000F7C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D4B" w:rsidRDefault="00517D4B" w:rsidP="002D3D94">
      <w:pPr>
        <w:spacing w:after="0" w:line="240" w:lineRule="auto"/>
      </w:pPr>
      <w:r>
        <w:separator/>
      </w:r>
    </w:p>
  </w:footnote>
  <w:footnote w:type="continuationSeparator" w:id="0">
    <w:p w:rsidR="00517D4B" w:rsidRDefault="00517D4B" w:rsidP="002D3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83" w:rsidRDefault="000F7C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83" w:rsidRDefault="000F7C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83" w:rsidRDefault="000F7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7164D"/>
    <w:multiLevelType w:val="hybridMultilevel"/>
    <w:tmpl w:val="E72AC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EA327A"/>
    <w:multiLevelType w:val="hybridMultilevel"/>
    <w:tmpl w:val="D8E2DDC8"/>
    <w:lvl w:ilvl="0" w:tplc="2D76571A">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3B04D0"/>
    <w:multiLevelType w:val="hybridMultilevel"/>
    <w:tmpl w:val="0952D0B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841E6"/>
    <w:multiLevelType w:val="hybridMultilevel"/>
    <w:tmpl w:val="79D6A384"/>
    <w:lvl w:ilvl="0" w:tplc="ECDE81AE">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E035E22"/>
    <w:multiLevelType w:val="hybridMultilevel"/>
    <w:tmpl w:val="060C32DC"/>
    <w:lvl w:ilvl="0" w:tplc="073842C6">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04C5F8C"/>
    <w:multiLevelType w:val="hybridMultilevel"/>
    <w:tmpl w:val="75363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6E6C4C"/>
    <w:multiLevelType w:val="hybridMultilevel"/>
    <w:tmpl w:val="05865B8E"/>
    <w:lvl w:ilvl="0" w:tplc="04090013">
      <w:start w:val="1"/>
      <w:numFmt w:val="upperRoman"/>
      <w:lvlText w:val="%1."/>
      <w:lvlJc w:val="right"/>
      <w:pPr>
        <w:ind w:left="720" w:hanging="360"/>
      </w:pPr>
      <w:rPr>
        <w:rFonts w:hint="default"/>
      </w:rPr>
    </w:lvl>
    <w:lvl w:ilvl="1" w:tplc="ECAE7A9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FAC"/>
    <w:rsid w:val="0000067A"/>
    <w:rsid w:val="00000C18"/>
    <w:rsid w:val="000054D5"/>
    <w:rsid w:val="000158BF"/>
    <w:rsid w:val="00015BFA"/>
    <w:rsid w:val="00020FD5"/>
    <w:rsid w:val="00027106"/>
    <w:rsid w:val="000279F1"/>
    <w:rsid w:val="000336C1"/>
    <w:rsid w:val="00033FC3"/>
    <w:rsid w:val="00035356"/>
    <w:rsid w:val="00037C41"/>
    <w:rsid w:val="00040603"/>
    <w:rsid w:val="000407A9"/>
    <w:rsid w:val="000431C2"/>
    <w:rsid w:val="00044E42"/>
    <w:rsid w:val="0004645D"/>
    <w:rsid w:val="00046BAA"/>
    <w:rsid w:val="00047843"/>
    <w:rsid w:val="00047D09"/>
    <w:rsid w:val="00051DF6"/>
    <w:rsid w:val="000575AC"/>
    <w:rsid w:val="000616D0"/>
    <w:rsid w:val="00065E79"/>
    <w:rsid w:val="00066CE4"/>
    <w:rsid w:val="000759D7"/>
    <w:rsid w:val="00076310"/>
    <w:rsid w:val="00080EEC"/>
    <w:rsid w:val="00081041"/>
    <w:rsid w:val="0008140C"/>
    <w:rsid w:val="0008369D"/>
    <w:rsid w:val="00084112"/>
    <w:rsid w:val="00086A06"/>
    <w:rsid w:val="00091970"/>
    <w:rsid w:val="0009248A"/>
    <w:rsid w:val="0009444A"/>
    <w:rsid w:val="000A7F82"/>
    <w:rsid w:val="000B0E63"/>
    <w:rsid w:val="000B32CD"/>
    <w:rsid w:val="000B4535"/>
    <w:rsid w:val="000B5926"/>
    <w:rsid w:val="000C32CF"/>
    <w:rsid w:val="000C3F27"/>
    <w:rsid w:val="000C4393"/>
    <w:rsid w:val="000D06CA"/>
    <w:rsid w:val="000D0C3B"/>
    <w:rsid w:val="000D20D3"/>
    <w:rsid w:val="000D47DA"/>
    <w:rsid w:val="000D7352"/>
    <w:rsid w:val="000D7550"/>
    <w:rsid w:val="000E0966"/>
    <w:rsid w:val="000E3357"/>
    <w:rsid w:val="000E4343"/>
    <w:rsid w:val="000E5E0B"/>
    <w:rsid w:val="000F0DAA"/>
    <w:rsid w:val="000F3E15"/>
    <w:rsid w:val="000F5C76"/>
    <w:rsid w:val="000F6C42"/>
    <w:rsid w:val="000F7C83"/>
    <w:rsid w:val="00101F3A"/>
    <w:rsid w:val="00102138"/>
    <w:rsid w:val="0010718D"/>
    <w:rsid w:val="001072D1"/>
    <w:rsid w:val="001123CF"/>
    <w:rsid w:val="00113EAA"/>
    <w:rsid w:val="0011687C"/>
    <w:rsid w:val="0011712B"/>
    <w:rsid w:val="00122197"/>
    <w:rsid w:val="00124C39"/>
    <w:rsid w:val="00126E8E"/>
    <w:rsid w:val="00131F90"/>
    <w:rsid w:val="00133DC0"/>
    <w:rsid w:val="00134927"/>
    <w:rsid w:val="00140832"/>
    <w:rsid w:val="00141DFA"/>
    <w:rsid w:val="00145BB7"/>
    <w:rsid w:val="00151376"/>
    <w:rsid w:val="00157CC0"/>
    <w:rsid w:val="00157F90"/>
    <w:rsid w:val="00160BFA"/>
    <w:rsid w:val="00171F33"/>
    <w:rsid w:val="0018297B"/>
    <w:rsid w:val="00194A45"/>
    <w:rsid w:val="00195047"/>
    <w:rsid w:val="001954E2"/>
    <w:rsid w:val="001A2732"/>
    <w:rsid w:val="001A2DCC"/>
    <w:rsid w:val="001B00B9"/>
    <w:rsid w:val="001B103A"/>
    <w:rsid w:val="001B109D"/>
    <w:rsid w:val="001B427D"/>
    <w:rsid w:val="001B45F8"/>
    <w:rsid w:val="001B7CD6"/>
    <w:rsid w:val="001C05D4"/>
    <w:rsid w:val="001C50A4"/>
    <w:rsid w:val="001D741D"/>
    <w:rsid w:val="001D786E"/>
    <w:rsid w:val="001E0CF7"/>
    <w:rsid w:val="001E42F8"/>
    <w:rsid w:val="001E7A8C"/>
    <w:rsid w:val="001F0D7C"/>
    <w:rsid w:val="001F1277"/>
    <w:rsid w:val="001F3611"/>
    <w:rsid w:val="001F496B"/>
    <w:rsid w:val="001F560D"/>
    <w:rsid w:val="00204C10"/>
    <w:rsid w:val="0021111F"/>
    <w:rsid w:val="002147F8"/>
    <w:rsid w:val="0021745D"/>
    <w:rsid w:val="00225FC0"/>
    <w:rsid w:val="0023039F"/>
    <w:rsid w:val="00236C05"/>
    <w:rsid w:val="0024347B"/>
    <w:rsid w:val="00251297"/>
    <w:rsid w:val="002528A6"/>
    <w:rsid w:val="00261F48"/>
    <w:rsid w:val="002649FF"/>
    <w:rsid w:val="00264F44"/>
    <w:rsid w:val="00274ADC"/>
    <w:rsid w:val="0027610D"/>
    <w:rsid w:val="00277EEB"/>
    <w:rsid w:val="00280408"/>
    <w:rsid w:val="00283703"/>
    <w:rsid w:val="002846C5"/>
    <w:rsid w:val="0028501C"/>
    <w:rsid w:val="002852DE"/>
    <w:rsid w:val="00291DE3"/>
    <w:rsid w:val="00293E1E"/>
    <w:rsid w:val="00294252"/>
    <w:rsid w:val="00294700"/>
    <w:rsid w:val="002949FA"/>
    <w:rsid w:val="00294E17"/>
    <w:rsid w:val="00297DDC"/>
    <w:rsid w:val="002A4247"/>
    <w:rsid w:val="002A44EA"/>
    <w:rsid w:val="002A4D8B"/>
    <w:rsid w:val="002A79FF"/>
    <w:rsid w:val="002B301C"/>
    <w:rsid w:val="002B68B8"/>
    <w:rsid w:val="002B6FC4"/>
    <w:rsid w:val="002C39AC"/>
    <w:rsid w:val="002D009C"/>
    <w:rsid w:val="002D1761"/>
    <w:rsid w:val="002D1D15"/>
    <w:rsid w:val="002D3D94"/>
    <w:rsid w:val="002D5D0A"/>
    <w:rsid w:val="002D7E85"/>
    <w:rsid w:val="002E268B"/>
    <w:rsid w:val="002E2B61"/>
    <w:rsid w:val="002E2D46"/>
    <w:rsid w:val="002E5574"/>
    <w:rsid w:val="002E78E6"/>
    <w:rsid w:val="002F05B7"/>
    <w:rsid w:val="002F5762"/>
    <w:rsid w:val="002F59E3"/>
    <w:rsid w:val="002F7AB6"/>
    <w:rsid w:val="00303870"/>
    <w:rsid w:val="003075CF"/>
    <w:rsid w:val="00312F13"/>
    <w:rsid w:val="003134C5"/>
    <w:rsid w:val="00315746"/>
    <w:rsid w:val="0031742F"/>
    <w:rsid w:val="0032202E"/>
    <w:rsid w:val="003236AE"/>
    <w:rsid w:val="00326588"/>
    <w:rsid w:val="00330029"/>
    <w:rsid w:val="00331A46"/>
    <w:rsid w:val="00331CA3"/>
    <w:rsid w:val="0033679C"/>
    <w:rsid w:val="00337B36"/>
    <w:rsid w:val="00347367"/>
    <w:rsid w:val="00351705"/>
    <w:rsid w:val="003534D1"/>
    <w:rsid w:val="00356DFD"/>
    <w:rsid w:val="003614CD"/>
    <w:rsid w:val="00362A6D"/>
    <w:rsid w:val="00371C02"/>
    <w:rsid w:val="003729AF"/>
    <w:rsid w:val="00375590"/>
    <w:rsid w:val="003769B6"/>
    <w:rsid w:val="00381A9D"/>
    <w:rsid w:val="003821A0"/>
    <w:rsid w:val="00382550"/>
    <w:rsid w:val="00391477"/>
    <w:rsid w:val="00393802"/>
    <w:rsid w:val="00396F14"/>
    <w:rsid w:val="003970CE"/>
    <w:rsid w:val="003A3E0E"/>
    <w:rsid w:val="003A7C97"/>
    <w:rsid w:val="003B58D7"/>
    <w:rsid w:val="003C06BF"/>
    <w:rsid w:val="003C35FD"/>
    <w:rsid w:val="003C732F"/>
    <w:rsid w:val="003D07B9"/>
    <w:rsid w:val="003D2688"/>
    <w:rsid w:val="003D3C22"/>
    <w:rsid w:val="003D3D97"/>
    <w:rsid w:val="003E2018"/>
    <w:rsid w:val="003E73CE"/>
    <w:rsid w:val="003F171C"/>
    <w:rsid w:val="003F458A"/>
    <w:rsid w:val="003F625E"/>
    <w:rsid w:val="003F695C"/>
    <w:rsid w:val="003F6F64"/>
    <w:rsid w:val="00402FAA"/>
    <w:rsid w:val="00405FD2"/>
    <w:rsid w:val="00415DD9"/>
    <w:rsid w:val="00417B34"/>
    <w:rsid w:val="004202CA"/>
    <w:rsid w:val="00422B74"/>
    <w:rsid w:val="00423084"/>
    <w:rsid w:val="004233C2"/>
    <w:rsid w:val="00433B8D"/>
    <w:rsid w:val="00435C92"/>
    <w:rsid w:val="00450EDE"/>
    <w:rsid w:val="0045422B"/>
    <w:rsid w:val="0045549E"/>
    <w:rsid w:val="00455905"/>
    <w:rsid w:val="00455C27"/>
    <w:rsid w:val="0046394D"/>
    <w:rsid w:val="00464371"/>
    <w:rsid w:val="0046627C"/>
    <w:rsid w:val="00470A33"/>
    <w:rsid w:val="004811EC"/>
    <w:rsid w:val="00485294"/>
    <w:rsid w:val="00494535"/>
    <w:rsid w:val="004B5498"/>
    <w:rsid w:val="004B57EB"/>
    <w:rsid w:val="004C42BC"/>
    <w:rsid w:val="004C5859"/>
    <w:rsid w:val="004D13C1"/>
    <w:rsid w:val="004D2B8D"/>
    <w:rsid w:val="004D36A8"/>
    <w:rsid w:val="004D4FB3"/>
    <w:rsid w:val="004D5637"/>
    <w:rsid w:val="004D71E1"/>
    <w:rsid w:val="004E289A"/>
    <w:rsid w:val="004F2DCD"/>
    <w:rsid w:val="004F3FAC"/>
    <w:rsid w:val="004F44D2"/>
    <w:rsid w:val="004F639D"/>
    <w:rsid w:val="00500CBC"/>
    <w:rsid w:val="00502747"/>
    <w:rsid w:val="00503CF1"/>
    <w:rsid w:val="00505538"/>
    <w:rsid w:val="00507051"/>
    <w:rsid w:val="00511558"/>
    <w:rsid w:val="00511CD9"/>
    <w:rsid w:val="00513563"/>
    <w:rsid w:val="00515987"/>
    <w:rsid w:val="00517D4B"/>
    <w:rsid w:val="00527E46"/>
    <w:rsid w:val="00532787"/>
    <w:rsid w:val="00543197"/>
    <w:rsid w:val="00546A01"/>
    <w:rsid w:val="0055355A"/>
    <w:rsid w:val="0055496D"/>
    <w:rsid w:val="00563566"/>
    <w:rsid w:val="00564DE5"/>
    <w:rsid w:val="00565024"/>
    <w:rsid w:val="00572B56"/>
    <w:rsid w:val="00573D02"/>
    <w:rsid w:val="0057429F"/>
    <w:rsid w:val="00574512"/>
    <w:rsid w:val="00575C7A"/>
    <w:rsid w:val="005849D1"/>
    <w:rsid w:val="005A296A"/>
    <w:rsid w:val="005A2F76"/>
    <w:rsid w:val="005B0C5F"/>
    <w:rsid w:val="005B1813"/>
    <w:rsid w:val="005C6993"/>
    <w:rsid w:val="005C6CA0"/>
    <w:rsid w:val="005D3D0B"/>
    <w:rsid w:val="005D4D62"/>
    <w:rsid w:val="005D6790"/>
    <w:rsid w:val="005D68E5"/>
    <w:rsid w:val="005F740A"/>
    <w:rsid w:val="00600472"/>
    <w:rsid w:val="00601936"/>
    <w:rsid w:val="00604F04"/>
    <w:rsid w:val="00607A17"/>
    <w:rsid w:val="006158E0"/>
    <w:rsid w:val="00615AAE"/>
    <w:rsid w:val="00623238"/>
    <w:rsid w:val="00624558"/>
    <w:rsid w:val="006332C5"/>
    <w:rsid w:val="006373CD"/>
    <w:rsid w:val="00637DD5"/>
    <w:rsid w:val="00643606"/>
    <w:rsid w:val="00660B2D"/>
    <w:rsid w:val="00673FE4"/>
    <w:rsid w:val="00676EE3"/>
    <w:rsid w:val="006776A8"/>
    <w:rsid w:val="00682B8B"/>
    <w:rsid w:val="00683332"/>
    <w:rsid w:val="006841CD"/>
    <w:rsid w:val="00685A32"/>
    <w:rsid w:val="006931CA"/>
    <w:rsid w:val="0069690A"/>
    <w:rsid w:val="006973DE"/>
    <w:rsid w:val="00697DC9"/>
    <w:rsid w:val="006A10CB"/>
    <w:rsid w:val="006B29F0"/>
    <w:rsid w:val="006B7282"/>
    <w:rsid w:val="006C76F7"/>
    <w:rsid w:val="006C7784"/>
    <w:rsid w:val="006D26E9"/>
    <w:rsid w:val="006D31DC"/>
    <w:rsid w:val="006D49BE"/>
    <w:rsid w:val="006D5B9C"/>
    <w:rsid w:val="006E13D4"/>
    <w:rsid w:val="006E1A88"/>
    <w:rsid w:val="006E3388"/>
    <w:rsid w:val="006F0EF2"/>
    <w:rsid w:val="006F4517"/>
    <w:rsid w:val="006F5718"/>
    <w:rsid w:val="007000D5"/>
    <w:rsid w:val="007008E6"/>
    <w:rsid w:val="007031E3"/>
    <w:rsid w:val="00717BEE"/>
    <w:rsid w:val="00724264"/>
    <w:rsid w:val="00725611"/>
    <w:rsid w:val="00727ACF"/>
    <w:rsid w:val="00732CCC"/>
    <w:rsid w:val="00736A64"/>
    <w:rsid w:val="0074065B"/>
    <w:rsid w:val="0074197C"/>
    <w:rsid w:val="0074739C"/>
    <w:rsid w:val="00747AD0"/>
    <w:rsid w:val="007530A4"/>
    <w:rsid w:val="00764BE1"/>
    <w:rsid w:val="00775BE9"/>
    <w:rsid w:val="00781C7E"/>
    <w:rsid w:val="0078268B"/>
    <w:rsid w:val="0078466C"/>
    <w:rsid w:val="00794940"/>
    <w:rsid w:val="00797C81"/>
    <w:rsid w:val="00797D86"/>
    <w:rsid w:val="007A49AF"/>
    <w:rsid w:val="007A5F71"/>
    <w:rsid w:val="007A61EF"/>
    <w:rsid w:val="007A7BB0"/>
    <w:rsid w:val="007A7C36"/>
    <w:rsid w:val="007B08CB"/>
    <w:rsid w:val="007B3607"/>
    <w:rsid w:val="007B764E"/>
    <w:rsid w:val="007B7C10"/>
    <w:rsid w:val="007D0AA4"/>
    <w:rsid w:val="007D15C1"/>
    <w:rsid w:val="007D1BA7"/>
    <w:rsid w:val="007D1D3F"/>
    <w:rsid w:val="007E08C6"/>
    <w:rsid w:val="007E3997"/>
    <w:rsid w:val="007E696B"/>
    <w:rsid w:val="007F1CCD"/>
    <w:rsid w:val="007F6CCF"/>
    <w:rsid w:val="007F731C"/>
    <w:rsid w:val="0080127E"/>
    <w:rsid w:val="0080411B"/>
    <w:rsid w:val="00804608"/>
    <w:rsid w:val="008046A2"/>
    <w:rsid w:val="008048FE"/>
    <w:rsid w:val="008060E6"/>
    <w:rsid w:val="00806A96"/>
    <w:rsid w:val="0080747F"/>
    <w:rsid w:val="00812B61"/>
    <w:rsid w:val="00812D20"/>
    <w:rsid w:val="008139B0"/>
    <w:rsid w:val="00814E22"/>
    <w:rsid w:val="00817849"/>
    <w:rsid w:val="00822A49"/>
    <w:rsid w:val="00822B30"/>
    <w:rsid w:val="00824B68"/>
    <w:rsid w:val="00831F91"/>
    <w:rsid w:val="00833C27"/>
    <w:rsid w:val="00843752"/>
    <w:rsid w:val="00846902"/>
    <w:rsid w:val="0085773C"/>
    <w:rsid w:val="00857FB7"/>
    <w:rsid w:val="00863CFD"/>
    <w:rsid w:val="0086492B"/>
    <w:rsid w:val="00864BA4"/>
    <w:rsid w:val="00865F78"/>
    <w:rsid w:val="0087721E"/>
    <w:rsid w:val="00880A4C"/>
    <w:rsid w:val="00880E35"/>
    <w:rsid w:val="00881C50"/>
    <w:rsid w:val="0088210F"/>
    <w:rsid w:val="00883693"/>
    <w:rsid w:val="00884BDB"/>
    <w:rsid w:val="00884F9C"/>
    <w:rsid w:val="00887090"/>
    <w:rsid w:val="00894AD1"/>
    <w:rsid w:val="008967ED"/>
    <w:rsid w:val="008A7CE0"/>
    <w:rsid w:val="008B00E6"/>
    <w:rsid w:val="008B4F96"/>
    <w:rsid w:val="008C059E"/>
    <w:rsid w:val="008C18B3"/>
    <w:rsid w:val="008C1AAA"/>
    <w:rsid w:val="008C2390"/>
    <w:rsid w:val="008C3706"/>
    <w:rsid w:val="008D6024"/>
    <w:rsid w:val="008E2586"/>
    <w:rsid w:val="008E372D"/>
    <w:rsid w:val="008E3B4B"/>
    <w:rsid w:val="008E49C8"/>
    <w:rsid w:val="008E51D6"/>
    <w:rsid w:val="008E550A"/>
    <w:rsid w:val="008E58C2"/>
    <w:rsid w:val="008F41C4"/>
    <w:rsid w:val="008F4934"/>
    <w:rsid w:val="008F6A00"/>
    <w:rsid w:val="00911B7A"/>
    <w:rsid w:val="00911BDB"/>
    <w:rsid w:val="00914E30"/>
    <w:rsid w:val="00922210"/>
    <w:rsid w:val="009256E8"/>
    <w:rsid w:val="00926943"/>
    <w:rsid w:val="009308AD"/>
    <w:rsid w:val="00933879"/>
    <w:rsid w:val="00936465"/>
    <w:rsid w:val="00936FF8"/>
    <w:rsid w:val="00937F85"/>
    <w:rsid w:val="00946611"/>
    <w:rsid w:val="00950D57"/>
    <w:rsid w:val="00951C3F"/>
    <w:rsid w:val="0095241E"/>
    <w:rsid w:val="0095324A"/>
    <w:rsid w:val="00956EB1"/>
    <w:rsid w:val="009602F7"/>
    <w:rsid w:val="009631B9"/>
    <w:rsid w:val="00964008"/>
    <w:rsid w:val="00967288"/>
    <w:rsid w:val="0097473A"/>
    <w:rsid w:val="00980821"/>
    <w:rsid w:val="00983A7A"/>
    <w:rsid w:val="00984FED"/>
    <w:rsid w:val="0098533B"/>
    <w:rsid w:val="00992490"/>
    <w:rsid w:val="0099518F"/>
    <w:rsid w:val="009A1A1D"/>
    <w:rsid w:val="009A7A3B"/>
    <w:rsid w:val="009B121D"/>
    <w:rsid w:val="009B33FD"/>
    <w:rsid w:val="009C07D8"/>
    <w:rsid w:val="009C3BF1"/>
    <w:rsid w:val="009C4052"/>
    <w:rsid w:val="009E7467"/>
    <w:rsid w:val="009F01D8"/>
    <w:rsid w:val="009F087B"/>
    <w:rsid w:val="009F0BC3"/>
    <w:rsid w:val="009F2035"/>
    <w:rsid w:val="009F5977"/>
    <w:rsid w:val="00A02EF0"/>
    <w:rsid w:val="00A05A73"/>
    <w:rsid w:val="00A11D2D"/>
    <w:rsid w:val="00A14264"/>
    <w:rsid w:val="00A26CCD"/>
    <w:rsid w:val="00A26F8B"/>
    <w:rsid w:val="00A321CA"/>
    <w:rsid w:val="00A34C63"/>
    <w:rsid w:val="00A43F4B"/>
    <w:rsid w:val="00A44206"/>
    <w:rsid w:val="00A457D7"/>
    <w:rsid w:val="00A469B0"/>
    <w:rsid w:val="00A53048"/>
    <w:rsid w:val="00A57726"/>
    <w:rsid w:val="00A57B72"/>
    <w:rsid w:val="00A60ED7"/>
    <w:rsid w:val="00A610EA"/>
    <w:rsid w:val="00A6539D"/>
    <w:rsid w:val="00A6785D"/>
    <w:rsid w:val="00A709E5"/>
    <w:rsid w:val="00A80A09"/>
    <w:rsid w:val="00A82C5B"/>
    <w:rsid w:val="00A874F1"/>
    <w:rsid w:val="00A900ED"/>
    <w:rsid w:val="00A91A80"/>
    <w:rsid w:val="00A9469B"/>
    <w:rsid w:val="00AA0894"/>
    <w:rsid w:val="00AA34CC"/>
    <w:rsid w:val="00AA4926"/>
    <w:rsid w:val="00AA572D"/>
    <w:rsid w:val="00AA60A5"/>
    <w:rsid w:val="00AC22E3"/>
    <w:rsid w:val="00AC2E20"/>
    <w:rsid w:val="00AC7AEA"/>
    <w:rsid w:val="00AD1414"/>
    <w:rsid w:val="00AD1D9A"/>
    <w:rsid w:val="00AE7576"/>
    <w:rsid w:val="00AF1C3E"/>
    <w:rsid w:val="00AF7FC4"/>
    <w:rsid w:val="00B0289F"/>
    <w:rsid w:val="00B02D45"/>
    <w:rsid w:val="00B037E6"/>
    <w:rsid w:val="00B045C9"/>
    <w:rsid w:val="00B05D45"/>
    <w:rsid w:val="00B07B61"/>
    <w:rsid w:val="00B11709"/>
    <w:rsid w:val="00B1534F"/>
    <w:rsid w:val="00B15B62"/>
    <w:rsid w:val="00B2270F"/>
    <w:rsid w:val="00B22958"/>
    <w:rsid w:val="00B32DE8"/>
    <w:rsid w:val="00B341FC"/>
    <w:rsid w:val="00B44138"/>
    <w:rsid w:val="00B63FD0"/>
    <w:rsid w:val="00B66DCC"/>
    <w:rsid w:val="00B716D9"/>
    <w:rsid w:val="00B72638"/>
    <w:rsid w:val="00B72A50"/>
    <w:rsid w:val="00B74817"/>
    <w:rsid w:val="00B77F75"/>
    <w:rsid w:val="00B84615"/>
    <w:rsid w:val="00B851E6"/>
    <w:rsid w:val="00B923DE"/>
    <w:rsid w:val="00BA28FD"/>
    <w:rsid w:val="00BA693A"/>
    <w:rsid w:val="00BA73C4"/>
    <w:rsid w:val="00BB7C50"/>
    <w:rsid w:val="00BC0AF5"/>
    <w:rsid w:val="00BC5AA9"/>
    <w:rsid w:val="00BD39B7"/>
    <w:rsid w:val="00BD4635"/>
    <w:rsid w:val="00BD4C43"/>
    <w:rsid w:val="00BD77C5"/>
    <w:rsid w:val="00BE2DE2"/>
    <w:rsid w:val="00BF3EED"/>
    <w:rsid w:val="00BF41A6"/>
    <w:rsid w:val="00BF46BE"/>
    <w:rsid w:val="00BF51D4"/>
    <w:rsid w:val="00C015FE"/>
    <w:rsid w:val="00C0173A"/>
    <w:rsid w:val="00C0366B"/>
    <w:rsid w:val="00C05C70"/>
    <w:rsid w:val="00C05E35"/>
    <w:rsid w:val="00C0730F"/>
    <w:rsid w:val="00C10F7E"/>
    <w:rsid w:val="00C11196"/>
    <w:rsid w:val="00C17C9C"/>
    <w:rsid w:val="00C2004D"/>
    <w:rsid w:val="00C215B9"/>
    <w:rsid w:val="00C247DA"/>
    <w:rsid w:val="00C25BB3"/>
    <w:rsid w:val="00C3002D"/>
    <w:rsid w:val="00C31670"/>
    <w:rsid w:val="00C32E9B"/>
    <w:rsid w:val="00C51C12"/>
    <w:rsid w:val="00C51CAC"/>
    <w:rsid w:val="00C54475"/>
    <w:rsid w:val="00C55BA0"/>
    <w:rsid w:val="00C57539"/>
    <w:rsid w:val="00C60104"/>
    <w:rsid w:val="00C622DD"/>
    <w:rsid w:val="00C62864"/>
    <w:rsid w:val="00C77728"/>
    <w:rsid w:val="00C905F1"/>
    <w:rsid w:val="00C909EA"/>
    <w:rsid w:val="00C92D1E"/>
    <w:rsid w:val="00C9791F"/>
    <w:rsid w:val="00CB1FEA"/>
    <w:rsid w:val="00CB563E"/>
    <w:rsid w:val="00CB6521"/>
    <w:rsid w:val="00CB7F0B"/>
    <w:rsid w:val="00CC29AD"/>
    <w:rsid w:val="00CC2DEB"/>
    <w:rsid w:val="00CC6B3A"/>
    <w:rsid w:val="00CD39AA"/>
    <w:rsid w:val="00CD4AE1"/>
    <w:rsid w:val="00CF1900"/>
    <w:rsid w:val="00CF3DD1"/>
    <w:rsid w:val="00CF6192"/>
    <w:rsid w:val="00D047B5"/>
    <w:rsid w:val="00D112C8"/>
    <w:rsid w:val="00D11C4D"/>
    <w:rsid w:val="00D12A2E"/>
    <w:rsid w:val="00D14699"/>
    <w:rsid w:val="00D2195D"/>
    <w:rsid w:val="00D26114"/>
    <w:rsid w:val="00D31900"/>
    <w:rsid w:val="00D33093"/>
    <w:rsid w:val="00D33E71"/>
    <w:rsid w:val="00D34CA0"/>
    <w:rsid w:val="00D4198F"/>
    <w:rsid w:val="00D42AAB"/>
    <w:rsid w:val="00D45888"/>
    <w:rsid w:val="00D46A1C"/>
    <w:rsid w:val="00D50E41"/>
    <w:rsid w:val="00D539D6"/>
    <w:rsid w:val="00D54325"/>
    <w:rsid w:val="00D561BF"/>
    <w:rsid w:val="00D564B6"/>
    <w:rsid w:val="00D6797B"/>
    <w:rsid w:val="00D70244"/>
    <w:rsid w:val="00D70A8B"/>
    <w:rsid w:val="00D72053"/>
    <w:rsid w:val="00D75D01"/>
    <w:rsid w:val="00D76FDB"/>
    <w:rsid w:val="00D839E4"/>
    <w:rsid w:val="00D83CEA"/>
    <w:rsid w:val="00D84F52"/>
    <w:rsid w:val="00D86569"/>
    <w:rsid w:val="00D94A59"/>
    <w:rsid w:val="00D953C5"/>
    <w:rsid w:val="00DA0465"/>
    <w:rsid w:val="00DA2FDF"/>
    <w:rsid w:val="00DA7BFA"/>
    <w:rsid w:val="00DD15F5"/>
    <w:rsid w:val="00DD3BBB"/>
    <w:rsid w:val="00DD604D"/>
    <w:rsid w:val="00DE3DF6"/>
    <w:rsid w:val="00DE4276"/>
    <w:rsid w:val="00DE5F5E"/>
    <w:rsid w:val="00DE6324"/>
    <w:rsid w:val="00DF12C4"/>
    <w:rsid w:val="00DF3788"/>
    <w:rsid w:val="00DF6A4D"/>
    <w:rsid w:val="00E0083F"/>
    <w:rsid w:val="00E01A3A"/>
    <w:rsid w:val="00E028FE"/>
    <w:rsid w:val="00E10FFC"/>
    <w:rsid w:val="00E22B4C"/>
    <w:rsid w:val="00E22EA7"/>
    <w:rsid w:val="00E24CCC"/>
    <w:rsid w:val="00E26B98"/>
    <w:rsid w:val="00E272A3"/>
    <w:rsid w:val="00E34C88"/>
    <w:rsid w:val="00E35110"/>
    <w:rsid w:val="00E35B24"/>
    <w:rsid w:val="00E35BFA"/>
    <w:rsid w:val="00E403E0"/>
    <w:rsid w:val="00E4799F"/>
    <w:rsid w:val="00E52084"/>
    <w:rsid w:val="00E55894"/>
    <w:rsid w:val="00E767F6"/>
    <w:rsid w:val="00E81A6B"/>
    <w:rsid w:val="00E86C29"/>
    <w:rsid w:val="00E90E09"/>
    <w:rsid w:val="00E9180F"/>
    <w:rsid w:val="00EB07B2"/>
    <w:rsid w:val="00EB0E31"/>
    <w:rsid w:val="00EB18C1"/>
    <w:rsid w:val="00EC43E2"/>
    <w:rsid w:val="00ED0277"/>
    <w:rsid w:val="00ED31EC"/>
    <w:rsid w:val="00EE5384"/>
    <w:rsid w:val="00EF2CEB"/>
    <w:rsid w:val="00EF3476"/>
    <w:rsid w:val="00EF5111"/>
    <w:rsid w:val="00EF7371"/>
    <w:rsid w:val="00F01392"/>
    <w:rsid w:val="00F01E38"/>
    <w:rsid w:val="00F02A95"/>
    <w:rsid w:val="00F042CE"/>
    <w:rsid w:val="00F04507"/>
    <w:rsid w:val="00F05F19"/>
    <w:rsid w:val="00F07587"/>
    <w:rsid w:val="00F07B06"/>
    <w:rsid w:val="00F07D77"/>
    <w:rsid w:val="00F10DB4"/>
    <w:rsid w:val="00F17DD4"/>
    <w:rsid w:val="00F20E37"/>
    <w:rsid w:val="00F228FB"/>
    <w:rsid w:val="00F22B4B"/>
    <w:rsid w:val="00F302A8"/>
    <w:rsid w:val="00F31BAB"/>
    <w:rsid w:val="00F33567"/>
    <w:rsid w:val="00F355B5"/>
    <w:rsid w:val="00F37D31"/>
    <w:rsid w:val="00F417D6"/>
    <w:rsid w:val="00F44EB9"/>
    <w:rsid w:val="00F5349D"/>
    <w:rsid w:val="00F55204"/>
    <w:rsid w:val="00F61670"/>
    <w:rsid w:val="00F654B9"/>
    <w:rsid w:val="00F66D73"/>
    <w:rsid w:val="00F70625"/>
    <w:rsid w:val="00F77AD0"/>
    <w:rsid w:val="00F8266B"/>
    <w:rsid w:val="00F875B4"/>
    <w:rsid w:val="00F876C1"/>
    <w:rsid w:val="00F924BE"/>
    <w:rsid w:val="00F949B2"/>
    <w:rsid w:val="00F95788"/>
    <w:rsid w:val="00FA22AB"/>
    <w:rsid w:val="00FA54E6"/>
    <w:rsid w:val="00FA5782"/>
    <w:rsid w:val="00FA7E15"/>
    <w:rsid w:val="00FB312F"/>
    <w:rsid w:val="00FB70F4"/>
    <w:rsid w:val="00FB7F5C"/>
    <w:rsid w:val="00FC1ACD"/>
    <w:rsid w:val="00FC1F73"/>
    <w:rsid w:val="00FC34FA"/>
    <w:rsid w:val="00FC44DF"/>
    <w:rsid w:val="00FD2FBA"/>
    <w:rsid w:val="00FE2FF4"/>
    <w:rsid w:val="00FE31AE"/>
    <w:rsid w:val="00FE7969"/>
    <w:rsid w:val="00FF1D6F"/>
    <w:rsid w:val="00FF4BBD"/>
    <w:rsid w:val="00FF7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880B0F-7494-41A5-8473-C2FC8E928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4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3FAC"/>
    <w:pPr>
      <w:ind w:left="720"/>
      <w:contextualSpacing/>
    </w:pPr>
  </w:style>
  <w:style w:type="character" w:styleId="Strong">
    <w:name w:val="Strong"/>
    <w:basedOn w:val="DefaultParagraphFont"/>
    <w:uiPriority w:val="22"/>
    <w:qFormat/>
    <w:rsid w:val="00950D57"/>
    <w:rPr>
      <w:b/>
      <w:bCs/>
    </w:rPr>
  </w:style>
  <w:style w:type="paragraph" w:styleId="Header">
    <w:name w:val="header"/>
    <w:basedOn w:val="Normal"/>
    <w:link w:val="HeaderChar"/>
    <w:uiPriority w:val="99"/>
    <w:unhideWhenUsed/>
    <w:rsid w:val="002D3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D94"/>
  </w:style>
  <w:style w:type="paragraph" w:styleId="Footer">
    <w:name w:val="footer"/>
    <w:basedOn w:val="Normal"/>
    <w:link w:val="FooterChar"/>
    <w:uiPriority w:val="99"/>
    <w:unhideWhenUsed/>
    <w:rsid w:val="002D3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D94"/>
  </w:style>
  <w:style w:type="paragraph" w:customStyle="1" w:styleId="xmsonormal">
    <w:name w:val="x_msonormal"/>
    <w:basedOn w:val="Normal"/>
    <w:rsid w:val="00D54325"/>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66D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DCC"/>
    <w:rPr>
      <w:rFonts w:ascii="Segoe UI" w:hAnsi="Segoe UI" w:cs="Segoe UI"/>
      <w:sz w:val="18"/>
      <w:szCs w:val="18"/>
    </w:rPr>
  </w:style>
  <w:style w:type="character" w:styleId="Hyperlink">
    <w:name w:val="Hyperlink"/>
    <w:basedOn w:val="DefaultParagraphFont"/>
    <w:uiPriority w:val="99"/>
    <w:unhideWhenUsed/>
    <w:rsid w:val="004233C2"/>
    <w:rPr>
      <w:color w:val="0000FF" w:themeColor="hyperlink"/>
      <w:u w:val="single"/>
    </w:rPr>
  </w:style>
  <w:style w:type="character" w:styleId="FollowedHyperlink">
    <w:name w:val="FollowedHyperlink"/>
    <w:basedOn w:val="DefaultParagraphFont"/>
    <w:uiPriority w:val="99"/>
    <w:semiHidden/>
    <w:unhideWhenUsed/>
    <w:rsid w:val="004233C2"/>
    <w:rPr>
      <w:color w:val="800080" w:themeColor="followedHyperlink"/>
      <w:u w:val="single"/>
    </w:rPr>
  </w:style>
  <w:style w:type="table" w:styleId="TableGrid">
    <w:name w:val="Table Grid"/>
    <w:basedOn w:val="TableNormal"/>
    <w:uiPriority w:val="39"/>
    <w:rsid w:val="00E86C2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22310">
      <w:bodyDiv w:val="1"/>
      <w:marLeft w:val="0"/>
      <w:marRight w:val="0"/>
      <w:marTop w:val="0"/>
      <w:marBottom w:val="0"/>
      <w:divBdr>
        <w:top w:val="none" w:sz="0" w:space="0" w:color="auto"/>
        <w:left w:val="none" w:sz="0" w:space="0" w:color="auto"/>
        <w:bottom w:val="none" w:sz="0" w:space="0" w:color="auto"/>
        <w:right w:val="none" w:sz="0" w:space="0" w:color="auto"/>
      </w:divBdr>
    </w:div>
    <w:div w:id="144394918">
      <w:bodyDiv w:val="1"/>
      <w:marLeft w:val="0"/>
      <w:marRight w:val="0"/>
      <w:marTop w:val="0"/>
      <w:marBottom w:val="0"/>
      <w:divBdr>
        <w:top w:val="none" w:sz="0" w:space="0" w:color="auto"/>
        <w:left w:val="none" w:sz="0" w:space="0" w:color="auto"/>
        <w:bottom w:val="none" w:sz="0" w:space="0" w:color="auto"/>
        <w:right w:val="none" w:sz="0" w:space="0" w:color="auto"/>
      </w:divBdr>
    </w:div>
    <w:div w:id="165479092">
      <w:bodyDiv w:val="1"/>
      <w:marLeft w:val="0"/>
      <w:marRight w:val="0"/>
      <w:marTop w:val="0"/>
      <w:marBottom w:val="0"/>
      <w:divBdr>
        <w:top w:val="none" w:sz="0" w:space="0" w:color="auto"/>
        <w:left w:val="none" w:sz="0" w:space="0" w:color="auto"/>
        <w:bottom w:val="none" w:sz="0" w:space="0" w:color="auto"/>
        <w:right w:val="none" w:sz="0" w:space="0" w:color="auto"/>
      </w:divBdr>
    </w:div>
    <w:div w:id="193884498">
      <w:bodyDiv w:val="1"/>
      <w:marLeft w:val="0"/>
      <w:marRight w:val="0"/>
      <w:marTop w:val="0"/>
      <w:marBottom w:val="0"/>
      <w:divBdr>
        <w:top w:val="none" w:sz="0" w:space="0" w:color="auto"/>
        <w:left w:val="none" w:sz="0" w:space="0" w:color="auto"/>
        <w:bottom w:val="none" w:sz="0" w:space="0" w:color="auto"/>
        <w:right w:val="none" w:sz="0" w:space="0" w:color="auto"/>
      </w:divBdr>
    </w:div>
    <w:div w:id="1062020015">
      <w:bodyDiv w:val="1"/>
      <w:marLeft w:val="0"/>
      <w:marRight w:val="0"/>
      <w:marTop w:val="0"/>
      <w:marBottom w:val="0"/>
      <w:divBdr>
        <w:top w:val="none" w:sz="0" w:space="0" w:color="auto"/>
        <w:left w:val="none" w:sz="0" w:space="0" w:color="auto"/>
        <w:bottom w:val="none" w:sz="0" w:space="0" w:color="auto"/>
        <w:right w:val="none" w:sz="0" w:space="0" w:color="auto"/>
      </w:divBdr>
    </w:div>
    <w:div w:id="1188367052">
      <w:bodyDiv w:val="1"/>
      <w:marLeft w:val="0"/>
      <w:marRight w:val="0"/>
      <w:marTop w:val="0"/>
      <w:marBottom w:val="0"/>
      <w:divBdr>
        <w:top w:val="none" w:sz="0" w:space="0" w:color="auto"/>
        <w:left w:val="none" w:sz="0" w:space="0" w:color="auto"/>
        <w:bottom w:val="none" w:sz="0" w:space="0" w:color="auto"/>
        <w:right w:val="none" w:sz="0" w:space="0" w:color="auto"/>
      </w:divBdr>
    </w:div>
    <w:div w:id="1381979915">
      <w:bodyDiv w:val="1"/>
      <w:marLeft w:val="0"/>
      <w:marRight w:val="0"/>
      <w:marTop w:val="0"/>
      <w:marBottom w:val="0"/>
      <w:divBdr>
        <w:top w:val="none" w:sz="0" w:space="0" w:color="auto"/>
        <w:left w:val="none" w:sz="0" w:space="0" w:color="auto"/>
        <w:bottom w:val="none" w:sz="0" w:space="0" w:color="auto"/>
        <w:right w:val="none" w:sz="0" w:space="0" w:color="auto"/>
      </w:divBdr>
    </w:div>
    <w:div w:id="213432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2C8A5-F7F9-45A8-9E49-F64F9C44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2585</Words>
  <Characters>14736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LANSING COMMUNITY COLLEGE</Company>
  <LinksUpToDate>false</LinksUpToDate>
  <CharactersWithSpaces>17287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instimage</dc:creator>
  <cp:lastModifiedBy>Eliza Lee</cp:lastModifiedBy>
  <cp:revision>6</cp:revision>
  <cp:lastPrinted>2017-09-15T10:37:00Z</cp:lastPrinted>
  <dcterms:created xsi:type="dcterms:W3CDTF">2020-11-20T15:45:00Z</dcterms:created>
  <dcterms:modified xsi:type="dcterms:W3CDTF">2020-12-07T18:07:00Z</dcterms:modified>
</cp:coreProperties>
</file>