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C7" w:rsidRPr="00652340" w:rsidRDefault="002830C7" w:rsidP="00652340">
      <w:pPr>
        <w:pStyle w:val="Title"/>
      </w:pPr>
      <w:r w:rsidRPr="00652340">
        <w:t>FILE-NAMING STANDARDS</w:t>
      </w:r>
    </w:p>
    <w:p w:rsidR="002830C7" w:rsidRPr="00652340" w:rsidRDefault="002830C7" w:rsidP="00652340">
      <w:pPr>
        <w:pStyle w:val="Heading1"/>
      </w:pPr>
      <w:r w:rsidRPr="00652340">
        <w:t>W</w:t>
      </w:r>
      <w:r w:rsidR="00652340">
        <w:t>hy</w:t>
      </w:r>
      <w:r w:rsidRPr="00652340">
        <w:t>?</w:t>
      </w:r>
    </w:p>
    <w:p w:rsidR="002830C7" w:rsidRPr="002830C7" w:rsidRDefault="002830C7" w:rsidP="00652340">
      <w:r w:rsidRPr="00652340">
        <w:t>Establishing</w:t>
      </w:r>
      <w:r w:rsidRPr="002830C7">
        <w:t xml:space="preserve"> electronic file-naming standards, specifically tailored to each department’s business needs</w:t>
      </w:r>
      <w:r w:rsidR="00652340">
        <w:t xml:space="preserve"> </w:t>
      </w:r>
      <w:r w:rsidRPr="002830C7">
        <w:t>will:</w:t>
      </w:r>
    </w:p>
    <w:p w:rsidR="002830C7" w:rsidRPr="002830C7" w:rsidRDefault="002830C7" w:rsidP="00652340">
      <w:pPr>
        <w:pStyle w:val="ListParagraph"/>
        <w:numPr>
          <w:ilvl w:val="0"/>
          <w:numId w:val="3"/>
        </w:numPr>
      </w:pPr>
      <w:r w:rsidRPr="002830C7">
        <w:t>Improve access to documents and make sure that the right documents are available at the right time to support the daily business operations of each department;</w:t>
      </w:r>
    </w:p>
    <w:p w:rsidR="002830C7" w:rsidRPr="002830C7" w:rsidRDefault="002830C7" w:rsidP="00652340">
      <w:pPr>
        <w:pStyle w:val="ListParagraph"/>
        <w:numPr>
          <w:ilvl w:val="0"/>
          <w:numId w:val="3"/>
        </w:numPr>
      </w:pPr>
      <w:r w:rsidRPr="002830C7">
        <w:t>Facilitate more effective collaborative work between employees; and</w:t>
      </w:r>
    </w:p>
    <w:p w:rsidR="002830C7" w:rsidRPr="002830C7" w:rsidRDefault="002830C7" w:rsidP="00652340">
      <w:pPr>
        <w:pStyle w:val="ListParagraph"/>
        <w:numPr>
          <w:ilvl w:val="0"/>
          <w:numId w:val="3"/>
        </w:numPr>
      </w:pPr>
      <w:r w:rsidRPr="002830C7">
        <w:t>Ensure that electronic files are easy to locate for records retention purposes.</w:t>
      </w:r>
    </w:p>
    <w:p w:rsidR="002830C7" w:rsidRPr="002830C7" w:rsidRDefault="002830C7" w:rsidP="00652340">
      <w:r w:rsidRPr="002830C7">
        <w:t>In addition, consistent use of a standardized set of file-names will be cost-effective for LCC by decreasing the time needed to locate documents when responding to requests for information.</w:t>
      </w:r>
    </w:p>
    <w:p w:rsidR="002830C7" w:rsidRPr="002830C7" w:rsidRDefault="002830C7" w:rsidP="00652340">
      <w:pPr>
        <w:rPr>
          <w:i/>
        </w:rPr>
      </w:pPr>
      <w:r w:rsidRPr="002830C7">
        <w:t xml:space="preserve">These guidelines are to be used as a basis for naming electronic documents using a sensible and </w:t>
      </w:r>
      <w:bookmarkStart w:id="0" w:name="_GoBack"/>
      <w:bookmarkEnd w:id="0"/>
      <w:r w:rsidRPr="002830C7">
        <w:t xml:space="preserve">as consistent </w:t>
      </w:r>
      <w:r w:rsidR="00BD2587">
        <w:t xml:space="preserve">an </w:t>
      </w:r>
      <w:r w:rsidRPr="002830C7">
        <w:t xml:space="preserve">approach as possible. All employees will be expected to apply these standards consistently within their department in the regular course of business. </w:t>
      </w:r>
      <w:r w:rsidRPr="002830C7">
        <w:rPr>
          <w:i/>
        </w:rPr>
        <w:t>Exception: Employees who routinely share electronic files across departments should establish a file-naming standard for their shared files that suits all departments involved.</w:t>
      </w:r>
    </w:p>
    <w:p w:rsidR="002830C7" w:rsidRPr="002830C7" w:rsidRDefault="002830C7" w:rsidP="00652340">
      <w:pPr>
        <w:pStyle w:val="Heading1"/>
      </w:pPr>
      <w:r w:rsidRPr="002830C7">
        <w:t>W</w:t>
      </w:r>
      <w:r w:rsidR="00D8656C">
        <w:t>hat</w:t>
      </w:r>
      <w:r w:rsidRPr="002830C7">
        <w:t xml:space="preserve"> </w:t>
      </w:r>
      <w:proofErr w:type="gramStart"/>
      <w:r w:rsidRPr="002830C7">
        <w:t>T</w:t>
      </w:r>
      <w:r w:rsidR="00D8656C">
        <w:t>o</w:t>
      </w:r>
      <w:proofErr w:type="gramEnd"/>
      <w:r w:rsidRPr="002830C7">
        <w:t xml:space="preserve"> D</w:t>
      </w:r>
      <w:r w:rsidR="00D8656C">
        <w:t>o</w:t>
      </w:r>
    </w:p>
    <w:p w:rsidR="002830C7" w:rsidRPr="002830C7" w:rsidRDefault="002830C7" w:rsidP="00652340">
      <w:r w:rsidRPr="002830C7">
        <w:t>Each department should establish file-naming standards for:</w:t>
      </w:r>
    </w:p>
    <w:p w:rsidR="002830C7" w:rsidRPr="002830C7" w:rsidRDefault="002830C7" w:rsidP="00652340">
      <w:pPr>
        <w:pStyle w:val="ListParagraph"/>
        <w:numPr>
          <w:ilvl w:val="0"/>
          <w:numId w:val="2"/>
        </w:numPr>
      </w:pPr>
      <w:r w:rsidRPr="002830C7">
        <w:t>Files that support department core activities; and/or</w:t>
      </w:r>
    </w:p>
    <w:p w:rsidR="002830C7" w:rsidRPr="002830C7" w:rsidRDefault="002830C7" w:rsidP="00652340">
      <w:pPr>
        <w:pStyle w:val="ListParagraph"/>
        <w:numPr>
          <w:ilvl w:val="0"/>
          <w:numId w:val="2"/>
        </w:numPr>
      </w:pPr>
      <w:r w:rsidRPr="002830C7">
        <w:t>Files that are routinely shared with others.</w:t>
      </w:r>
    </w:p>
    <w:p w:rsidR="002830C7" w:rsidRPr="002830C7" w:rsidRDefault="002830C7" w:rsidP="00652340">
      <w:r w:rsidRPr="002830C7">
        <w:t>Your department should identify file-naming standards appropriate to its unique business needs. These standards should enable you to distinguish items with similar names and enable you to identify documents without the need to open and view them.</w:t>
      </w:r>
    </w:p>
    <w:p w:rsidR="002830C7" w:rsidRPr="002830C7" w:rsidRDefault="002830C7" w:rsidP="00652340">
      <w:r w:rsidRPr="002830C7">
        <w:t>There are three basic elements of a file-name that should generally be included when naming a file. These elements include:</w:t>
      </w:r>
    </w:p>
    <w:p w:rsidR="002830C7" w:rsidRPr="002830C7" w:rsidRDefault="002830C7" w:rsidP="00652340">
      <w:pPr>
        <w:pStyle w:val="ListParagraph"/>
        <w:numPr>
          <w:ilvl w:val="0"/>
          <w:numId w:val="1"/>
        </w:numPr>
      </w:pPr>
      <w:r w:rsidRPr="002830C7">
        <w:t xml:space="preserve">A </w:t>
      </w:r>
      <w:r w:rsidRPr="00652340">
        <w:rPr>
          <w:b/>
        </w:rPr>
        <w:t xml:space="preserve">subject </w:t>
      </w:r>
      <w:r w:rsidRPr="002830C7">
        <w:t>that indicates the content or purpose of the file;</w:t>
      </w:r>
    </w:p>
    <w:p w:rsidR="002830C7" w:rsidRPr="002830C7" w:rsidRDefault="002830C7" w:rsidP="00652340">
      <w:pPr>
        <w:pStyle w:val="ListParagraph"/>
        <w:numPr>
          <w:ilvl w:val="0"/>
          <w:numId w:val="1"/>
        </w:numPr>
      </w:pPr>
      <w:r w:rsidRPr="002830C7">
        <w:t xml:space="preserve">An </w:t>
      </w:r>
      <w:r w:rsidRPr="006C3480">
        <w:rPr>
          <w:b/>
        </w:rPr>
        <w:t>abbreviation of the department or project</w:t>
      </w:r>
      <w:r w:rsidRPr="002830C7">
        <w:t xml:space="preserve"> to which the file is related; and</w:t>
      </w:r>
    </w:p>
    <w:p w:rsidR="002830C7" w:rsidRPr="002830C7" w:rsidRDefault="002830C7" w:rsidP="00652340">
      <w:pPr>
        <w:pStyle w:val="ListParagraph"/>
        <w:numPr>
          <w:ilvl w:val="0"/>
          <w:numId w:val="1"/>
        </w:numPr>
      </w:pPr>
      <w:r w:rsidRPr="002830C7">
        <w:t xml:space="preserve">The </w:t>
      </w:r>
      <w:r w:rsidRPr="00652340">
        <w:rPr>
          <w:b/>
        </w:rPr>
        <w:t xml:space="preserve">state of the document </w:t>
      </w:r>
      <w:r w:rsidRPr="002830C7">
        <w:t>(whether the file is a version or in its final state).</w:t>
      </w:r>
    </w:p>
    <w:p w:rsidR="002830C7" w:rsidRPr="005C716A" w:rsidRDefault="002830C7" w:rsidP="005C716A">
      <w:pPr>
        <w:pStyle w:val="Heading3"/>
      </w:pPr>
      <w:r w:rsidRPr="005C716A">
        <w:t>Example:</w:t>
      </w:r>
    </w:p>
    <w:p w:rsidR="002830C7" w:rsidRPr="006C3480" w:rsidRDefault="002830C7" w:rsidP="005C716A">
      <w:pPr>
        <w:ind w:left="720"/>
        <w:rPr>
          <w:i/>
        </w:rPr>
      </w:pPr>
      <w:r w:rsidRPr="006C3480">
        <w:rPr>
          <w:i/>
        </w:rPr>
        <w:t>Budget</w:t>
      </w:r>
      <w:r w:rsidR="006C3480" w:rsidRPr="006C3480">
        <w:rPr>
          <w:i/>
        </w:rPr>
        <w:t>Request</w:t>
      </w:r>
      <w:r w:rsidRPr="006C3480">
        <w:rPr>
          <w:i/>
        </w:rPr>
        <w:t>-</w:t>
      </w:r>
      <w:r w:rsidR="006C3480" w:rsidRPr="006C3480">
        <w:rPr>
          <w:i/>
        </w:rPr>
        <w:t>HR</w:t>
      </w:r>
      <w:r w:rsidRPr="006C3480">
        <w:rPr>
          <w:i/>
        </w:rPr>
        <w:t>-V02</w:t>
      </w:r>
      <w:r w:rsidR="0069653E" w:rsidRPr="006C3480">
        <w:rPr>
          <w:i/>
        </w:rPr>
        <w:t xml:space="preserve"> </w:t>
      </w:r>
      <w:r w:rsidR="006C3480" w:rsidRPr="006C3480">
        <w:rPr>
          <w:i/>
        </w:rPr>
        <w:br/>
      </w:r>
      <w:proofErr w:type="spellStart"/>
      <w:r w:rsidRPr="006C3480">
        <w:rPr>
          <w:i/>
        </w:rPr>
        <w:t>Budget</w:t>
      </w:r>
      <w:r w:rsidR="006C3480" w:rsidRPr="006C3480">
        <w:rPr>
          <w:i/>
        </w:rPr>
        <w:t>Request</w:t>
      </w:r>
      <w:r w:rsidRPr="006C3480">
        <w:rPr>
          <w:i/>
        </w:rPr>
        <w:t>-</w:t>
      </w:r>
      <w:r w:rsidR="006C3480" w:rsidRPr="006C3480">
        <w:rPr>
          <w:i/>
        </w:rPr>
        <w:t>HR</w:t>
      </w:r>
      <w:r w:rsidRPr="006C3480">
        <w:rPr>
          <w:i/>
        </w:rPr>
        <w:t>Final</w:t>
      </w:r>
      <w:proofErr w:type="spellEnd"/>
    </w:p>
    <w:p w:rsidR="002830C7" w:rsidRPr="002830C7" w:rsidRDefault="002830C7" w:rsidP="00652340">
      <w:r w:rsidRPr="002830C7">
        <w:t>Elements in a file name should be sorted in the most logical way to retrieve the record, which may differ from record to record but should not have a negative impact on working practice.</w:t>
      </w:r>
    </w:p>
    <w:p w:rsidR="002830C7" w:rsidRPr="002830C7" w:rsidRDefault="002830C7" w:rsidP="00D8656C">
      <w:pPr>
        <w:pStyle w:val="Heading1"/>
      </w:pPr>
      <w:r w:rsidRPr="002830C7">
        <w:lastRenderedPageBreak/>
        <w:t>H</w:t>
      </w:r>
      <w:r w:rsidR="00D8656C">
        <w:t>ow</w:t>
      </w:r>
      <w:r w:rsidRPr="002830C7">
        <w:t xml:space="preserve"> </w:t>
      </w:r>
      <w:proofErr w:type="gramStart"/>
      <w:r w:rsidRPr="002830C7">
        <w:t>T</w:t>
      </w:r>
      <w:r w:rsidR="00D8656C">
        <w:t>o</w:t>
      </w:r>
      <w:proofErr w:type="gramEnd"/>
      <w:r w:rsidRPr="002830C7">
        <w:t xml:space="preserve"> D</w:t>
      </w:r>
      <w:r w:rsidR="00D8656C">
        <w:t>o</w:t>
      </w:r>
      <w:r w:rsidRPr="002830C7">
        <w:t xml:space="preserve"> I</w:t>
      </w:r>
      <w:r w:rsidR="00D8656C">
        <w:t>t</w:t>
      </w:r>
    </w:p>
    <w:p w:rsidR="002830C7" w:rsidRPr="002830C7" w:rsidRDefault="002830C7" w:rsidP="00652340">
      <w:r w:rsidRPr="002830C7">
        <w:t xml:space="preserve">Use the following naming conventions to help your </w:t>
      </w:r>
      <w:r w:rsidR="005C716A">
        <w:t>department</w:t>
      </w:r>
      <w:r w:rsidRPr="002830C7">
        <w:t xml:space="preserve"> establish file-naming standards. These guidelines are designed to assist your </w:t>
      </w:r>
      <w:r w:rsidR="005C716A">
        <w:t>department</w:t>
      </w:r>
      <w:r w:rsidRPr="002830C7">
        <w:t xml:space="preserve">, not cause you to change your whole way of working. They should be tailored to best suit your working methods. Ultimately, what matters most is </w:t>
      </w:r>
      <w:r w:rsidR="005C716A">
        <w:t>agreeing</w:t>
      </w:r>
      <w:r w:rsidRPr="002830C7">
        <w:t xml:space="preserve"> </w:t>
      </w:r>
      <w:r w:rsidR="0069653E">
        <w:t xml:space="preserve">on </w:t>
      </w:r>
      <w:r w:rsidR="005C716A">
        <w:t>which</w:t>
      </w:r>
      <w:r w:rsidRPr="002830C7">
        <w:t xml:space="preserve"> standards to adopt and consistently applying them.</w:t>
      </w:r>
    </w:p>
    <w:p w:rsidR="002830C7" w:rsidRPr="00D8656C" w:rsidRDefault="0069653E" w:rsidP="00D8656C">
      <w:pPr>
        <w:pStyle w:val="Heading2"/>
      </w:pPr>
      <w:r>
        <w:t xml:space="preserve">1. </w:t>
      </w:r>
      <w:r w:rsidR="002830C7" w:rsidRPr="00D8656C">
        <w:t>Short Meaningful Names</w:t>
      </w:r>
    </w:p>
    <w:p w:rsidR="002830C7" w:rsidRPr="002830C7" w:rsidRDefault="002830C7" w:rsidP="00652340">
      <w:r w:rsidRPr="002830C7">
        <w:rPr>
          <w:b/>
        </w:rPr>
        <w:t xml:space="preserve">Short Filenames </w:t>
      </w:r>
      <w:r w:rsidRPr="002830C7">
        <w:t>are used because a long filename means a long file path or, when posting a document on the web, a long URL. This increase</w:t>
      </w:r>
      <w:r w:rsidR="005C716A">
        <w:t>s</w:t>
      </w:r>
      <w:r w:rsidRPr="002830C7">
        <w:t xml:space="preserve"> the risk of </w:t>
      </w:r>
      <w:r w:rsidR="0069653E">
        <w:t>“broken”</w:t>
      </w:r>
      <w:r w:rsidRPr="002830C7">
        <w:t xml:space="preserve"> links from web pages and error messages when users attempt to view documents.</w:t>
      </w:r>
    </w:p>
    <w:p w:rsidR="002830C7" w:rsidRPr="002830C7" w:rsidRDefault="002830C7" w:rsidP="00652340">
      <w:r w:rsidRPr="002830C7">
        <w:rPr>
          <w:b/>
        </w:rPr>
        <w:t xml:space="preserve">Meaningful names </w:t>
      </w:r>
      <w:r w:rsidRPr="002830C7">
        <w:t>are used to provide a clear indication of the content. A f</w:t>
      </w:r>
      <w:r w:rsidR="0069653E">
        <w:t>ile</w:t>
      </w:r>
      <w:r w:rsidRPr="002830C7">
        <w:t xml:space="preserve"> named “</w:t>
      </w:r>
      <w:r w:rsidR="0069653E">
        <w:t>Meeting Stuff</w:t>
      </w:r>
      <w:r w:rsidRPr="002830C7">
        <w:t xml:space="preserve">” might sound like it works, but </w:t>
      </w:r>
      <w:r w:rsidR="0069653E">
        <w:t>without knowing what meeting or what “stuff” refers to</w:t>
      </w:r>
      <w:r w:rsidRPr="002830C7">
        <w:t xml:space="preserve"> it offers no assistance in retrieval.</w:t>
      </w:r>
    </w:p>
    <w:p w:rsidR="002830C7" w:rsidRPr="002830C7" w:rsidRDefault="002830C7" w:rsidP="00652340">
      <w:r w:rsidRPr="002830C7">
        <w:t>A filename does not require every single word in the document title to be used in order to identify it. It is also possible to abbreviate words through the use of standard abbreviations. For example, “</w:t>
      </w:r>
      <w:proofErr w:type="spellStart"/>
      <w:r w:rsidRPr="002830C7">
        <w:t>cmte</w:t>
      </w:r>
      <w:proofErr w:type="spellEnd"/>
      <w:r w:rsidRPr="002830C7">
        <w:t>” is a standard abbreviation for “committee” and can be used in all committee related areas providing it is commonly understood.</w:t>
      </w:r>
    </w:p>
    <w:p w:rsidR="002830C7" w:rsidRPr="002830C7" w:rsidRDefault="0069653E" w:rsidP="00652340">
      <w:r>
        <w:t>Keep in mind, a</w:t>
      </w:r>
      <w:r w:rsidR="002830C7" w:rsidRPr="002830C7">
        <w:t>bbreviations only work if everyone uses them, making up new abbreviations that only one person understands will negate the ease and efficiency of the system.</w:t>
      </w:r>
    </w:p>
    <w:p w:rsidR="002830C7" w:rsidRPr="002830C7" w:rsidRDefault="002830C7" w:rsidP="005C716A">
      <w:pPr>
        <w:pStyle w:val="Heading3"/>
      </w:pPr>
      <w:r w:rsidRPr="002830C7">
        <w:t>Example:</w:t>
      </w:r>
    </w:p>
    <w:p w:rsidR="002830C7" w:rsidRPr="002830C7" w:rsidRDefault="002830C7" w:rsidP="005C716A">
      <w:pPr>
        <w:ind w:left="720"/>
        <w:rPr>
          <w:b/>
        </w:rPr>
      </w:pPr>
      <w:r w:rsidRPr="002830C7">
        <w:t xml:space="preserve">Instead of naming a document </w:t>
      </w:r>
      <w:proofErr w:type="spellStart"/>
      <w:r w:rsidRPr="005C716A">
        <w:rPr>
          <w:b/>
        </w:rPr>
        <w:t>the_employment_and_finance_committee</w:t>
      </w:r>
      <w:proofErr w:type="spellEnd"/>
      <w:r w:rsidR="0069653E">
        <w:rPr>
          <w:b/>
        </w:rPr>
        <w:t xml:space="preserve"> </w:t>
      </w:r>
      <w:r w:rsidR="005C716A">
        <w:rPr>
          <w:b/>
        </w:rPr>
        <w:br/>
      </w:r>
      <w:proofErr w:type="gramStart"/>
      <w:r w:rsidRPr="002830C7">
        <w:t>It</w:t>
      </w:r>
      <w:proofErr w:type="gramEnd"/>
      <w:r w:rsidRPr="002830C7">
        <w:t xml:space="preserve"> can be called: </w:t>
      </w:r>
      <w:proofErr w:type="spellStart"/>
      <w:r w:rsidRPr="002830C7">
        <w:rPr>
          <w:b/>
        </w:rPr>
        <w:t>EmpFinCmte</w:t>
      </w:r>
      <w:proofErr w:type="spellEnd"/>
    </w:p>
    <w:p w:rsidR="002830C7" w:rsidRPr="002830C7" w:rsidRDefault="002830C7" w:rsidP="00652340">
      <w:r w:rsidRPr="002830C7">
        <w:t>When using acronyms, each letter should appear in capitals, as should the first letter of the following word. Only the first letter of an abbreviated word should be a capital.</w:t>
      </w:r>
    </w:p>
    <w:p w:rsidR="002830C7" w:rsidRPr="002830C7" w:rsidRDefault="002830C7" w:rsidP="005C716A">
      <w:pPr>
        <w:pStyle w:val="Heading3"/>
      </w:pPr>
      <w:r w:rsidRPr="002830C7">
        <w:t>Example:</w:t>
      </w:r>
    </w:p>
    <w:p w:rsidR="002830C7" w:rsidRPr="002830C7" w:rsidRDefault="002830C7" w:rsidP="005C716A">
      <w:pPr>
        <w:ind w:left="720"/>
      </w:pPr>
      <w:r w:rsidRPr="002830C7">
        <w:t xml:space="preserve">Instead of naming a document </w:t>
      </w:r>
      <w:proofErr w:type="spellStart"/>
      <w:r w:rsidRPr="002830C7">
        <w:rPr>
          <w:b/>
        </w:rPr>
        <w:t>empfinCmtete</w:t>
      </w:r>
      <w:r w:rsidR="005C716A">
        <w:rPr>
          <w:b/>
        </w:rPr>
        <w:t>r</w:t>
      </w:r>
      <w:r w:rsidRPr="002830C7">
        <w:rPr>
          <w:b/>
        </w:rPr>
        <w:t>m</w:t>
      </w:r>
      <w:r w:rsidR="005C716A">
        <w:rPr>
          <w:b/>
        </w:rPr>
        <w:t>s</w:t>
      </w:r>
      <w:r w:rsidRPr="002830C7">
        <w:rPr>
          <w:b/>
        </w:rPr>
        <w:t>ofref</w:t>
      </w:r>
      <w:proofErr w:type="spellEnd"/>
      <w:r w:rsidR="0069653E">
        <w:rPr>
          <w:b/>
        </w:rPr>
        <w:t xml:space="preserve"> </w:t>
      </w:r>
      <w:r w:rsidR="005C716A">
        <w:rPr>
          <w:b/>
        </w:rPr>
        <w:br/>
      </w:r>
      <w:proofErr w:type="gramStart"/>
      <w:r w:rsidRPr="002830C7">
        <w:t>It</w:t>
      </w:r>
      <w:proofErr w:type="gramEnd"/>
      <w:r w:rsidRPr="002830C7">
        <w:t xml:space="preserve"> can be called: </w:t>
      </w:r>
      <w:proofErr w:type="spellStart"/>
      <w:r w:rsidRPr="005C716A">
        <w:rPr>
          <w:b/>
        </w:rPr>
        <w:t>EmpFinCmteTOR</w:t>
      </w:r>
      <w:proofErr w:type="spellEnd"/>
    </w:p>
    <w:p w:rsidR="002830C7" w:rsidRPr="002830C7" w:rsidRDefault="0069653E" w:rsidP="00D8656C">
      <w:pPr>
        <w:pStyle w:val="Heading2"/>
      </w:pPr>
      <w:r>
        <w:t xml:space="preserve">2. </w:t>
      </w:r>
      <w:r w:rsidR="002830C7" w:rsidRPr="002830C7">
        <w:t>Separating Words</w:t>
      </w:r>
    </w:p>
    <w:p w:rsidR="002830C7" w:rsidRPr="002830C7" w:rsidRDefault="002830C7" w:rsidP="00652340">
      <w:r w:rsidRPr="002830C7">
        <w:rPr>
          <w:b/>
        </w:rPr>
        <w:t xml:space="preserve">Spaces, dashes - </w:t>
      </w:r>
      <w:proofErr w:type="spellStart"/>
      <w:r w:rsidRPr="002830C7">
        <w:rPr>
          <w:b/>
        </w:rPr>
        <w:t>and_underscores</w:t>
      </w:r>
      <w:proofErr w:type="spellEnd"/>
      <w:r w:rsidRPr="002830C7">
        <w:rPr>
          <w:b/>
        </w:rPr>
        <w:t xml:space="preserve"> </w:t>
      </w:r>
      <w:r w:rsidRPr="002830C7">
        <w:t xml:space="preserve">are not universally recognized within filenames and can cause problems where files are published on the web so they should be used </w:t>
      </w:r>
      <w:r w:rsidR="005C716A">
        <w:t>with caution when naming a file that will be shared online</w:t>
      </w:r>
      <w:r w:rsidRPr="002830C7">
        <w:t xml:space="preserve">. </w:t>
      </w:r>
      <w:r w:rsidR="005C716A">
        <w:t>To avoid possible issues with these files, i</w:t>
      </w:r>
      <w:r w:rsidRPr="002830C7">
        <w:t xml:space="preserve">nstead of separating the words, capital letters </w:t>
      </w:r>
      <w:r w:rsidR="005C716A">
        <w:t xml:space="preserve">can be used </w:t>
      </w:r>
      <w:r w:rsidRPr="002830C7">
        <w:t>to identify the start of each word.</w:t>
      </w:r>
    </w:p>
    <w:p w:rsidR="002830C7" w:rsidRPr="002830C7" w:rsidRDefault="002830C7" w:rsidP="005C716A">
      <w:pPr>
        <w:pStyle w:val="Heading3"/>
      </w:pPr>
      <w:r w:rsidRPr="002830C7">
        <w:t>Example:</w:t>
      </w:r>
    </w:p>
    <w:p w:rsidR="002830C7" w:rsidRPr="002830C7" w:rsidRDefault="002830C7" w:rsidP="005C716A">
      <w:pPr>
        <w:ind w:left="720"/>
        <w:rPr>
          <w:b/>
        </w:rPr>
      </w:pPr>
      <w:r w:rsidRPr="002830C7">
        <w:t xml:space="preserve">Instead of naming a document </w:t>
      </w:r>
      <w:r w:rsidRPr="005C716A">
        <w:rPr>
          <w:b/>
        </w:rPr>
        <w:t>staff appeal</w:t>
      </w:r>
      <w:r w:rsidRPr="002830C7">
        <w:t xml:space="preserve"> or </w:t>
      </w:r>
      <w:proofErr w:type="spellStart"/>
      <w:r w:rsidRPr="005C716A">
        <w:rPr>
          <w:b/>
        </w:rPr>
        <w:t>staff_appeal</w:t>
      </w:r>
      <w:proofErr w:type="spellEnd"/>
      <w:r w:rsidR="0069653E">
        <w:rPr>
          <w:b/>
        </w:rPr>
        <w:t xml:space="preserve"> </w:t>
      </w:r>
      <w:r w:rsidR="005C716A">
        <w:rPr>
          <w:b/>
        </w:rPr>
        <w:br/>
      </w:r>
      <w:proofErr w:type="gramStart"/>
      <w:r w:rsidRPr="002830C7">
        <w:t>It</w:t>
      </w:r>
      <w:proofErr w:type="gramEnd"/>
      <w:r w:rsidRPr="002830C7">
        <w:t xml:space="preserve"> can be called: </w:t>
      </w:r>
      <w:proofErr w:type="spellStart"/>
      <w:r w:rsidRPr="002830C7">
        <w:rPr>
          <w:b/>
        </w:rPr>
        <w:t>StaffAppeal</w:t>
      </w:r>
      <w:proofErr w:type="spellEnd"/>
      <w:r w:rsidR="0069653E">
        <w:rPr>
          <w:b/>
        </w:rPr>
        <w:br/>
      </w:r>
    </w:p>
    <w:p w:rsidR="002830C7" w:rsidRPr="002830C7" w:rsidRDefault="002830C7" w:rsidP="00652340">
      <w:r w:rsidRPr="002830C7">
        <w:lastRenderedPageBreak/>
        <w:t xml:space="preserve">If necessary, </w:t>
      </w:r>
      <w:r w:rsidR="005C716A">
        <w:t xml:space="preserve">dashes </w:t>
      </w:r>
      <w:r w:rsidRPr="002830C7">
        <w:t>can be used to separate words relating to the parts of the file-name.</w:t>
      </w:r>
    </w:p>
    <w:p w:rsidR="002830C7" w:rsidRPr="002830C7" w:rsidRDefault="002830C7" w:rsidP="005C716A">
      <w:pPr>
        <w:pStyle w:val="Heading3"/>
      </w:pPr>
      <w:r w:rsidRPr="002830C7">
        <w:t>Example:</w:t>
      </w:r>
    </w:p>
    <w:p w:rsidR="002830C7" w:rsidRPr="0076233F" w:rsidRDefault="005C716A" w:rsidP="0076233F">
      <w:pPr>
        <w:ind w:firstLine="720"/>
        <w:rPr>
          <w:i/>
        </w:rPr>
      </w:pPr>
      <w:r w:rsidRPr="0076233F">
        <w:rPr>
          <w:i/>
        </w:rPr>
        <w:t>MeetingMinutes</w:t>
      </w:r>
      <w:r w:rsidR="002830C7" w:rsidRPr="0076233F">
        <w:rPr>
          <w:i/>
        </w:rPr>
        <w:t>-</w:t>
      </w:r>
      <w:r w:rsidRPr="0076233F">
        <w:rPr>
          <w:i/>
        </w:rPr>
        <w:t>Facilities</w:t>
      </w:r>
      <w:r w:rsidR="002830C7" w:rsidRPr="0076233F">
        <w:rPr>
          <w:i/>
        </w:rPr>
        <w:t>-V01</w:t>
      </w:r>
    </w:p>
    <w:p w:rsidR="002830C7" w:rsidRPr="002830C7" w:rsidRDefault="0069653E" w:rsidP="00D8656C">
      <w:pPr>
        <w:pStyle w:val="Heading2"/>
      </w:pPr>
      <w:r>
        <w:t xml:space="preserve">3. </w:t>
      </w:r>
      <w:r w:rsidR="002830C7" w:rsidRPr="002830C7">
        <w:t>Characters</w:t>
      </w:r>
    </w:p>
    <w:p w:rsidR="002830C7" w:rsidRPr="002830C7" w:rsidRDefault="002830C7" w:rsidP="00652340">
      <w:r w:rsidRPr="002830C7">
        <w:rPr>
          <w:b/>
        </w:rPr>
        <w:t xml:space="preserve">Use only alphanumeric characters (letters and numbers) </w:t>
      </w:r>
      <w:r w:rsidRPr="002830C7">
        <w:t xml:space="preserve">in file-naming whenever possible. Avoid using special character marks, such as </w:t>
      </w:r>
      <w:r w:rsidR="0076233F">
        <w:t xml:space="preserve">ampersands, </w:t>
      </w:r>
      <w:r w:rsidRPr="002830C7">
        <w:t xml:space="preserve">asterisks, question marks, </w:t>
      </w:r>
      <w:r w:rsidR="0069653E" w:rsidRPr="002830C7">
        <w:t>periods</w:t>
      </w:r>
      <w:r w:rsidR="0069653E">
        <w:t xml:space="preserve">, </w:t>
      </w:r>
      <w:r w:rsidR="0076233F">
        <w:t>or</w:t>
      </w:r>
      <w:r w:rsidR="0069653E">
        <w:t xml:space="preserve"> spaces</w:t>
      </w:r>
      <w:r w:rsidRPr="002830C7">
        <w:t>, which do not transition smoothly if the file is published to the Web.</w:t>
      </w:r>
    </w:p>
    <w:p w:rsidR="002830C7" w:rsidRPr="002830C7" w:rsidRDefault="002830C7" w:rsidP="0076233F">
      <w:pPr>
        <w:pStyle w:val="Heading3"/>
      </w:pPr>
      <w:r w:rsidRPr="002830C7">
        <w:t>Example:</w:t>
      </w:r>
    </w:p>
    <w:p w:rsidR="002830C7" w:rsidRPr="002830C7" w:rsidRDefault="002830C7" w:rsidP="0076233F">
      <w:pPr>
        <w:ind w:left="720"/>
      </w:pPr>
      <w:r w:rsidRPr="002830C7">
        <w:t xml:space="preserve">Instead of naming a document </w:t>
      </w:r>
      <w:proofErr w:type="spellStart"/>
      <w:r w:rsidRPr="0076233F">
        <w:rPr>
          <w:b/>
        </w:rPr>
        <w:t>Budget&amp;Finance</w:t>
      </w:r>
      <w:proofErr w:type="spellEnd"/>
      <w:r w:rsidR="0069653E">
        <w:rPr>
          <w:b/>
        </w:rPr>
        <w:t xml:space="preserve"> </w:t>
      </w:r>
      <w:r w:rsidRPr="0076233F">
        <w:rPr>
          <w:b/>
        </w:rPr>
        <w:t>Report 201</w:t>
      </w:r>
      <w:r w:rsidR="0076233F" w:rsidRPr="0076233F">
        <w:rPr>
          <w:b/>
        </w:rPr>
        <w:t>9</w:t>
      </w:r>
      <w:r w:rsidR="0069653E">
        <w:rPr>
          <w:b/>
        </w:rPr>
        <w:t xml:space="preserve"> Final?</w:t>
      </w:r>
      <w:r w:rsidR="0076233F">
        <w:rPr>
          <w:b/>
        </w:rPr>
        <w:br/>
      </w:r>
      <w:r w:rsidRPr="002830C7">
        <w:t xml:space="preserve">It can be called: </w:t>
      </w:r>
      <w:r w:rsidRPr="0076233F">
        <w:rPr>
          <w:b/>
        </w:rPr>
        <w:t>BudgetFinReport-201</w:t>
      </w:r>
      <w:r w:rsidR="0076233F" w:rsidRPr="0076233F">
        <w:rPr>
          <w:b/>
        </w:rPr>
        <w:t>9</w:t>
      </w:r>
      <w:r w:rsidR="0069653E">
        <w:rPr>
          <w:b/>
        </w:rPr>
        <w:t>Draft</w:t>
      </w:r>
    </w:p>
    <w:p w:rsidR="002830C7" w:rsidRPr="002830C7" w:rsidRDefault="0069653E" w:rsidP="00D8656C">
      <w:pPr>
        <w:pStyle w:val="Heading2"/>
      </w:pPr>
      <w:r>
        <w:t xml:space="preserve">4. </w:t>
      </w:r>
      <w:r w:rsidR="002830C7" w:rsidRPr="002830C7">
        <w:t>Numbering</w:t>
      </w:r>
    </w:p>
    <w:p w:rsidR="002830C7" w:rsidRPr="002830C7" w:rsidRDefault="002830C7" w:rsidP="00652340">
      <w:r w:rsidRPr="002830C7">
        <w:rPr>
          <w:b/>
        </w:rPr>
        <w:t xml:space="preserve">Use two-digit numbers </w:t>
      </w:r>
      <w:r w:rsidRPr="002830C7">
        <w:t>when including non-year numbers in the file name. Using a zero before numbers 0-9 will maintain the alphanumeric ordering, and assist retrieval by placing the latest files last.</w:t>
      </w:r>
      <w:r w:rsidR="0076233F">
        <w:t xml:space="preserve"> It also presents the files names in a consistent manner making it easier to </w:t>
      </w:r>
      <w:r w:rsidR="0069653E">
        <w:t xml:space="preserve">visually </w:t>
      </w:r>
      <w:r w:rsidR="0076233F">
        <w:t>scan the list to find the version you are looking for.</w:t>
      </w:r>
    </w:p>
    <w:tbl>
      <w:tblPr>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right w:w="43" w:type="dxa"/>
        </w:tblCellMar>
        <w:tblLook w:val="01E0" w:firstRow="1" w:lastRow="1" w:firstColumn="1" w:lastColumn="1" w:noHBand="0" w:noVBand="0"/>
      </w:tblPr>
      <w:tblGrid>
        <w:gridCol w:w="2610"/>
        <w:gridCol w:w="2610"/>
      </w:tblGrid>
      <w:tr w:rsidR="002830C7" w:rsidRPr="0076233F" w:rsidTr="0069653E">
        <w:trPr>
          <w:trHeight w:val="342"/>
        </w:trPr>
        <w:tc>
          <w:tcPr>
            <w:tcW w:w="2610" w:type="dxa"/>
          </w:tcPr>
          <w:p w:rsidR="002830C7" w:rsidRPr="0076233F" w:rsidRDefault="002830C7" w:rsidP="0076233F">
            <w:pPr>
              <w:spacing w:after="0" w:line="240" w:lineRule="auto"/>
              <w:rPr>
                <w:b/>
                <w:sz w:val="28"/>
              </w:rPr>
            </w:pPr>
            <w:r w:rsidRPr="0076233F">
              <w:rPr>
                <w:b/>
                <w:sz w:val="28"/>
              </w:rPr>
              <w:t>Instead of:</w:t>
            </w:r>
          </w:p>
        </w:tc>
        <w:tc>
          <w:tcPr>
            <w:tcW w:w="2610" w:type="dxa"/>
          </w:tcPr>
          <w:p w:rsidR="002830C7" w:rsidRPr="0076233F" w:rsidRDefault="002830C7" w:rsidP="0076233F">
            <w:pPr>
              <w:spacing w:after="0" w:line="240" w:lineRule="auto"/>
              <w:rPr>
                <w:b/>
                <w:sz w:val="28"/>
              </w:rPr>
            </w:pPr>
            <w:r w:rsidRPr="0076233F">
              <w:rPr>
                <w:b/>
                <w:sz w:val="28"/>
              </w:rPr>
              <w:t>Use:</w:t>
            </w:r>
          </w:p>
        </w:tc>
      </w:tr>
      <w:tr w:rsidR="002830C7" w:rsidRPr="002830C7" w:rsidTr="0069653E">
        <w:trPr>
          <w:trHeight w:val="3043"/>
        </w:trPr>
        <w:tc>
          <w:tcPr>
            <w:tcW w:w="2610" w:type="dxa"/>
          </w:tcPr>
          <w:p w:rsidR="0076233F" w:rsidRDefault="0069653E" w:rsidP="0076233F">
            <w:pPr>
              <w:spacing w:after="0" w:line="240" w:lineRule="auto"/>
            </w:pPr>
            <w:r>
              <w:t>ReportV1</w:t>
            </w:r>
          </w:p>
          <w:p w:rsidR="0076233F" w:rsidRDefault="0069653E" w:rsidP="0076233F">
            <w:pPr>
              <w:spacing w:after="0" w:line="240" w:lineRule="auto"/>
            </w:pPr>
            <w:r>
              <w:t>ReportV10</w:t>
            </w:r>
          </w:p>
          <w:p w:rsidR="0076233F" w:rsidRDefault="0069653E" w:rsidP="0076233F">
            <w:pPr>
              <w:spacing w:after="0" w:line="240" w:lineRule="auto"/>
            </w:pPr>
            <w:r>
              <w:t>ReportV11</w:t>
            </w:r>
          </w:p>
          <w:p w:rsidR="0076233F" w:rsidRDefault="0069653E" w:rsidP="0076233F">
            <w:pPr>
              <w:spacing w:after="0" w:line="240" w:lineRule="auto"/>
            </w:pPr>
            <w:r>
              <w:t>ReportV2</w:t>
            </w:r>
          </w:p>
          <w:p w:rsidR="0076233F" w:rsidRDefault="0069653E" w:rsidP="0076233F">
            <w:pPr>
              <w:spacing w:after="0" w:line="240" w:lineRule="auto"/>
            </w:pPr>
            <w:r>
              <w:t>ReportV3</w:t>
            </w:r>
          </w:p>
          <w:p w:rsidR="0076233F" w:rsidRDefault="0069653E" w:rsidP="0076233F">
            <w:pPr>
              <w:spacing w:after="0" w:line="240" w:lineRule="auto"/>
            </w:pPr>
            <w:r>
              <w:t>ReportV4</w:t>
            </w:r>
          </w:p>
          <w:p w:rsidR="0076233F" w:rsidRDefault="0069653E" w:rsidP="0076233F">
            <w:pPr>
              <w:spacing w:after="0" w:line="240" w:lineRule="auto"/>
            </w:pPr>
            <w:r>
              <w:t>ReportV5</w:t>
            </w:r>
          </w:p>
          <w:p w:rsidR="0076233F" w:rsidRDefault="0069653E" w:rsidP="0076233F">
            <w:pPr>
              <w:spacing w:after="0" w:line="240" w:lineRule="auto"/>
            </w:pPr>
            <w:r>
              <w:t>ReportV6</w:t>
            </w:r>
          </w:p>
          <w:p w:rsidR="0076233F" w:rsidRDefault="0069653E" w:rsidP="0076233F">
            <w:pPr>
              <w:spacing w:after="0" w:line="240" w:lineRule="auto"/>
            </w:pPr>
            <w:r>
              <w:t>ReportV7</w:t>
            </w:r>
          </w:p>
          <w:p w:rsidR="0076233F" w:rsidRDefault="0069653E" w:rsidP="0076233F">
            <w:pPr>
              <w:spacing w:after="0" w:line="240" w:lineRule="auto"/>
            </w:pPr>
            <w:r>
              <w:t>ReportV8</w:t>
            </w:r>
          </w:p>
          <w:p w:rsidR="002830C7" w:rsidRPr="002830C7" w:rsidRDefault="0069653E" w:rsidP="0076233F">
            <w:pPr>
              <w:spacing w:after="0" w:line="240" w:lineRule="auto"/>
            </w:pPr>
            <w:r>
              <w:t>ReportV9</w:t>
            </w:r>
          </w:p>
          <w:p w:rsidR="002830C7" w:rsidRPr="002830C7" w:rsidRDefault="002830C7" w:rsidP="0076233F">
            <w:pPr>
              <w:spacing w:after="0" w:line="240" w:lineRule="auto"/>
            </w:pPr>
          </w:p>
          <w:p w:rsidR="002830C7" w:rsidRPr="0076233F" w:rsidRDefault="002830C7" w:rsidP="0076233F">
            <w:pPr>
              <w:spacing w:after="0" w:line="240" w:lineRule="auto"/>
              <w:rPr>
                <w:i/>
              </w:rPr>
            </w:pPr>
            <w:r w:rsidRPr="0076233F">
              <w:rPr>
                <w:i/>
                <w:sz w:val="22"/>
              </w:rPr>
              <w:t>(As the system sorts the files)</w:t>
            </w:r>
          </w:p>
        </w:tc>
        <w:tc>
          <w:tcPr>
            <w:tcW w:w="2610" w:type="dxa"/>
          </w:tcPr>
          <w:p w:rsidR="0069653E" w:rsidRDefault="0069653E" w:rsidP="0076233F">
            <w:pPr>
              <w:spacing w:after="0" w:line="240" w:lineRule="auto"/>
            </w:pPr>
            <w:r>
              <w:t>ReportV01</w:t>
            </w:r>
          </w:p>
          <w:p w:rsidR="0069653E" w:rsidRDefault="0069653E" w:rsidP="0076233F">
            <w:pPr>
              <w:spacing w:after="0" w:line="240" w:lineRule="auto"/>
            </w:pPr>
            <w:r>
              <w:t>ReportV02</w:t>
            </w:r>
          </w:p>
          <w:p w:rsidR="0069653E" w:rsidRDefault="0069653E" w:rsidP="0076233F">
            <w:pPr>
              <w:spacing w:after="0" w:line="240" w:lineRule="auto"/>
            </w:pPr>
            <w:r>
              <w:t>ReportV03</w:t>
            </w:r>
          </w:p>
          <w:p w:rsidR="0069653E" w:rsidRDefault="0069653E" w:rsidP="0076233F">
            <w:pPr>
              <w:spacing w:after="0" w:line="240" w:lineRule="auto"/>
            </w:pPr>
            <w:r>
              <w:t>ReportV04</w:t>
            </w:r>
          </w:p>
          <w:p w:rsidR="0069653E" w:rsidRDefault="0069653E" w:rsidP="0076233F">
            <w:pPr>
              <w:spacing w:after="0" w:line="240" w:lineRule="auto"/>
            </w:pPr>
            <w:r>
              <w:t>ReportV05</w:t>
            </w:r>
          </w:p>
          <w:p w:rsidR="0069653E" w:rsidRDefault="0069653E" w:rsidP="0076233F">
            <w:pPr>
              <w:spacing w:after="0" w:line="240" w:lineRule="auto"/>
            </w:pPr>
            <w:r>
              <w:t>ReportV06</w:t>
            </w:r>
          </w:p>
          <w:p w:rsidR="0069653E" w:rsidRDefault="0069653E" w:rsidP="0076233F">
            <w:pPr>
              <w:spacing w:after="0" w:line="240" w:lineRule="auto"/>
            </w:pPr>
            <w:r>
              <w:t>ReportV07</w:t>
            </w:r>
          </w:p>
          <w:p w:rsidR="0069653E" w:rsidRDefault="0069653E" w:rsidP="0076233F">
            <w:pPr>
              <w:spacing w:after="0" w:line="240" w:lineRule="auto"/>
            </w:pPr>
            <w:r>
              <w:t>ReportV08</w:t>
            </w:r>
          </w:p>
          <w:p w:rsidR="0069653E" w:rsidRDefault="0069653E" w:rsidP="0076233F">
            <w:pPr>
              <w:spacing w:after="0" w:line="240" w:lineRule="auto"/>
            </w:pPr>
            <w:r>
              <w:t>ReportV09</w:t>
            </w:r>
          </w:p>
          <w:p w:rsidR="0069653E" w:rsidRDefault="0069653E" w:rsidP="0076233F">
            <w:pPr>
              <w:spacing w:after="0" w:line="240" w:lineRule="auto"/>
            </w:pPr>
            <w:r>
              <w:t>ReportV10</w:t>
            </w:r>
          </w:p>
          <w:p w:rsidR="002830C7" w:rsidRPr="002830C7" w:rsidRDefault="0069653E" w:rsidP="0076233F">
            <w:pPr>
              <w:spacing w:after="0" w:line="240" w:lineRule="auto"/>
            </w:pPr>
            <w:r>
              <w:t>ReportV11</w:t>
            </w:r>
          </w:p>
          <w:p w:rsidR="002830C7" w:rsidRPr="002830C7" w:rsidRDefault="002830C7" w:rsidP="0076233F">
            <w:pPr>
              <w:spacing w:after="0" w:line="240" w:lineRule="auto"/>
            </w:pPr>
          </w:p>
          <w:p w:rsidR="002830C7" w:rsidRPr="0076233F" w:rsidRDefault="002830C7" w:rsidP="0076233F">
            <w:pPr>
              <w:spacing w:after="0" w:line="240" w:lineRule="auto"/>
              <w:rPr>
                <w:i/>
              </w:rPr>
            </w:pPr>
            <w:r w:rsidRPr="0076233F">
              <w:rPr>
                <w:i/>
                <w:sz w:val="22"/>
              </w:rPr>
              <w:t>(As the system sorts the files)</w:t>
            </w:r>
          </w:p>
        </w:tc>
      </w:tr>
    </w:tbl>
    <w:p w:rsidR="002830C7" w:rsidRPr="002830C7" w:rsidRDefault="002830C7" w:rsidP="00652340"/>
    <w:p w:rsidR="002830C7" w:rsidRPr="002830C7" w:rsidRDefault="0069653E" w:rsidP="00D8656C">
      <w:pPr>
        <w:pStyle w:val="Heading2"/>
      </w:pPr>
      <w:r>
        <w:t xml:space="preserve">5. </w:t>
      </w:r>
      <w:r w:rsidR="002830C7" w:rsidRPr="002830C7">
        <w:t>Dates</w:t>
      </w:r>
    </w:p>
    <w:p w:rsidR="002830C7" w:rsidRPr="002830C7" w:rsidRDefault="002830C7" w:rsidP="00652340">
      <w:r w:rsidRPr="002830C7">
        <w:rPr>
          <w:b/>
        </w:rPr>
        <w:t xml:space="preserve">Backwards dating </w:t>
      </w:r>
      <w:r w:rsidRPr="002830C7">
        <w:t>is used to sort files whe</w:t>
      </w:r>
      <w:r w:rsidR="0076233F">
        <w:t>n</w:t>
      </w:r>
      <w:r w:rsidRPr="002830C7">
        <w:t xml:space="preserve"> it is useful to maintain the chronology of their creation within a folder. The date format should always follow the style </w:t>
      </w:r>
      <w:r w:rsidRPr="0076233F">
        <w:rPr>
          <w:u w:val="single"/>
        </w:rPr>
        <w:t>four digit years</w:t>
      </w:r>
      <w:r w:rsidRPr="002830C7">
        <w:t xml:space="preserve">, </w:t>
      </w:r>
      <w:r w:rsidRPr="0076233F">
        <w:rPr>
          <w:u w:val="single"/>
        </w:rPr>
        <w:t>two digit months</w:t>
      </w:r>
      <w:r w:rsidRPr="002830C7">
        <w:t xml:space="preserve"> and </w:t>
      </w:r>
      <w:r w:rsidRPr="0076233F">
        <w:rPr>
          <w:u w:val="single"/>
        </w:rPr>
        <w:t>two digit days</w:t>
      </w:r>
      <w:r w:rsidRPr="002830C7">
        <w:t xml:space="preserve">. </w:t>
      </w:r>
      <w:proofErr w:type="gramStart"/>
      <w:r w:rsidRPr="002830C7">
        <w:t>i.e</w:t>
      </w:r>
      <w:proofErr w:type="gramEnd"/>
      <w:r w:rsidRPr="002830C7">
        <w:t xml:space="preserve">. </w:t>
      </w:r>
      <w:r w:rsidRPr="002830C7">
        <w:rPr>
          <w:b/>
        </w:rPr>
        <w:t>YYYY-MM-DD = 20</w:t>
      </w:r>
      <w:r w:rsidR="0076233F">
        <w:rPr>
          <w:b/>
        </w:rPr>
        <w:t>20</w:t>
      </w:r>
      <w:r w:rsidRPr="002830C7">
        <w:rPr>
          <w:b/>
        </w:rPr>
        <w:t>-09-01 = September 1</w:t>
      </w:r>
      <w:r w:rsidRPr="002830C7">
        <w:rPr>
          <w:b/>
          <w:vertAlign w:val="superscript"/>
        </w:rPr>
        <w:t>st</w:t>
      </w:r>
      <w:r w:rsidRPr="002830C7">
        <w:rPr>
          <w:b/>
        </w:rPr>
        <w:t>, 20</w:t>
      </w:r>
      <w:r w:rsidR="0076233F">
        <w:rPr>
          <w:b/>
        </w:rPr>
        <w:t>20</w:t>
      </w:r>
      <w:r w:rsidRPr="002830C7">
        <w:t>.</w:t>
      </w:r>
    </w:p>
    <w:p w:rsidR="002830C7" w:rsidRPr="002830C7" w:rsidRDefault="002830C7" w:rsidP="00652340">
      <w:r w:rsidRPr="002830C7">
        <w:t xml:space="preserve">Placing the year first allows for easy sorting (and ultimately easier disposal) by date. This can be very important with items such as tracking the history of a set of correspondence or when </w:t>
      </w:r>
      <w:r w:rsidRPr="002830C7">
        <w:lastRenderedPageBreak/>
        <w:t xml:space="preserve">documents relating to regular meetings held over the course of a year are stored in the </w:t>
      </w:r>
      <w:r w:rsidR="0076233F">
        <w:t>same</w:t>
      </w:r>
      <w:r w:rsidRPr="002830C7">
        <w:t xml:space="preserve"> folder.</w:t>
      </w: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1E0" w:firstRow="1" w:lastRow="1" w:firstColumn="1" w:lastColumn="1" w:noHBand="0" w:noVBand="0"/>
      </w:tblPr>
      <w:tblGrid>
        <w:gridCol w:w="2909"/>
        <w:gridCol w:w="2880"/>
      </w:tblGrid>
      <w:tr w:rsidR="002830C7" w:rsidRPr="00ED36C3" w:rsidTr="00ED36C3">
        <w:trPr>
          <w:trHeight w:val="340"/>
        </w:trPr>
        <w:tc>
          <w:tcPr>
            <w:tcW w:w="2909" w:type="dxa"/>
          </w:tcPr>
          <w:p w:rsidR="002830C7" w:rsidRPr="00ED36C3" w:rsidRDefault="002830C7" w:rsidP="00ED36C3">
            <w:pPr>
              <w:spacing w:after="0" w:line="240" w:lineRule="auto"/>
              <w:rPr>
                <w:b/>
                <w:sz w:val="28"/>
              </w:rPr>
            </w:pPr>
            <w:r w:rsidRPr="00ED36C3">
              <w:rPr>
                <w:b/>
                <w:sz w:val="28"/>
              </w:rPr>
              <w:t>Instead of:</w:t>
            </w:r>
          </w:p>
        </w:tc>
        <w:tc>
          <w:tcPr>
            <w:tcW w:w="2880" w:type="dxa"/>
          </w:tcPr>
          <w:p w:rsidR="002830C7" w:rsidRPr="00ED36C3" w:rsidRDefault="002830C7" w:rsidP="00ED36C3">
            <w:pPr>
              <w:spacing w:after="0" w:line="240" w:lineRule="auto"/>
              <w:rPr>
                <w:b/>
                <w:sz w:val="28"/>
              </w:rPr>
            </w:pPr>
            <w:r w:rsidRPr="00ED36C3">
              <w:rPr>
                <w:b/>
                <w:sz w:val="28"/>
              </w:rPr>
              <w:t>Use:</w:t>
            </w:r>
          </w:p>
        </w:tc>
      </w:tr>
      <w:tr w:rsidR="002830C7" w:rsidRPr="002830C7" w:rsidTr="00ED36C3">
        <w:trPr>
          <w:trHeight w:val="2051"/>
        </w:trPr>
        <w:tc>
          <w:tcPr>
            <w:tcW w:w="2909" w:type="dxa"/>
          </w:tcPr>
          <w:p w:rsidR="0069653E" w:rsidRDefault="00693AFE" w:rsidP="00ED36C3">
            <w:pPr>
              <w:spacing w:after="0" w:line="240" w:lineRule="auto"/>
            </w:pPr>
            <w:r>
              <w:t>25</w:t>
            </w:r>
            <w:r w:rsidR="002830C7" w:rsidRPr="002830C7">
              <w:t>Nov20</w:t>
            </w:r>
            <w:r>
              <w:t>21</w:t>
            </w:r>
            <w:r w:rsidR="0069653E">
              <w:t>Minutes</w:t>
            </w:r>
            <w:r w:rsidR="002830C7" w:rsidRPr="002830C7">
              <w:t xml:space="preserve"> 1</w:t>
            </w:r>
            <w:r>
              <w:t>4</w:t>
            </w:r>
            <w:r w:rsidR="002830C7" w:rsidRPr="002830C7">
              <w:t>Feb20</w:t>
            </w:r>
            <w:r>
              <w:t>19</w:t>
            </w:r>
            <w:r w:rsidR="0069653E">
              <w:t>Agenda</w:t>
            </w:r>
            <w:r w:rsidR="002830C7" w:rsidRPr="002830C7">
              <w:t xml:space="preserve"> 25Dec20</w:t>
            </w:r>
            <w:r>
              <w:t>18</w:t>
            </w:r>
            <w:r w:rsidR="0069653E">
              <w:t>Minutes</w:t>
            </w:r>
            <w:r w:rsidR="002830C7" w:rsidRPr="002830C7">
              <w:t xml:space="preserve"> 31Oct20</w:t>
            </w:r>
            <w:r>
              <w:t>20</w:t>
            </w:r>
            <w:r w:rsidR="0069653E">
              <w:t>Agenda</w:t>
            </w:r>
          </w:p>
          <w:p w:rsidR="002830C7" w:rsidRPr="002830C7" w:rsidRDefault="002830C7" w:rsidP="00ED36C3">
            <w:pPr>
              <w:spacing w:after="0" w:line="240" w:lineRule="auto"/>
            </w:pPr>
            <w:r w:rsidRPr="002830C7">
              <w:t>4July20</w:t>
            </w:r>
            <w:r w:rsidR="00693AFE">
              <w:t>19</w:t>
            </w:r>
            <w:r w:rsidR="0069653E">
              <w:t>Enclosure1</w:t>
            </w:r>
          </w:p>
          <w:p w:rsidR="002830C7" w:rsidRPr="002830C7" w:rsidRDefault="002830C7" w:rsidP="00ED36C3">
            <w:pPr>
              <w:spacing w:after="0" w:line="240" w:lineRule="auto"/>
            </w:pPr>
          </w:p>
          <w:p w:rsidR="002830C7" w:rsidRPr="00ED36C3" w:rsidRDefault="002830C7" w:rsidP="00ED36C3">
            <w:pPr>
              <w:spacing w:after="0" w:line="240" w:lineRule="auto"/>
              <w:rPr>
                <w:i/>
              </w:rPr>
            </w:pPr>
            <w:r w:rsidRPr="00ED36C3">
              <w:rPr>
                <w:i/>
                <w:sz w:val="22"/>
              </w:rPr>
              <w:t>(As the system sorts the files)</w:t>
            </w:r>
          </w:p>
        </w:tc>
        <w:tc>
          <w:tcPr>
            <w:tcW w:w="2880" w:type="dxa"/>
          </w:tcPr>
          <w:p w:rsidR="0069653E" w:rsidRDefault="00693AFE" w:rsidP="00ED36C3">
            <w:pPr>
              <w:spacing w:after="0" w:line="240" w:lineRule="auto"/>
            </w:pPr>
            <w:r w:rsidRPr="002830C7">
              <w:t>20</w:t>
            </w:r>
            <w:r>
              <w:t>18</w:t>
            </w:r>
            <w:r w:rsidR="0069653E">
              <w:t>-12-25Minutes</w:t>
            </w:r>
          </w:p>
          <w:p w:rsidR="0069653E" w:rsidRDefault="00693AFE" w:rsidP="00ED36C3">
            <w:pPr>
              <w:spacing w:after="0" w:line="240" w:lineRule="auto"/>
            </w:pPr>
            <w:r w:rsidRPr="002830C7">
              <w:t>20</w:t>
            </w:r>
            <w:r>
              <w:t>19</w:t>
            </w:r>
            <w:r w:rsidRPr="002830C7">
              <w:t>-02-1</w:t>
            </w:r>
            <w:r>
              <w:t>4</w:t>
            </w:r>
            <w:r w:rsidR="0069653E">
              <w:t>Agenda</w:t>
            </w:r>
          </w:p>
          <w:p w:rsidR="0069653E" w:rsidRDefault="002830C7" w:rsidP="00ED36C3">
            <w:pPr>
              <w:spacing w:after="0" w:line="240" w:lineRule="auto"/>
            </w:pPr>
            <w:r w:rsidRPr="002830C7">
              <w:t>20</w:t>
            </w:r>
            <w:r w:rsidR="00693AFE">
              <w:t>19</w:t>
            </w:r>
            <w:r w:rsidR="0069653E">
              <w:t>-07-04Enclosure1</w:t>
            </w:r>
          </w:p>
          <w:p w:rsidR="0069653E" w:rsidRDefault="00693AFE" w:rsidP="00ED36C3">
            <w:pPr>
              <w:spacing w:after="0" w:line="240" w:lineRule="auto"/>
            </w:pPr>
            <w:r w:rsidRPr="002830C7">
              <w:t>20</w:t>
            </w:r>
            <w:r>
              <w:t>20</w:t>
            </w:r>
            <w:r w:rsidR="0069653E">
              <w:t>-10-31Agenda</w:t>
            </w:r>
          </w:p>
          <w:p w:rsidR="002830C7" w:rsidRPr="002830C7" w:rsidRDefault="002830C7" w:rsidP="00ED36C3">
            <w:pPr>
              <w:spacing w:after="0" w:line="240" w:lineRule="auto"/>
            </w:pPr>
            <w:r w:rsidRPr="002830C7">
              <w:t>20</w:t>
            </w:r>
            <w:r w:rsidR="00693AFE">
              <w:t>21</w:t>
            </w:r>
            <w:r w:rsidRPr="002830C7">
              <w:t>-11-</w:t>
            </w:r>
            <w:r w:rsidR="00693AFE">
              <w:t>25</w:t>
            </w:r>
            <w:r w:rsidR="0069653E">
              <w:t>Minutes</w:t>
            </w:r>
          </w:p>
          <w:p w:rsidR="002830C7" w:rsidRPr="002830C7" w:rsidRDefault="002830C7" w:rsidP="00ED36C3">
            <w:pPr>
              <w:spacing w:after="0" w:line="240" w:lineRule="auto"/>
            </w:pPr>
          </w:p>
          <w:p w:rsidR="002830C7" w:rsidRPr="00ED36C3" w:rsidRDefault="002830C7" w:rsidP="00ED36C3">
            <w:pPr>
              <w:spacing w:after="0" w:line="240" w:lineRule="auto"/>
              <w:rPr>
                <w:i/>
              </w:rPr>
            </w:pPr>
            <w:r w:rsidRPr="00ED36C3">
              <w:rPr>
                <w:i/>
                <w:sz w:val="22"/>
              </w:rPr>
              <w:t>(As the system sorts the files)</w:t>
            </w:r>
          </w:p>
        </w:tc>
      </w:tr>
    </w:tbl>
    <w:p w:rsidR="002830C7" w:rsidRPr="002830C7" w:rsidRDefault="002830C7" w:rsidP="00652340"/>
    <w:p w:rsidR="002830C7" w:rsidRPr="002830C7" w:rsidRDefault="002830C7" w:rsidP="00652340">
      <w:r w:rsidRPr="002830C7">
        <w:t>Not all dates will require the actual day to be included in the filename. Some may require just the month, the year or a date range. These should still follow the rules of backwards dating.</w:t>
      </w:r>
    </w:p>
    <w:p w:rsidR="002830C7" w:rsidRPr="002830C7" w:rsidRDefault="002830C7" w:rsidP="00807604">
      <w:pPr>
        <w:pStyle w:val="Heading3"/>
      </w:pPr>
      <w:r w:rsidRPr="002830C7">
        <w:t>Examples:</w:t>
      </w:r>
    </w:p>
    <w:p w:rsidR="002830C7" w:rsidRPr="00807604" w:rsidRDefault="002830C7" w:rsidP="00807604">
      <w:pPr>
        <w:ind w:firstLine="720"/>
        <w:rPr>
          <w:i/>
        </w:rPr>
      </w:pPr>
      <w:r w:rsidRPr="00807604">
        <w:rPr>
          <w:i/>
        </w:rPr>
        <w:t>YYYY-MM = 20</w:t>
      </w:r>
      <w:r w:rsidR="00807604">
        <w:rPr>
          <w:i/>
        </w:rPr>
        <w:t>21</w:t>
      </w:r>
      <w:r w:rsidRPr="00807604">
        <w:rPr>
          <w:i/>
        </w:rPr>
        <w:t>-09 = September 20</w:t>
      </w:r>
      <w:r w:rsidR="00807604">
        <w:rPr>
          <w:i/>
        </w:rPr>
        <w:t>21</w:t>
      </w:r>
    </w:p>
    <w:p w:rsidR="002830C7" w:rsidRPr="00807604" w:rsidRDefault="002830C7" w:rsidP="00807604">
      <w:pPr>
        <w:ind w:firstLine="720"/>
        <w:rPr>
          <w:i/>
        </w:rPr>
      </w:pPr>
      <w:r w:rsidRPr="00807604">
        <w:rPr>
          <w:i/>
        </w:rPr>
        <w:t>YYYY = 20</w:t>
      </w:r>
      <w:r w:rsidR="00807604">
        <w:rPr>
          <w:i/>
        </w:rPr>
        <w:t>21</w:t>
      </w:r>
    </w:p>
    <w:p w:rsidR="002830C7" w:rsidRPr="00807604" w:rsidRDefault="002830C7" w:rsidP="00807604">
      <w:pPr>
        <w:ind w:firstLine="720"/>
        <w:rPr>
          <w:i/>
        </w:rPr>
      </w:pPr>
      <w:r w:rsidRPr="00807604">
        <w:rPr>
          <w:i/>
        </w:rPr>
        <w:t>YYYY – YYYY = 20</w:t>
      </w:r>
      <w:r w:rsidR="00807604">
        <w:rPr>
          <w:i/>
        </w:rPr>
        <w:t>20</w:t>
      </w:r>
      <w:r w:rsidRPr="00807604">
        <w:rPr>
          <w:i/>
        </w:rPr>
        <w:t>-20</w:t>
      </w:r>
      <w:r w:rsidR="00807604">
        <w:rPr>
          <w:i/>
        </w:rPr>
        <w:t>21</w:t>
      </w:r>
    </w:p>
    <w:p w:rsidR="002830C7" w:rsidRPr="002830C7" w:rsidRDefault="002830C7" w:rsidP="00652340">
      <w:r w:rsidRPr="002830C7">
        <w:t>When including the academic, calendar or fiscal year designation, use the two-letter abbreviations (AY, CY or FY) followed by the last two digits of the year.</w:t>
      </w:r>
    </w:p>
    <w:p w:rsidR="002830C7" w:rsidRPr="002830C7" w:rsidRDefault="002830C7" w:rsidP="00065620">
      <w:pPr>
        <w:pStyle w:val="Heading3"/>
      </w:pPr>
      <w:r w:rsidRPr="002830C7">
        <w:t>Examples:</w:t>
      </w:r>
    </w:p>
    <w:p w:rsidR="002830C7" w:rsidRPr="00065620" w:rsidRDefault="00065620" w:rsidP="00065620">
      <w:pPr>
        <w:ind w:left="720"/>
        <w:rPr>
          <w:i/>
        </w:rPr>
      </w:pPr>
      <w:r>
        <w:rPr>
          <w:i/>
        </w:rPr>
        <w:t>Project</w:t>
      </w:r>
      <w:r w:rsidR="002830C7" w:rsidRPr="00065620">
        <w:rPr>
          <w:i/>
        </w:rPr>
        <w:t>Notes-</w:t>
      </w:r>
      <w:r>
        <w:rPr>
          <w:i/>
        </w:rPr>
        <w:t>ITS</w:t>
      </w:r>
      <w:r w:rsidR="002830C7" w:rsidRPr="00065620">
        <w:rPr>
          <w:i/>
        </w:rPr>
        <w:t>-Final-FY</w:t>
      </w:r>
      <w:r>
        <w:rPr>
          <w:i/>
        </w:rPr>
        <w:t>2</w:t>
      </w:r>
      <w:r w:rsidR="002830C7" w:rsidRPr="00065620">
        <w:rPr>
          <w:i/>
        </w:rPr>
        <w:t>1</w:t>
      </w:r>
      <w:r w:rsidRPr="00065620">
        <w:rPr>
          <w:i/>
        </w:rPr>
        <w:br/>
      </w:r>
      <w:r>
        <w:rPr>
          <w:i/>
        </w:rPr>
        <w:t>Project</w:t>
      </w:r>
      <w:r w:rsidR="002830C7" w:rsidRPr="00065620">
        <w:rPr>
          <w:i/>
        </w:rPr>
        <w:t>Notes-</w:t>
      </w:r>
      <w:r>
        <w:rPr>
          <w:i/>
        </w:rPr>
        <w:t>ITS</w:t>
      </w:r>
      <w:r w:rsidR="002830C7" w:rsidRPr="00065620">
        <w:rPr>
          <w:i/>
        </w:rPr>
        <w:t>-Final-CY</w:t>
      </w:r>
      <w:r>
        <w:rPr>
          <w:i/>
        </w:rPr>
        <w:t>20</w:t>
      </w:r>
      <w:r w:rsidRPr="00065620">
        <w:rPr>
          <w:i/>
        </w:rPr>
        <w:br/>
      </w:r>
      <w:r>
        <w:rPr>
          <w:i/>
        </w:rPr>
        <w:t>Project</w:t>
      </w:r>
      <w:r w:rsidR="002830C7" w:rsidRPr="00065620">
        <w:rPr>
          <w:i/>
        </w:rPr>
        <w:t>Notes-</w:t>
      </w:r>
      <w:r>
        <w:rPr>
          <w:i/>
        </w:rPr>
        <w:t>ITS</w:t>
      </w:r>
      <w:r w:rsidR="002830C7" w:rsidRPr="00065620">
        <w:rPr>
          <w:i/>
        </w:rPr>
        <w:t>-Final-AY1</w:t>
      </w:r>
      <w:r>
        <w:rPr>
          <w:i/>
        </w:rPr>
        <w:t>8</w:t>
      </w:r>
    </w:p>
    <w:p w:rsidR="002830C7" w:rsidRPr="002830C7" w:rsidRDefault="00393AC9" w:rsidP="00D8656C">
      <w:pPr>
        <w:pStyle w:val="Heading2"/>
      </w:pPr>
      <w:r>
        <w:t xml:space="preserve">6. </w:t>
      </w:r>
      <w:r w:rsidR="002830C7" w:rsidRPr="002830C7">
        <w:t>Personal Names</w:t>
      </w:r>
    </w:p>
    <w:p w:rsidR="001B6959" w:rsidRPr="002830C7" w:rsidRDefault="002830C7" w:rsidP="00652340">
      <w:r w:rsidRPr="002830C7">
        <w:rPr>
          <w:b/>
        </w:rPr>
        <w:t>Always place the surname (last name) first</w:t>
      </w:r>
      <w:r w:rsidRPr="002830C7">
        <w:t>, followed by the initials of the first name when saving items that require the inclusion of a person’s name. This will arrange the files by surname which should make it easier for others looking for a file.</w:t>
      </w:r>
    </w:p>
    <w:p w:rsidR="002830C7" w:rsidRPr="002830C7" w:rsidRDefault="002830C7" w:rsidP="00065620">
      <w:pPr>
        <w:pStyle w:val="Heading3"/>
      </w:pPr>
      <w:r w:rsidRPr="002830C7">
        <w:t>Examples:</w:t>
      </w:r>
    </w:p>
    <w:p w:rsidR="001B6959" w:rsidRDefault="001B6959" w:rsidP="001B6959">
      <w:pPr>
        <w:ind w:left="720"/>
        <w:rPr>
          <w:i/>
        </w:rPr>
      </w:pPr>
      <w:r>
        <w:rPr>
          <w:i/>
        </w:rPr>
        <w:t>JeonJ</w:t>
      </w:r>
      <w:r w:rsidR="00C56B75">
        <w:rPr>
          <w:i/>
        </w:rPr>
        <w:br/>
        <w:t>JungH</w:t>
      </w:r>
      <w:r w:rsidR="00065620" w:rsidRPr="00065620">
        <w:rPr>
          <w:i/>
        </w:rPr>
        <w:br/>
      </w:r>
      <w:r>
        <w:rPr>
          <w:i/>
        </w:rPr>
        <w:t>KimN</w:t>
      </w:r>
      <w:r w:rsidR="00065620" w:rsidRPr="00065620">
        <w:rPr>
          <w:i/>
        </w:rPr>
        <w:br/>
      </w:r>
      <w:r>
        <w:rPr>
          <w:i/>
        </w:rPr>
        <w:t>KimS</w:t>
      </w:r>
      <w:r w:rsidR="00065620" w:rsidRPr="00065620">
        <w:rPr>
          <w:i/>
        </w:rPr>
        <w:br/>
      </w:r>
      <w:r>
        <w:rPr>
          <w:i/>
        </w:rPr>
        <w:t>KimT</w:t>
      </w:r>
      <w:r w:rsidR="00C56B75">
        <w:rPr>
          <w:i/>
        </w:rPr>
        <w:br/>
        <w:t>MinY</w:t>
      </w:r>
      <w:r w:rsidR="00C56B75">
        <w:rPr>
          <w:i/>
        </w:rPr>
        <w:br/>
        <w:t>ParkJ</w:t>
      </w:r>
    </w:p>
    <w:p w:rsidR="003E2DAE" w:rsidRPr="00065620" w:rsidRDefault="003E2DAE" w:rsidP="001B6959">
      <w:pPr>
        <w:ind w:left="720"/>
        <w:rPr>
          <w:i/>
        </w:rPr>
      </w:pPr>
    </w:p>
    <w:p w:rsidR="002830C7" w:rsidRPr="002830C7" w:rsidRDefault="002830C7" w:rsidP="00652340">
      <w:r w:rsidRPr="002830C7">
        <w:lastRenderedPageBreak/>
        <w:t>If necessary for clarity, the entire first name can be included.</w:t>
      </w:r>
    </w:p>
    <w:p w:rsidR="002830C7" w:rsidRPr="002830C7" w:rsidRDefault="002830C7" w:rsidP="00065620">
      <w:pPr>
        <w:pStyle w:val="Heading3"/>
      </w:pPr>
      <w:r w:rsidRPr="002830C7">
        <w:t>Example:</w:t>
      </w:r>
    </w:p>
    <w:p w:rsidR="002830C7" w:rsidRPr="00065620" w:rsidRDefault="003E2DAE" w:rsidP="00065620">
      <w:pPr>
        <w:ind w:left="720"/>
        <w:rPr>
          <w:i/>
        </w:rPr>
      </w:pPr>
      <w:r>
        <w:rPr>
          <w:i/>
        </w:rPr>
        <w:t>JonesAlbert</w:t>
      </w:r>
      <w:r w:rsidR="00065620" w:rsidRPr="00065620">
        <w:rPr>
          <w:i/>
        </w:rPr>
        <w:br/>
      </w:r>
      <w:r>
        <w:rPr>
          <w:i/>
        </w:rPr>
        <w:t>JonesAlvin</w:t>
      </w:r>
    </w:p>
    <w:p w:rsidR="002830C7" w:rsidRPr="002830C7" w:rsidRDefault="003E2DAE" w:rsidP="00D8656C">
      <w:pPr>
        <w:pStyle w:val="Heading2"/>
      </w:pPr>
      <w:r>
        <w:t xml:space="preserve">7. </w:t>
      </w:r>
      <w:r w:rsidR="002830C7" w:rsidRPr="002830C7">
        <w:t>Placement of Words</w:t>
      </w:r>
    </w:p>
    <w:p w:rsidR="002830C7" w:rsidRPr="002830C7" w:rsidRDefault="002830C7" w:rsidP="00652340">
      <w:r w:rsidRPr="002830C7">
        <w:t>Common words will always be used in file names as a useful means of identifying the file. This is not necessarily a bad thing, as it aids identification, however using words like “draft”,</w:t>
      </w:r>
      <w:r w:rsidR="001B6959">
        <w:t xml:space="preserve"> </w:t>
      </w:r>
      <w:r w:rsidRPr="002830C7">
        <w:t>“agenda”, “minutes” or “enclosure” at the start of a file name will have an effect on the order in which files are sorted.</w:t>
      </w:r>
    </w:p>
    <w:p w:rsidR="002830C7" w:rsidRPr="002830C7" w:rsidRDefault="002830C7" w:rsidP="00652340">
      <w:r w:rsidRPr="002830C7">
        <w:t xml:space="preserve">For example, placing the word </w:t>
      </w:r>
      <w:r w:rsidR="003E2DAE">
        <w:t>“</w:t>
      </w:r>
      <w:r w:rsidRPr="002830C7">
        <w:t>draft</w:t>
      </w:r>
      <w:r w:rsidR="003E2DAE">
        <w:t>”</w:t>
      </w:r>
      <w:r w:rsidRPr="002830C7">
        <w:t xml:space="preserve"> at the start </w:t>
      </w:r>
      <w:r w:rsidR="001B6959">
        <w:t xml:space="preserve">of the file name </w:t>
      </w:r>
      <w:r w:rsidRPr="002830C7">
        <w:t>will group all files beginning with that word together, placing unrelated items into groups. It is far more useful to have the subject at the start of the filename so related subjects will group together.</w:t>
      </w:r>
    </w:p>
    <w:tbl>
      <w:tblPr>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1E0" w:firstRow="1" w:lastRow="1" w:firstColumn="1" w:lastColumn="1" w:noHBand="0" w:noVBand="0"/>
      </w:tblPr>
      <w:tblGrid>
        <w:gridCol w:w="2909"/>
        <w:gridCol w:w="2970"/>
      </w:tblGrid>
      <w:tr w:rsidR="002830C7" w:rsidRPr="001B6959" w:rsidTr="001B6959">
        <w:trPr>
          <w:trHeight w:val="342"/>
        </w:trPr>
        <w:tc>
          <w:tcPr>
            <w:tcW w:w="2909" w:type="dxa"/>
          </w:tcPr>
          <w:p w:rsidR="002830C7" w:rsidRPr="001B6959" w:rsidRDefault="002830C7" w:rsidP="001B6959">
            <w:pPr>
              <w:spacing w:after="0" w:line="240" w:lineRule="auto"/>
              <w:rPr>
                <w:b/>
                <w:sz w:val="28"/>
              </w:rPr>
            </w:pPr>
            <w:r w:rsidRPr="001B6959">
              <w:rPr>
                <w:b/>
                <w:sz w:val="28"/>
              </w:rPr>
              <w:t>Instead of:</w:t>
            </w:r>
          </w:p>
        </w:tc>
        <w:tc>
          <w:tcPr>
            <w:tcW w:w="2970" w:type="dxa"/>
          </w:tcPr>
          <w:p w:rsidR="002830C7" w:rsidRPr="001B6959" w:rsidRDefault="002830C7" w:rsidP="001B6959">
            <w:pPr>
              <w:spacing w:after="0" w:line="240" w:lineRule="auto"/>
              <w:rPr>
                <w:b/>
                <w:sz w:val="28"/>
              </w:rPr>
            </w:pPr>
            <w:r w:rsidRPr="001B6959">
              <w:rPr>
                <w:b/>
                <w:sz w:val="28"/>
              </w:rPr>
              <w:t>Use:</w:t>
            </w:r>
          </w:p>
        </w:tc>
      </w:tr>
      <w:tr w:rsidR="002830C7" w:rsidRPr="002830C7" w:rsidTr="001B6959">
        <w:trPr>
          <w:trHeight w:val="1759"/>
        </w:trPr>
        <w:tc>
          <w:tcPr>
            <w:tcW w:w="2909" w:type="dxa"/>
          </w:tcPr>
          <w:p w:rsidR="003E2DAE" w:rsidRDefault="003E2DAE" w:rsidP="001B6959">
            <w:pPr>
              <w:spacing w:after="0" w:line="240" w:lineRule="auto"/>
            </w:pPr>
            <w:r>
              <w:t>DraftFinancePlan DraftBudgetReport FinalFinancePlan</w:t>
            </w:r>
          </w:p>
          <w:p w:rsidR="002830C7" w:rsidRPr="002830C7" w:rsidRDefault="003E2DAE" w:rsidP="001B6959">
            <w:pPr>
              <w:spacing w:after="0" w:line="240" w:lineRule="auto"/>
            </w:pPr>
            <w:r>
              <w:t>FinalBudgetReport</w:t>
            </w:r>
          </w:p>
          <w:p w:rsidR="002830C7" w:rsidRPr="002830C7" w:rsidRDefault="002830C7" w:rsidP="001B6959">
            <w:pPr>
              <w:spacing w:after="0" w:line="240" w:lineRule="auto"/>
            </w:pPr>
          </w:p>
          <w:p w:rsidR="002830C7" w:rsidRPr="001B6959" w:rsidRDefault="002830C7" w:rsidP="001B6959">
            <w:pPr>
              <w:spacing w:after="0" w:line="240" w:lineRule="auto"/>
              <w:rPr>
                <w:i/>
              </w:rPr>
            </w:pPr>
            <w:r w:rsidRPr="001B6959">
              <w:rPr>
                <w:i/>
                <w:sz w:val="22"/>
              </w:rPr>
              <w:t>(As the system sorts the files)</w:t>
            </w:r>
          </w:p>
        </w:tc>
        <w:tc>
          <w:tcPr>
            <w:tcW w:w="2970" w:type="dxa"/>
          </w:tcPr>
          <w:p w:rsidR="003E2DAE" w:rsidRDefault="003E2DAE" w:rsidP="001B6959">
            <w:pPr>
              <w:spacing w:after="0" w:line="240" w:lineRule="auto"/>
            </w:pPr>
            <w:r>
              <w:t>BudgetReportDraft BudgetReportFinal</w:t>
            </w:r>
          </w:p>
          <w:p w:rsidR="003E2DAE" w:rsidRDefault="002830C7" w:rsidP="001B6959">
            <w:pPr>
              <w:spacing w:after="0" w:line="240" w:lineRule="auto"/>
            </w:pPr>
            <w:r w:rsidRPr="002830C7">
              <w:t>Fin</w:t>
            </w:r>
            <w:r w:rsidR="001B6959">
              <w:t>ance</w:t>
            </w:r>
            <w:r w:rsidR="003E2DAE">
              <w:t>PlanDraft</w:t>
            </w:r>
          </w:p>
          <w:p w:rsidR="002830C7" w:rsidRPr="002830C7" w:rsidRDefault="002830C7" w:rsidP="001B6959">
            <w:pPr>
              <w:spacing w:after="0" w:line="240" w:lineRule="auto"/>
            </w:pPr>
            <w:r w:rsidRPr="002830C7">
              <w:t>Fin</w:t>
            </w:r>
            <w:r w:rsidR="001B6959">
              <w:t>ance</w:t>
            </w:r>
            <w:r w:rsidR="003E2DAE">
              <w:t>PlanFinal</w:t>
            </w:r>
          </w:p>
          <w:p w:rsidR="002830C7" w:rsidRPr="002830C7" w:rsidRDefault="002830C7" w:rsidP="001B6959">
            <w:pPr>
              <w:spacing w:after="0" w:line="240" w:lineRule="auto"/>
            </w:pPr>
          </w:p>
          <w:p w:rsidR="002830C7" w:rsidRPr="001B6959" w:rsidRDefault="002830C7" w:rsidP="001B6959">
            <w:pPr>
              <w:spacing w:after="0" w:line="240" w:lineRule="auto"/>
              <w:rPr>
                <w:i/>
              </w:rPr>
            </w:pPr>
            <w:r w:rsidRPr="001B6959">
              <w:rPr>
                <w:i/>
                <w:sz w:val="22"/>
              </w:rPr>
              <w:t>(As the system sorts the files)</w:t>
            </w:r>
          </w:p>
        </w:tc>
      </w:tr>
    </w:tbl>
    <w:p w:rsidR="001B6959" w:rsidRDefault="001B6959" w:rsidP="00652340"/>
    <w:p w:rsidR="002830C7" w:rsidRPr="002830C7" w:rsidRDefault="002830C7" w:rsidP="00652340">
      <w:r w:rsidRPr="002830C7">
        <w:t xml:space="preserve">Indications of the state of the document (such as </w:t>
      </w:r>
      <w:r w:rsidR="003E2DAE">
        <w:t>“</w:t>
      </w:r>
      <w:r w:rsidRPr="003E2DAE">
        <w:t>V01</w:t>
      </w:r>
      <w:r w:rsidR="003E2DAE">
        <w:t>”</w:t>
      </w:r>
      <w:r w:rsidRPr="002830C7">
        <w:rPr>
          <w:i/>
        </w:rPr>
        <w:t xml:space="preserve"> </w:t>
      </w:r>
      <w:r w:rsidRPr="002830C7">
        <w:t xml:space="preserve">for the first version or </w:t>
      </w:r>
      <w:r w:rsidR="003E2DAE">
        <w:t>“</w:t>
      </w:r>
      <w:r w:rsidRPr="003E2DAE">
        <w:t>Final</w:t>
      </w:r>
      <w:r w:rsidR="003E2DAE">
        <w:t>”</w:t>
      </w:r>
      <w:r w:rsidRPr="002830C7">
        <w:rPr>
          <w:i/>
        </w:rPr>
        <w:t xml:space="preserve"> </w:t>
      </w:r>
      <w:r w:rsidRPr="002830C7">
        <w:t>for the final version) should be placed at the end of a file-name but prior to the date (if using a date indicator) to make it easier to sort files by the project name, subject, or date.</w:t>
      </w:r>
    </w:p>
    <w:p w:rsidR="002830C7" w:rsidRPr="002830C7" w:rsidRDefault="002830C7" w:rsidP="001B6959">
      <w:pPr>
        <w:pStyle w:val="Heading3"/>
      </w:pPr>
      <w:r w:rsidRPr="002830C7">
        <w:t>Example:</w:t>
      </w:r>
    </w:p>
    <w:p w:rsidR="002830C7" w:rsidRPr="001B6959" w:rsidRDefault="002830C7" w:rsidP="001B6959">
      <w:pPr>
        <w:ind w:firstLine="720"/>
        <w:rPr>
          <w:i/>
        </w:rPr>
      </w:pPr>
      <w:r w:rsidRPr="001B6959">
        <w:rPr>
          <w:i/>
        </w:rPr>
        <w:t>AuditNotes-</w:t>
      </w:r>
      <w:r w:rsidR="001B6959">
        <w:rPr>
          <w:i/>
        </w:rPr>
        <w:t>HHS</w:t>
      </w:r>
      <w:r w:rsidRPr="001B6959">
        <w:rPr>
          <w:i/>
        </w:rPr>
        <w:t>-V04-20</w:t>
      </w:r>
      <w:r w:rsidR="001B6959">
        <w:rPr>
          <w:i/>
        </w:rPr>
        <w:t>2</w:t>
      </w:r>
      <w:r w:rsidRPr="001B6959">
        <w:rPr>
          <w:i/>
        </w:rPr>
        <w:t>1-06-</w:t>
      </w:r>
      <w:r w:rsidR="001B6959">
        <w:rPr>
          <w:i/>
        </w:rPr>
        <w:t>18</w:t>
      </w:r>
    </w:p>
    <w:p w:rsidR="001B6959" w:rsidRDefault="001B6959" w:rsidP="00652340">
      <w:pPr>
        <w:rPr>
          <w:b/>
          <w:sz w:val="20"/>
        </w:rPr>
      </w:pPr>
    </w:p>
    <w:p w:rsidR="001B4EC1" w:rsidRDefault="001B4EC1" w:rsidP="00652340">
      <w:pPr>
        <w:rPr>
          <w:b/>
          <w:sz w:val="20"/>
        </w:rPr>
      </w:pPr>
    </w:p>
    <w:p w:rsidR="001B4EC1" w:rsidRDefault="001B4EC1" w:rsidP="00652340">
      <w:pPr>
        <w:rPr>
          <w:b/>
          <w:sz w:val="20"/>
        </w:rPr>
      </w:pPr>
    </w:p>
    <w:p w:rsidR="001B4EC1" w:rsidRDefault="001B4EC1" w:rsidP="00652340">
      <w:pPr>
        <w:rPr>
          <w:b/>
          <w:sz w:val="20"/>
        </w:rPr>
      </w:pPr>
    </w:p>
    <w:p w:rsidR="003E2DAE" w:rsidRDefault="002830C7" w:rsidP="00652340">
      <w:pPr>
        <w:rPr>
          <w:rStyle w:val="Heading1Char"/>
        </w:rPr>
      </w:pPr>
      <w:r w:rsidRPr="003E2DAE">
        <w:rPr>
          <w:rStyle w:val="Heading1Char"/>
        </w:rPr>
        <w:t>Source</w:t>
      </w:r>
      <w:r w:rsidR="001B4EC1" w:rsidRPr="003E2DAE">
        <w:rPr>
          <w:rStyle w:val="Heading1Char"/>
        </w:rPr>
        <w:t>s</w:t>
      </w:r>
      <w:r w:rsidRPr="003E2DAE">
        <w:rPr>
          <w:rStyle w:val="Heading1Char"/>
        </w:rPr>
        <w:t>:</w:t>
      </w:r>
    </w:p>
    <w:p w:rsidR="003E2DAE" w:rsidRDefault="002830C7" w:rsidP="003E2DAE">
      <w:pPr>
        <w:ind w:left="720" w:hanging="720"/>
        <w:rPr>
          <w:sz w:val="20"/>
        </w:rPr>
      </w:pPr>
      <w:r w:rsidRPr="001B6959">
        <w:rPr>
          <w:sz w:val="20"/>
        </w:rPr>
        <w:t xml:space="preserve">Northumbria University, Vice Chancellor’s Office – Legal Services – Records Management. </w:t>
      </w:r>
      <w:hyperlink r:id="rId7" w:history="1">
        <w:r w:rsidRPr="00E90D5A">
          <w:rPr>
            <w:rStyle w:val="Hyperlink"/>
            <w:sz w:val="20"/>
          </w:rPr>
          <w:t>Guide to Electronic File Naming</w:t>
        </w:r>
      </w:hyperlink>
      <w:r w:rsidRPr="001B6959">
        <w:rPr>
          <w:sz w:val="20"/>
        </w:rPr>
        <w:t>.</w:t>
      </w:r>
      <w:r w:rsidR="003E2DAE">
        <w:rPr>
          <w:sz w:val="20"/>
        </w:rPr>
        <w:t xml:space="preserve"> 2008.</w:t>
      </w:r>
    </w:p>
    <w:p w:rsidR="001B4EC1" w:rsidRPr="001B6959" w:rsidRDefault="001B4EC1" w:rsidP="00652340">
      <w:pPr>
        <w:rPr>
          <w:sz w:val="20"/>
        </w:rPr>
      </w:pPr>
      <w:r>
        <w:rPr>
          <w:sz w:val="20"/>
        </w:rPr>
        <w:t xml:space="preserve">University of Illinois, Records and Information Management Services. </w:t>
      </w:r>
      <w:hyperlink r:id="rId8" w:history="1">
        <w:r w:rsidRPr="001B4EC1">
          <w:rPr>
            <w:rStyle w:val="Hyperlink"/>
            <w:sz w:val="20"/>
          </w:rPr>
          <w:t>File-Naming Standards</w:t>
        </w:r>
      </w:hyperlink>
      <w:r>
        <w:rPr>
          <w:sz w:val="20"/>
        </w:rPr>
        <w:t>. 2021.</w:t>
      </w:r>
    </w:p>
    <w:sectPr w:rsidR="001B4EC1" w:rsidRPr="001B6959" w:rsidSect="00652340">
      <w:headerReference w:type="default" r:id="rId9"/>
      <w:footerReference w:type="default" r:id="rId10"/>
      <w:pgSz w:w="12240" w:h="15840"/>
      <w:pgMar w:top="1339" w:right="1339" w:bottom="1181" w:left="1296" w:header="432"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340" w:rsidRDefault="00652340" w:rsidP="00652340">
      <w:pPr>
        <w:spacing w:after="0" w:line="240" w:lineRule="auto"/>
      </w:pPr>
      <w:r>
        <w:separator/>
      </w:r>
    </w:p>
  </w:endnote>
  <w:endnote w:type="continuationSeparator" w:id="0">
    <w:p w:rsidR="00652340" w:rsidRDefault="00652340" w:rsidP="0065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41" w:type="pct"/>
      <w:jc w:val="center"/>
      <w:tblCellMar>
        <w:top w:w="144" w:type="dxa"/>
        <w:left w:w="115" w:type="dxa"/>
        <w:bottom w:w="144" w:type="dxa"/>
        <w:right w:w="115" w:type="dxa"/>
      </w:tblCellMar>
      <w:tblLook w:val="04A0" w:firstRow="1" w:lastRow="0" w:firstColumn="1" w:lastColumn="0" w:noHBand="0" w:noVBand="1"/>
    </w:tblPr>
    <w:tblGrid>
      <w:gridCol w:w="6280"/>
      <w:gridCol w:w="2863"/>
      <w:gridCol w:w="925"/>
    </w:tblGrid>
    <w:tr w:rsidR="009726E4" w:rsidRPr="003D3EAA" w:rsidTr="00152CDD">
      <w:trPr>
        <w:jc w:val="center"/>
      </w:trPr>
      <w:tc>
        <w:tcPr>
          <w:tcW w:w="6120" w:type="dxa"/>
          <w:tcBorders>
            <w:top w:val="single" w:sz="12" w:space="0" w:color="5B9BD5" w:themeColor="accent1"/>
          </w:tcBorders>
          <w:shd w:val="clear" w:color="auto" w:fill="auto"/>
          <w:vAlign w:val="center"/>
        </w:tcPr>
        <w:p w:rsidR="009726E4" w:rsidRPr="00652340" w:rsidRDefault="001B6959" w:rsidP="00652340">
          <w:pPr>
            <w:pStyle w:val="Footer"/>
            <w:rPr>
              <w:sz w:val="18"/>
            </w:rPr>
          </w:pPr>
          <w:r w:rsidRPr="00652340">
            <w:rPr>
              <w:sz w:val="18"/>
            </w:rPr>
            <w:t>LCC – Records &amp; Information Management (RIM)</w:t>
          </w:r>
        </w:p>
      </w:tc>
      <w:tc>
        <w:tcPr>
          <w:tcW w:w="2790" w:type="dxa"/>
          <w:tcBorders>
            <w:top w:val="single" w:sz="12" w:space="0" w:color="5B9BD5" w:themeColor="accent1"/>
          </w:tcBorders>
          <w:vAlign w:val="center"/>
        </w:tcPr>
        <w:p w:rsidR="009726E4" w:rsidRPr="00652340" w:rsidRDefault="001B6959" w:rsidP="005D7ADC">
          <w:pPr>
            <w:pStyle w:val="Footer"/>
            <w:rPr>
              <w:sz w:val="18"/>
            </w:rPr>
          </w:pPr>
          <w:r w:rsidRPr="00652340">
            <w:rPr>
              <w:sz w:val="18"/>
            </w:rPr>
            <w:t>Updated: 11-1</w:t>
          </w:r>
          <w:r w:rsidR="004D44AC">
            <w:rPr>
              <w:sz w:val="18"/>
            </w:rPr>
            <w:t>9</w:t>
          </w:r>
          <w:r w:rsidRPr="00652340">
            <w:rPr>
              <w:sz w:val="18"/>
            </w:rPr>
            <w:t>-2021</w:t>
          </w:r>
        </w:p>
      </w:tc>
      <w:tc>
        <w:tcPr>
          <w:tcW w:w="901" w:type="dxa"/>
          <w:tcBorders>
            <w:top w:val="single" w:sz="12" w:space="0" w:color="5B9BD5" w:themeColor="accent1"/>
          </w:tcBorders>
          <w:shd w:val="clear" w:color="auto" w:fill="auto"/>
          <w:vAlign w:val="center"/>
        </w:tcPr>
        <w:p w:rsidR="009726E4" w:rsidRPr="00652340" w:rsidRDefault="001B6959" w:rsidP="00652340">
          <w:pPr>
            <w:pStyle w:val="Footer"/>
            <w:rPr>
              <w:sz w:val="18"/>
            </w:rPr>
          </w:pPr>
          <w:r w:rsidRPr="00652340">
            <w:rPr>
              <w:sz w:val="18"/>
            </w:rPr>
            <w:fldChar w:fldCharType="begin"/>
          </w:r>
          <w:r w:rsidRPr="00652340">
            <w:rPr>
              <w:sz w:val="18"/>
            </w:rPr>
            <w:instrText xml:space="preserve"> PAGE   \* MERGEFORMAT </w:instrText>
          </w:r>
          <w:r w:rsidRPr="00652340">
            <w:rPr>
              <w:sz w:val="18"/>
            </w:rPr>
            <w:fldChar w:fldCharType="separate"/>
          </w:r>
          <w:r w:rsidR="000956F5">
            <w:rPr>
              <w:noProof/>
              <w:sz w:val="18"/>
            </w:rPr>
            <w:t>5</w:t>
          </w:r>
          <w:r w:rsidRPr="00652340">
            <w:rPr>
              <w:sz w:val="18"/>
            </w:rPr>
            <w:fldChar w:fldCharType="end"/>
          </w:r>
        </w:p>
      </w:tc>
    </w:tr>
  </w:tbl>
  <w:p w:rsidR="000F56FE" w:rsidRPr="009726E4" w:rsidRDefault="000956F5" w:rsidP="00652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340" w:rsidRDefault="00652340" w:rsidP="00652340">
      <w:pPr>
        <w:spacing w:after="0" w:line="240" w:lineRule="auto"/>
      </w:pPr>
      <w:r>
        <w:separator/>
      </w:r>
    </w:p>
  </w:footnote>
  <w:footnote w:type="continuationSeparator" w:id="0">
    <w:p w:rsidR="00652340" w:rsidRDefault="00652340" w:rsidP="0065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6FE" w:rsidRPr="00652340" w:rsidRDefault="001B6959" w:rsidP="00652340">
    <w:pPr>
      <w:pStyle w:val="BodyText"/>
      <w:jc w:val="right"/>
      <w:rPr>
        <w:sz w:val="22"/>
      </w:rPr>
    </w:pPr>
    <w:r w:rsidRPr="00652340">
      <w:rPr>
        <w:sz w:val="22"/>
      </w:rPr>
      <w:t>File Naming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D86"/>
    <w:multiLevelType w:val="hybridMultilevel"/>
    <w:tmpl w:val="4BFEE0A6"/>
    <w:lvl w:ilvl="0" w:tplc="DE086D3E">
      <w:start w:val="1"/>
      <w:numFmt w:val="decimal"/>
      <w:lvlText w:val="(%1)"/>
      <w:lvlJc w:val="left"/>
      <w:pPr>
        <w:ind w:left="572" w:hanging="322"/>
      </w:pPr>
      <w:rPr>
        <w:rFonts w:ascii="Calibri" w:eastAsia="Calibri" w:hAnsi="Calibri" w:cs="Calibri" w:hint="default"/>
        <w:b w:val="0"/>
        <w:bCs w:val="0"/>
        <w:i w:val="0"/>
        <w:iCs w:val="0"/>
        <w:spacing w:val="-1"/>
        <w:w w:val="100"/>
        <w:sz w:val="24"/>
        <w:szCs w:val="24"/>
        <w:lang w:val="en-US" w:eastAsia="en-US" w:bidi="ar-SA"/>
      </w:rPr>
    </w:lvl>
    <w:lvl w:ilvl="1" w:tplc="7AC09878">
      <w:numFmt w:val="bullet"/>
      <w:lvlText w:val="•"/>
      <w:lvlJc w:val="left"/>
      <w:pPr>
        <w:ind w:left="1482" w:hanging="322"/>
      </w:pPr>
      <w:rPr>
        <w:rFonts w:hint="default"/>
        <w:lang w:val="en-US" w:eastAsia="en-US" w:bidi="ar-SA"/>
      </w:rPr>
    </w:lvl>
    <w:lvl w:ilvl="2" w:tplc="D2102BA2">
      <w:numFmt w:val="bullet"/>
      <w:lvlText w:val="•"/>
      <w:lvlJc w:val="left"/>
      <w:pPr>
        <w:ind w:left="2384" w:hanging="322"/>
      </w:pPr>
      <w:rPr>
        <w:rFonts w:hint="default"/>
        <w:lang w:val="en-US" w:eastAsia="en-US" w:bidi="ar-SA"/>
      </w:rPr>
    </w:lvl>
    <w:lvl w:ilvl="3" w:tplc="2D1033E0">
      <w:numFmt w:val="bullet"/>
      <w:lvlText w:val="•"/>
      <w:lvlJc w:val="left"/>
      <w:pPr>
        <w:ind w:left="3286" w:hanging="322"/>
      </w:pPr>
      <w:rPr>
        <w:rFonts w:hint="default"/>
        <w:lang w:val="en-US" w:eastAsia="en-US" w:bidi="ar-SA"/>
      </w:rPr>
    </w:lvl>
    <w:lvl w:ilvl="4" w:tplc="894C8E26">
      <w:numFmt w:val="bullet"/>
      <w:lvlText w:val="•"/>
      <w:lvlJc w:val="left"/>
      <w:pPr>
        <w:ind w:left="4188" w:hanging="322"/>
      </w:pPr>
      <w:rPr>
        <w:rFonts w:hint="default"/>
        <w:lang w:val="en-US" w:eastAsia="en-US" w:bidi="ar-SA"/>
      </w:rPr>
    </w:lvl>
    <w:lvl w:ilvl="5" w:tplc="B9822BA4">
      <w:numFmt w:val="bullet"/>
      <w:lvlText w:val="•"/>
      <w:lvlJc w:val="left"/>
      <w:pPr>
        <w:ind w:left="5090" w:hanging="322"/>
      </w:pPr>
      <w:rPr>
        <w:rFonts w:hint="default"/>
        <w:lang w:val="en-US" w:eastAsia="en-US" w:bidi="ar-SA"/>
      </w:rPr>
    </w:lvl>
    <w:lvl w:ilvl="6" w:tplc="8A127A5A">
      <w:numFmt w:val="bullet"/>
      <w:lvlText w:val="•"/>
      <w:lvlJc w:val="left"/>
      <w:pPr>
        <w:ind w:left="5992" w:hanging="322"/>
      </w:pPr>
      <w:rPr>
        <w:rFonts w:hint="default"/>
        <w:lang w:val="en-US" w:eastAsia="en-US" w:bidi="ar-SA"/>
      </w:rPr>
    </w:lvl>
    <w:lvl w:ilvl="7" w:tplc="4D5C1342">
      <w:numFmt w:val="bullet"/>
      <w:lvlText w:val="•"/>
      <w:lvlJc w:val="left"/>
      <w:pPr>
        <w:ind w:left="6894" w:hanging="322"/>
      </w:pPr>
      <w:rPr>
        <w:rFonts w:hint="default"/>
        <w:lang w:val="en-US" w:eastAsia="en-US" w:bidi="ar-SA"/>
      </w:rPr>
    </w:lvl>
    <w:lvl w:ilvl="8" w:tplc="24E6EDD8">
      <w:numFmt w:val="bullet"/>
      <w:lvlText w:val="•"/>
      <w:lvlJc w:val="left"/>
      <w:pPr>
        <w:ind w:left="7796" w:hanging="322"/>
      </w:pPr>
      <w:rPr>
        <w:rFonts w:hint="default"/>
        <w:lang w:val="en-US" w:eastAsia="en-US" w:bidi="ar-SA"/>
      </w:rPr>
    </w:lvl>
  </w:abstractNum>
  <w:abstractNum w:abstractNumId="1" w15:restartNumberingAfterBreak="0">
    <w:nsid w:val="4CED5374"/>
    <w:multiLevelType w:val="hybridMultilevel"/>
    <w:tmpl w:val="C606885E"/>
    <w:lvl w:ilvl="0" w:tplc="FCB8E640">
      <w:start w:val="1"/>
      <w:numFmt w:val="decimal"/>
      <w:lvlText w:val="%1."/>
      <w:lvlJc w:val="left"/>
      <w:pPr>
        <w:ind w:left="860" w:hanging="360"/>
      </w:pPr>
      <w:rPr>
        <w:rFonts w:ascii="Calibri" w:eastAsia="Calibri" w:hAnsi="Calibri" w:cs="Calibri" w:hint="default"/>
        <w:b w:val="0"/>
        <w:bCs w:val="0"/>
        <w:i w:val="0"/>
        <w:iCs w:val="0"/>
        <w:w w:val="100"/>
        <w:sz w:val="24"/>
        <w:szCs w:val="24"/>
        <w:lang w:val="en-US" w:eastAsia="en-US" w:bidi="ar-SA"/>
      </w:rPr>
    </w:lvl>
    <w:lvl w:ilvl="1" w:tplc="C5B8A18C">
      <w:numFmt w:val="bullet"/>
      <w:lvlText w:val="•"/>
      <w:lvlJc w:val="left"/>
      <w:pPr>
        <w:ind w:left="1734" w:hanging="360"/>
      </w:pPr>
      <w:rPr>
        <w:rFonts w:hint="default"/>
        <w:lang w:val="en-US" w:eastAsia="en-US" w:bidi="ar-SA"/>
      </w:rPr>
    </w:lvl>
    <w:lvl w:ilvl="2" w:tplc="26E0C702">
      <w:numFmt w:val="bullet"/>
      <w:lvlText w:val="•"/>
      <w:lvlJc w:val="left"/>
      <w:pPr>
        <w:ind w:left="2608" w:hanging="360"/>
      </w:pPr>
      <w:rPr>
        <w:rFonts w:hint="default"/>
        <w:lang w:val="en-US" w:eastAsia="en-US" w:bidi="ar-SA"/>
      </w:rPr>
    </w:lvl>
    <w:lvl w:ilvl="3" w:tplc="38C66BA4">
      <w:numFmt w:val="bullet"/>
      <w:lvlText w:val="•"/>
      <w:lvlJc w:val="left"/>
      <w:pPr>
        <w:ind w:left="3482" w:hanging="360"/>
      </w:pPr>
      <w:rPr>
        <w:rFonts w:hint="default"/>
        <w:lang w:val="en-US" w:eastAsia="en-US" w:bidi="ar-SA"/>
      </w:rPr>
    </w:lvl>
    <w:lvl w:ilvl="4" w:tplc="066CB49C">
      <w:numFmt w:val="bullet"/>
      <w:lvlText w:val="•"/>
      <w:lvlJc w:val="left"/>
      <w:pPr>
        <w:ind w:left="4356" w:hanging="360"/>
      </w:pPr>
      <w:rPr>
        <w:rFonts w:hint="default"/>
        <w:lang w:val="en-US" w:eastAsia="en-US" w:bidi="ar-SA"/>
      </w:rPr>
    </w:lvl>
    <w:lvl w:ilvl="5" w:tplc="5C50F7BC">
      <w:numFmt w:val="bullet"/>
      <w:lvlText w:val="•"/>
      <w:lvlJc w:val="left"/>
      <w:pPr>
        <w:ind w:left="5230" w:hanging="360"/>
      </w:pPr>
      <w:rPr>
        <w:rFonts w:hint="default"/>
        <w:lang w:val="en-US" w:eastAsia="en-US" w:bidi="ar-SA"/>
      </w:rPr>
    </w:lvl>
    <w:lvl w:ilvl="6" w:tplc="6CB285F4">
      <w:numFmt w:val="bullet"/>
      <w:lvlText w:val="•"/>
      <w:lvlJc w:val="left"/>
      <w:pPr>
        <w:ind w:left="6104" w:hanging="360"/>
      </w:pPr>
      <w:rPr>
        <w:rFonts w:hint="default"/>
        <w:lang w:val="en-US" w:eastAsia="en-US" w:bidi="ar-SA"/>
      </w:rPr>
    </w:lvl>
    <w:lvl w:ilvl="7" w:tplc="4CA02A5C">
      <w:numFmt w:val="bullet"/>
      <w:lvlText w:val="•"/>
      <w:lvlJc w:val="left"/>
      <w:pPr>
        <w:ind w:left="6978" w:hanging="360"/>
      </w:pPr>
      <w:rPr>
        <w:rFonts w:hint="default"/>
        <w:lang w:val="en-US" w:eastAsia="en-US" w:bidi="ar-SA"/>
      </w:rPr>
    </w:lvl>
    <w:lvl w:ilvl="8" w:tplc="702A5B40">
      <w:numFmt w:val="bullet"/>
      <w:lvlText w:val="•"/>
      <w:lvlJc w:val="left"/>
      <w:pPr>
        <w:ind w:left="7852" w:hanging="360"/>
      </w:pPr>
      <w:rPr>
        <w:rFonts w:hint="default"/>
        <w:lang w:val="en-US" w:eastAsia="en-US" w:bidi="ar-SA"/>
      </w:rPr>
    </w:lvl>
  </w:abstractNum>
  <w:abstractNum w:abstractNumId="2" w15:restartNumberingAfterBreak="0">
    <w:nsid w:val="6643563B"/>
    <w:multiLevelType w:val="hybridMultilevel"/>
    <w:tmpl w:val="AFA24E8E"/>
    <w:lvl w:ilvl="0" w:tplc="F2F667A0">
      <w:start w:val="1"/>
      <w:numFmt w:val="decimal"/>
      <w:lvlText w:val="%1."/>
      <w:lvlJc w:val="left"/>
      <w:pPr>
        <w:ind w:left="860" w:hanging="360"/>
      </w:pPr>
      <w:rPr>
        <w:rFonts w:ascii="Calibri" w:eastAsia="Calibri" w:hAnsi="Calibri" w:cs="Calibri" w:hint="default"/>
        <w:b w:val="0"/>
        <w:bCs w:val="0"/>
        <w:i w:val="0"/>
        <w:iCs w:val="0"/>
        <w:w w:val="100"/>
        <w:sz w:val="24"/>
        <w:szCs w:val="24"/>
        <w:lang w:val="en-US" w:eastAsia="en-US" w:bidi="ar-SA"/>
      </w:rPr>
    </w:lvl>
    <w:lvl w:ilvl="1" w:tplc="ECF64852">
      <w:numFmt w:val="bullet"/>
      <w:lvlText w:val="•"/>
      <w:lvlJc w:val="left"/>
      <w:pPr>
        <w:ind w:left="1734" w:hanging="360"/>
      </w:pPr>
      <w:rPr>
        <w:rFonts w:hint="default"/>
        <w:lang w:val="en-US" w:eastAsia="en-US" w:bidi="ar-SA"/>
      </w:rPr>
    </w:lvl>
    <w:lvl w:ilvl="2" w:tplc="F6FE1A52">
      <w:numFmt w:val="bullet"/>
      <w:lvlText w:val="•"/>
      <w:lvlJc w:val="left"/>
      <w:pPr>
        <w:ind w:left="2608" w:hanging="360"/>
      </w:pPr>
      <w:rPr>
        <w:rFonts w:hint="default"/>
        <w:lang w:val="en-US" w:eastAsia="en-US" w:bidi="ar-SA"/>
      </w:rPr>
    </w:lvl>
    <w:lvl w:ilvl="3" w:tplc="059C89CC">
      <w:numFmt w:val="bullet"/>
      <w:lvlText w:val="•"/>
      <w:lvlJc w:val="left"/>
      <w:pPr>
        <w:ind w:left="3482" w:hanging="360"/>
      </w:pPr>
      <w:rPr>
        <w:rFonts w:hint="default"/>
        <w:lang w:val="en-US" w:eastAsia="en-US" w:bidi="ar-SA"/>
      </w:rPr>
    </w:lvl>
    <w:lvl w:ilvl="4" w:tplc="D4F4373E">
      <w:numFmt w:val="bullet"/>
      <w:lvlText w:val="•"/>
      <w:lvlJc w:val="left"/>
      <w:pPr>
        <w:ind w:left="4356" w:hanging="360"/>
      </w:pPr>
      <w:rPr>
        <w:rFonts w:hint="default"/>
        <w:lang w:val="en-US" w:eastAsia="en-US" w:bidi="ar-SA"/>
      </w:rPr>
    </w:lvl>
    <w:lvl w:ilvl="5" w:tplc="B11631D8">
      <w:numFmt w:val="bullet"/>
      <w:lvlText w:val="•"/>
      <w:lvlJc w:val="left"/>
      <w:pPr>
        <w:ind w:left="5230" w:hanging="360"/>
      </w:pPr>
      <w:rPr>
        <w:rFonts w:hint="default"/>
        <w:lang w:val="en-US" w:eastAsia="en-US" w:bidi="ar-SA"/>
      </w:rPr>
    </w:lvl>
    <w:lvl w:ilvl="6" w:tplc="8A42A4EC">
      <w:numFmt w:val="bullet"/>
      <w:lvlText w:val="•"/>
      <w:lvlJc w:val="left"/>
      <w:pPr>
        <w:ind w:left="6104" w:hanging="360"/>
      </w:pPr>
      <w:rPr>
        <w:rFonts w:hint="default"/>
        <w:lang w:val="en-US" w:eastAsia="en-US" w:bidi="ar-SA"/>
      </w:rPr>
    </w:lvl>
    <w:lvl w:ilvl="7" w:tplc="7FBA7464">
      <w:numFmt w:val="bullet"/>
      <w:lvlText w:val="•"/>
      <w:lvlJc w:val="left"/>
      <w:pPr>
        <w:ind w:left="6978" w:hanging="360"/>
      </w:pPr>
      <w:rPr>
        <w:rFonts w:hint="default"/>
        <w:lang w:val="en-US" w:eastAsia="en-US" w:bidi="ar-SA"/>
      </w:rPr>
    </w:lvl>
    <w:lvl w:ilvl="8" w:tplc="C570F7EC">
      <w:numFmt w:val="bullet"/>
      <w:lvlText w:val="•"/>
      <w:lvlJc w:val="left"/>
      <w:pPr>
        <w:ind w:left="7852"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C7"/>
    <w:rsid w:val="00065620"/>
    <w:rsid w:val="000956F5"/>
    <w:rsid w:val="001B4EC1"/>
    <w:rsid w:val="001B6959"/>
    <w:rsid w:val="002830C7"/>
    <w:rsid w:val="00392136"/>
    <w:rsid w:val="00393AC9"/>
    <w:rsid w:val="003E2DAE"/>
    <w:rsid w:val="004D44AC"/>
    <w:rsid w:val="005C716A"/>
    <w:rsid w:val="005D7ADC"/>
    <w:rsid w:val="00652340"/>
    <w:rsid w:val="00693AFE"/>
    <w:rsid w:val="0069653E"/>
    <w:rsid w:val="006C3480"/>
    <w:rsid w:val="0076233F"/>
    <w:rsid w:val="00807604"/>
    <w:rsid w:val="00BD2587"/>
    <w:rsid w:val="00C56B75"/>
    <w:rsid w:val="00D8656C"/>
    <w:rsid w:val="00E90D5A"/>
    <w:rsid w:val="00ED36C3"/>
    <w:rsid w:val="00F9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2E2A"/>
  <w15:chartTrackingRefBased/>
  <w15:docId w15:val="{97C4C5C5-4675-424C-BBED-A6AEE932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40"/>
    <w:pPr>
      <w:spacing w:after="160" w:line="259" w:lineRule="auto"/>
    </w:pPr>
  </w:style>
  <w:style w:type="paragraph" w:styleId="Heading1">
    <w:name w:val="heading 1"/>
    <w:basedOn w:val="Normal"/>
    <w:next w:val="Normal"/>
    <w:link w:val="Heading1Char"/>
    <w:uiPriority w:val="9"/>
    <w:qFormat/>
    <w:rsid w:val="00652340"/>
    <w:pPr>
      <w:keepNext/>
      <w:keepLines/>
      <w:spacing w:before="400" w:after="0" w:line="240" w:lineRule="auto"/>
      <w:outlineLvl w:val="0"/>
    </w:pPr>
    <w:rPr>
      <w:rFonts w:asciiTheme="majorHAnsi" w:eastAsiaTheme="majorEastAsia" w:hAnsiTheme="majorHAnsi" w:cstheme="majorBidi"/>
      <w:b/>
      <w:color w:val="44546A" w:themeColor="text2"/>
      <w:sz w:val="36"/>
      <w:szCs w:val="32"/>
    </w:rPr>
  </w:style>
  <w:style w:type="paragraph" w:styleId="Heading2">
    <w:name w:val="heading 2"/>
    <w:basedOn w:val="Normal"/>
    <w:next w:val="Normal"/>
    <w:link w:val="Heading2Char"/>
    <w:uiPriority w:val="9"/>
    <w:unhideWhenUsed/>
    <w:qFormat/>
    <w:rsid w:val="00D8656C"/>
    <w:pPr>
      <w:keepNext/>
      <w:keepLines/>
      <w:spacing w:before="40" w:after="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5C716A"/>
    <w:pPr>
      <w:keepNext/>
      <w:keepLines/>
      <w:spacing w:before="40" w:after="0" w:line="240" w:lineRule="auto"/>
      <w:ind w:left="720"/>
      <w:outlineLvl w:val="2"/>
    </w:pPr>
    <w:rPr>
      <w:rFonts w:asciiTheme="majorHAnsi" w:eastAsiaTheme="majorEastAsia" w:hAnsiTheme="majorHAnsi" w:cstheme="majorBidi"/>
      <w:color w:val="2E74B5"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830C7"/>
    <w:pPr>
      <w:spacing w:after="120"/>
    </w:pPr>
  </w:style>
  <w:style w:type="character" w:customStyle="1" w:styleId="BodyTextChar">
    <w:name w:val="Body Text Char"/>
    <w:basedOn w:val="DefaultParagraphFont"/>
    <w:link w:val="BodyText"/>
    <w:uiPriority w:val="99"/>
    <w:rsid w:val="002830C7"/>
  </w:style>
  <w:style w:type="paragraph" w:styleId="Footer">
    <w:name w:val="footer"/>
    <w:basedOn w:val="Normal"/>
    <w:link w:val="FooterChar"/>
    <w:uiPriority w:val="99"/>
    <w:unhideWhenUsed/>
    <w:rsid w:val="002830C7"/>
    <w:pPr>
      <w:tabs>
        <w:tab w:val="center" w:pos="4680"/>
        <w:tab w:val="right" w:pos="9360"/>
      </w:tabs>
    </w:pPr>
  </w:style>
  <w:style w:type="character" w:customStyle="1" w:styleId="FooterChar">
    <w:name w:val="Footer Char"/>
    <w:basedOn w:val="DefaultParagraphFont"/>
    <w:link w:val="Footer"/>
    <w:uiPriority w:val="99"/>
    <w:rsid w:val="002830C7"/>
  </w:style>
  <w:style w:type="paragraph" w:styleId="Title">
    <w:name w:val="Title"/>
    <w:basedOn w:val="Normal"/>
    <w:next w:val="Normal"/>
    <w:link w:val="TitleChar"/>
    <w:uiPriority w:val="10"/>
    <w:qFormat/>
    <w:rsid w:val="00652340"/>
    <w:pPr>
      <w:contextualSpacing/>
      <w:jc w:val="center"/>
    </w:pPr>
    <w:rPr>
      <w:rFonts w:asciiTheme="majorHAnsi" w:eastAsiaTheme="majorEastAsia" w:hAnsiTheme="majorHAnsi" w:cstheme="majorBidi"/>
      <w:caps/>
      <w:color w:val="44546A" w:themeColor="text2"/>
      <w:spacing w:val="30"/>
      <w:kern w:val="28"/>
      <w:sz w:val="56"/>
      <w:szCs w:val="56"/>
    </w:rPr>
  </w:style>
  <w:style w:type="character" w:customStyle="1" w:styleId="TitleChar">
    <w:name w:val="Title Char"/>
    <w:basedOn w:val="DefaultParagraphFont"/>
    <w:link w:val="Title"/>
    <w:uiPriority w:val="10"/>
    <w:rsid w:val="00652340"/>
    <w:rPr>
      <w:rFonts w:asciiTheme="majorHAnsi" w:eastAsiaTheme="majorEastAsia" w:hAnsiTheme="majorHAnsi" w:cstheme="majorBidi"/>
      <w:caps/>
      <w:color w:val="44546A" w:themeColor="text2"/>
      <w:spacing w:val="30"/>
      <w:kern w:val="28"/>
      <w:sz w:val="56"/>
      <w:szCs w:val="56"/>
    </w:rPr>
  </w:style>
  <w:style w:type="paragraph" w:styleId="ListParagraph">
    <w:name w:val="List Paragraph"/>
    <w:basedOn w:val="Normal"/>
    <w:uiPriority w:val="34"/>
    <w:qFormat/>
    <w:rsid w:val="00652340"/>
    <w:pPr>
      <w:ind w:left="720"/>
      <w:contextualSpacing/>
    </w:pPr>
  </w:style>
  <w:style w:type="paragraph" w:styleId="Header">
    <w:name w:val="header"/>
    <w:basedOn w:val="Normal"/>
    <w:link w:val="HeaderChar"/>
    <w:uiPriority w:val="99"/>
    <w:unhideWhenUsed/>
    <w:rsid w:val="0065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340"/>
  </w:style>
  <w:style w:type="character" w:customStyle="1" w:styleId="Heading1Char">
    <w:name w:val="Heading 1 Char"/>
    <w:basedOn w:val="DefaultParagraphFont"/>
    <w:link w:val="Heading1"/>
    <w:uiPriority w:val="9"/>
    <w:rsid w:val="00652340"/>
    <w:rPr>
      <w:rFonts w:asciiTheme="majorHAnsi" w:eastAsiaTheme="majorEastAsia" w:hAnsiTheme="majorHAnsi" w:cstheme="majorBidi"/>
      <w:b/>
      <w:color w:val="44546A" w:themeColor="text2"/>
      <w:sz w:val="36"/>
      <w:szCs w:val="32"/>
    </w:rPr>
  </w:style>
  <w:style w:type="character" w:customStyle="1" w:styleId="Heading2Char">
    <w:name w:val="Heading 2 Char"/>
    <w:basedOn w:val="DefaultParagraphFont"/>
    <w:link w:val="Heading2"/>
    <w:uiPriority w:val="9"/>
    <w:rsid w:val="00D8656C"/>
    <w:rPr>
      <w:rFonts w:asciiTheme="majorHAnsi" w:eastAsiaTheme="majorEastAsia" w:hAnsiTheme="majorHAnsi" w:cstheme="majorBidi"/>
      <w:color w:val="2E74B5" w:themeColor="accent1" w:themeShade="BF"/>
      <w:sz w:val="32"/>
      <w:szCs w:val="26"/>
    </w:rPr>
  </w:style>
  <w:style w:type="character" w:customStyle="1" w:styleId="Heading3Char">
    <w:name w:val="Heading 3 Char"/>
    <w:basedOn w:val="DefaultParagraphFont"/>
    <w:link w:val="Heading3"/>
    <w:uiPriority w:val="9"/>
    <w:rsid w:val="005C716A"/>
    <w:rPr>
      <w:rFonts w:asciiTheme="majorHAnsi" w:eastAsiaTheme="majorEastAsia" w:hAnsiTheme="majorHAnsi" w:cstheme="majorBidi"/>
      <w:color w:val="2E74B5" w:themeColor="accent1" w:themeShade="BF"/>
      <w:sz w:val="28"/>
      <w:szCs w:val="24"/>
    </w:rPr>
  </w:style>
  <w:style w:type="character" w:styleId="Hyperlink">
    <w:name w:val="Hyperlink"/>
    <w:basedOn w:val="DefaultParagraphFont"/>
    <w:uiPriority w:val="99"/>
    <w:unhideWhenUsed/>
    <w:rsid w:val="00E90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fi.app.box.com/s/woqmidvswsrya378n85a8n1c50y7aa2g" TargetMode="External"/><Relationship Id="rId3" Type="http://schemas.openxmlformats.org/officeDocument/2006/relationships/settings" Target="settings.xml"/><Relationship Id="rId7" Type="http://schemas.openxmlformats.org/officeDocument/2006/relationships/hyperlink" Target="https://northumbria-cdn.azureedge.net/-/media/corporate-website/documents/pdfs/about-us-corporate/legal-services-team/guide-to-electronic-file-naming.pdf?modified=201702211023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Knapp</dc:creator>
  <cp:keywords/>
  <dc:description/>
  <cp:lastModifiedBy>Linnea Knapp</cp:lastModifiedBy>
  <cp:revision>16</cp:revision>
  <dcterms:created xsi:type="dcterms:W3CDTF">2021-11-17T20:02:00Z</dcterms:created>
  <dcterms:modified xsi:type="dcterms:W3CDTF">2021-12-17T14:57:00Z</dcterms:modified>
</cp:coreProperties>
</file>