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A063" w14:textId="77777777" w:rsidR="00E32D39" w:rsidRPr="00FB355A" w:rsidRDefault="00E32D39" w:rsidP="00E37A70">
      <w:pPr>
        <w:pStyle w:val="Title"/>
        <w:jc w:val="center"/>
        <w:rPr>
          <w:rFonts w:asciiTheme="minorHAnsi" w:hAnsiTheme="minorHAnsi" w:cstheme="minorHAnsi"/>
          <w:b/>
          <w:sz w:val="24"/>
          <w:szCs w:val="24"/>
        </w:rPr>
      </w:pPr>
      <w:r w:rsidRPr="00FB355A">
        <w:rPr>
          <w:rFonts w:asciiTheme="minorHAnsi" w:hAnsiTheme="minorHAnsi" w:cstheme="minorHAnsi"/>
          <w:noProof/>
          <w:sz w:val="24"/>
          <w:szCs w:val="24"/>
        </w:rPr>
        <w:drawing>
          <wp:inline distT="0" distB="0" distL="0" distR="0" wp14:anchorId="4E31CF00" wp14:editId="67DF02CC">
            <wp:extent cx="1901952" cy="804672"/>
            <wp:effectExtent l="0" t="0" r="3175" b="0"/>
            <wp:docPr id="5" name="Picture 5" descr="Image result for lansing community college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ansing community college logo"/>
                    <pic:cNvPicPr>
                      <a:picLocks noChangeAspect="1" noChangeArrowheads="1"/>
                    </pic:cNvPicPr>
                  </pic:nvPicPr>
                  <pic:blipFill rotWithShape="1">
                    <a:blip r:embed="rId8">
                      <a:extLst>
                        <a:ext uri="{28A0092B-C50C-407E-A947-70E740481C1C}">
                          <a14:useLocalDpi xmlns:a14="http://schemas.microsoft.com/office/drawing/2010/main" val="0"/>
                        </a:ext>
                      </a:extLst>
                    </a:blip>
                    <a:srcRect t="28800" b="28800"/>
                    <a:stretch/>
                  </pic:blipFill>
                  <pic:spPr bwMode="auto">
                    <a:xfrm>
                      <a:off x="0" y="0"/>
                      <a:ext cx="1901952" cy="804672"/>
                    </a:xfrm>
                    <a:prstGeom prst="rect">
                      <a:avLst/>
                    </a:prstGeom>
                    <a:noFill/>
                    <a:ln>
                      <a:noFill/>
                    </a:ln>
                    <a:extLst>
                      <a:ext uri="{53640926-AAD7-44D8-BBD7-CCE9431645EC}">
                        <a14:shadowObscured xmlns:a14="http://schemas.microsoft.com/office/drawing/2010/main"/>
                      </a:ext>
                    </a:extLst>
                  </pic:spPr>
                </pic:pic>
              </a:graphicData>
            </a:graphic>
          </wp:inline>
        </w:drawing>
      </w:r>
    </w:p>
    <w:p w14:paraId="3BD8C936" w14:textId="77777777" w:rsidR="00E32D39" w:rsidRPr="00FB355A" w:rsidRDefault="00E32D39" w:rsidP="00E32D39">
      <w:pPr>
        <w:pStyle w:val="Title"/>
        <w:spacing w:after="120"/>
        <w:jc w:val="center"/>
        <w:rPr>
          <w:rFonts w:asciiTheme="minorHAnsi" w:hAnsiTheme="minorHAnsi" w:cstheme="minorHAnsi"/>
          <w:b/>
          <w:sz w:val="24"/>
          <w:szCs w:val="24"/>
        </w:rPr>
      </w:pPr>
    </w:p>
    <w:p w14:paraId="06ABEEE4" w14:textId="77777777" w:rsidR="00AE07A5" w:rsidRPr="00FB355A" w:rsidRDefault="00AE07A5" w:rsidP="00A41A1C">
      <w:pPr>
        <w:pStyle w:val="Title"/>
        <w:spacing w:after="120"/>
        <w:jc w:val="center"/>
        <w:rPr>
          <w:rFonts w:asciiTheme="minorHAnsi" w:hAnsiTheme="minorHAnsi" w:cstheme="minorHAnsi"/>
          <w:b/>
          <w:sz w:val="24"/>
          <w:szCs w:val="24"/>
        </w:rPr>
      </w:pPr>
      <w:r w:rsidRPr="00FB355A">
        <w:rPr>
          <w:rFonts w:asciiTheme="minorHAnsi" w:hAnsiTheme="minorHAnsi" w:cstheme="minorHAnsi"/>
          <w:b/>
          <w:sz w:val="24"/>
          <w:szCs w:val="24"/>
        </w:rPr>
        <w:t>SABBATICAL</w:t>
      </w:r>
      <w:r w:rsidR="0001347C" w:rsidRPr="00FB355A">
        <w:rPr>
          <w:rFonts w:asciiTheme="minorHAnsi" w:hAnsiTheme="minorHAnsi" w:cstheme="minorHAnsi"/>
          <w:b/>
          <w:sz w:val="24"/>
          <w:szCs w:val="24"/>
        </w:rPr>
        <w:t xml:space="preserve"> REPORT GUIDELINES</w:t>
      </w:r>
    </w:p>
    <w:p w14:paraId="0CF8653E" w14:textId="77777777" w:rsidR="0001347C" w:rsidRPr="00FB355A" w:rsidRDefault="0001347C" w:rsidP="00C104FB">
      <w:pPr>
        <w:pStyle w:val="Heading1"/>
        <w:numPr>
          <w:ilvl w:val="0"/>
          <w:numId w:val="10"/>
        </w:numPr>
        <w:ind w:left="360" w:hanging="360"/>
        <w:rPr>
          <w:rFonts w:asciiTheme="minorHAnsi" w:hAnsiTheme="minorHAnsi" w:cstheme="minorHAnsi"/>
          <w:b/>
          <w:color w:val="auto"/>
          <w:sz w:val="24"/>
          <w:szCs w:val="24"/>
        </w:rPr>
      </w:pPr>
      <w:r w:rsidRPr="00FB355A">
        <w:rPr>
          <w:rFonts w:asciiTheme="minorHAnsi" w:hAnsiTheme="minorHAnsi" w:cstheme="minorHAnsi"/>
          <w:b/>
          <w:color w:val="auto"/>
          <w:sz w:val="24"/>
          <w:szCs w:val="24"/>
        </w:rPr>
        <w:t>The Report</w:t>
      </w:r>
    </w:p>
    <w:p w14:paraId="3050A8C8" w14:textId="77777777" w:rsidR="0001347C" w:rsidRPr="00FB355A" w:rsidRDefault="0001347C" w:rsidP="0001347C">
      <w:pPr>
        <w:rPr>
          <w:rFonts w:asciiTheme="minorHAnsi" w:hAnsiTheme="minorHAnsi" w:cstheme="minorHAnsi"/>
        </w:rPr>
      </w:pPr>
    </w:p>
    <w:p w14:paraId="2167CF68" w14:textId="77777777" w:rsidR="0001347C" w:rsidRPr="00FB355A" w:rsidRDefault="0001347C" w:rsidP="00C104FB">
      <w:pPr>
        <w:pStyle w:val="ListParagraph"/>
        <w:numPr>
          <w:ilvl w:val="0"/>
          <w:numId w:val="3"/>
        </w:numPr>
        <w:ind w:left="720"/>
        <w:rPr>
          <w:rFonts w:asciiTheme="minorHAnsi" w:hAnsiTheme="minorHAnsi" w:cstheme="minorHAnsi"/>
        </w:rPr>
      </w:pPr>
      <w:r w:rsidRPr="00FB355A">
        <w:rPr>
          <w:rFonts w:asciiTheme="minorHAnsi" w:hAnsiTheme="minorHAnsi" w:cstheme="minorHAnsi"/>
        </w:rPr>
        <w:t>Format and Content of the Report</w:t>
      </w:r>
    </w:p>
    <w:p w14:paraId="268C9EF3" w14:textId="77777777" w:rsidR="0001347C" w:rsidRPr="00FB355A" w:rsidRDefault="0001347C" w:rsidP="0001347C">
      <w:pPr>
        <w:pStyle w:val="ListParagraph"/>
        <w:ind w:left="1440"/>
        <w:rPr>
          <w:rFonts w:asciiTheme="minorHAnsi" w:hAnsiTheme="minorHAnsi" w:cstheme="minorHAnsi"/>
        </w:rPr>
      </w:pPr>
    </w:p>
    <w:p w14:paraId="7BBAA5C4" w14:textId="77777777" w:rsidR="0001347C" w:rsidRPr="00FB355A" w:rsidRDefault="0001347C" w:rsidP="00C104FB">
      <w:pPr>
        <w:pStyle w:val="ListParagraph"/>
        <w:rPr>
          <w:rFonts w:asciiTheme="minorHAnsi" w:hAnsiTheme="minorHAnsi" w:cstheme="minorHAnsi"/>
          <w:spacing w:val="-3"/>
        </w:rPr>
      </w:pPr>
      <w:r w:rsidRPr="00FB355A">
        <w:rPr>
          <w:rFonts w:asciiTheme="minorHAnsi" w:hAnsiTheme="minorHAnsi" w:cstheme="minorHAnsi"/>
          <w:spacing w:val="-3"/>
        </w:rPr>
        <w:t>The following is the standard format for submission of the required Sabbatical Leave Report.  This format will be used by the Sabbatical Leave Committee which evaluates the success of each leave.  After reviewing the report, the committee may ask for additional information.  A reasonable period of time will be allowed for the submission of any additional information.</w:t>
      </w:r>
    </w:p>
    <w:p w14:paraId="42765A12" w14:textId="77777777" w:rsidR="0001347C" w:rsidRPr="00FB355A" w:rsidRDefault="0001347C" w:rsidP="00C104FB">
      <w:pPr>
        <w:pStyle w:val="ListParagraph"/>
        <w:rPr>
          <w:rFonts w:asciiTheme="minorHAnsi" w:hAnsiTheme="minorHAnsi" w:cstheme="minorHAnsi"/>
          <w:spacing w:val="-3"/>
        </w:rPr>
      </w:pPr>
    </w:p>
    <w:p w14:paraId="516A46C5" w14:textId="77777777" w:rsidR="0001347C" w:rsidRPr="00FB355A" w:rsidRDefault="0001347C" w:rsidP="00C104FB">
      <w:pPr>
        <w:pStyle w:val="ListParagraph"/>
        <w:rPr>
          <w:rFonts w:asciiTheme="minorHAnsi" w:hAnsiTheme="minorHAnsi" w:cstheme="minorHAnsi"/>
          <w:spacing w:val="-3"/>
        </w:rPr>
      </w:pPr>
      <w:r w:rsidRPr="00FB355A">
        <w:rPr>
          <w:rFonts w:asciiTheme="minorHAnsi" w:hAnsiTheme="minorHAnsi" w:cstheme="minorHAnsi"/>
          <w:spacing w:val="-3"/>
        </w:rPr>
        <w:t xml:space="preserve">Both the sabbatical leave and the leave report are intended as scholarly activities and will be reviewed as such by your colleagues. </w:t>
      </w:r>
      <w:r w:rsidRPr="00FB355A">
        <w:rPr>
          <w:rFonts w:asciiTheme="minorHAnsi" w:hAnsiTheme="minorHAnsi" w:cstheme="minorHAnsi"/>
          <w:spacing w:val="-3"/>
          <w:u w:val="single"/>
        </w:rPr>
        <w:t>Your final report should be electronically submitted to your mentor</w:t>
      </w:r>
      <w:r w:rsidRPr="00FB355A">
        <w:rPr>
          <w:rFonts w:asciiTheme="minorHAnsi" w:hAnsiTheme="minorHAnsi" w:cstheme="minorHAnsi"/>
          <w:spacing w:val="-3"/>
        </w:rPr>
        <w:t>. If there are any issues, the reviewer (mentor) may ask you to revise. Please be aware that you have a specific deadline (30 days after the end of the sabbatical), and all corrections will need to be completed ASAP.</w:t>
      </w:r>
    </w:p>
    <w:p w14:paraId="7529D26C" w14:textId="77777777" w:rsidR="0001347C" w:rsidRPr="00FB355A" w:rsidRDefault="0001347C" w:rsidP="00C104FB">
      <w:pPr>
        <w:pStyle w:val="ListParagraph"/>
        <w:rPr>
          <w:rFonts w:asciiTheme="minorHAnsi" w:hAnsiTheme="minorHAnsi" w:cstheme="minorHAnsi"/>
          <w:spacing w:val="-3"/>
        </w:rPr>
      </w:pPr>
    </w:p>
    <w:p w14:paraId="607A77C9" w14:textId="77777777" w:rsidR="0001347C" w:rsidRPr="00FB355A" w:rsidRDefault="0001347C" w:rsidP="00C104FB">
      <w:pPr>
        <w:pStyle w:val="ListParagraph"/>
        <w:rPr>
          <w:rFonts w:asciiTheme="minorHAnsi" w:hAnsiTheme="minorHAnsi" w:cstheme="minorHAnsi"/>
          <w:spacing w:val="-3"/>
        </w:rPr>
      </w:pPr>
      <w:r w:rsidRPr="00FB355A">
        <w:rPr>
          <w:rFonts w:asciiTheme="minorHAnsi" w:hAnsiTheme="minorHAnsi" w:cstheme="minorHAnsi"/>
          <w:spacing w:val="-3"/>
        </w:rPr>
        <w:t>Once completed, a written report by the assigned reviewer (mentor) will be sent to you by the Chair of the Sabbatical Leave Committee at the completion of the review process, with the original forwarded to the Office of the President by HR. Additional copies go to the Human Resources Department, Department Head, Dean, and the Center for Teaching Excellence.</w:t>
      </w:r>
    </w:p>
    <w:p w14:paraId="55525247" w14:textId="77777777" w:rsidR="0001347C" w:rsidRPr="00FB355A" w:rsidRDefault="0001347C" w:rsidP="00C104FB">
      <w:pPr>
        <w:pStyle w:val="ListParagraph"/>
        <w:rPr>
          <w:rFonts w:asciiTheme="minorHAnsi" w:hAnsiTheme="minorHAnsi" w:cstheme="minorHAnsi"/>
          <w:spacing w:val="-3"/>
        </w:rPr>
      </w:pPr>
    </w:p>
    <w:p w14:paraId="522B5C16" w14:textId="1DC698C1" w:rsidR="0001347C" w:rsidRPr="00FB355A" w:rsidRDefault="0001347C" w:rsidP="00C104FB">
      <w:pPr>
        <w:pStyle w:val="ListParagraph"/>
        <w:rPr>
          <w:rFonts w:asciiTheme="minorHAnsi" w:hAnsiTheme="minorHAnsi" w:cstheme="minorHAnsi"/>
        </w:rPr>
      </w:pPr>
      <w:r w:rsidRPr="00FB355A">
        <w:rPr>
          <w:rFonts w:asciiTheme="minorHAnsi" w:hAnsiTheme="minorHAnsi" w:cstheme="minorHAnsi"/>
          <w:spacing w:val="-3"/>
          <w:u w:val="single"/>
        </w:rPr>
        <w:t>Required Format.</w:t>
      </w:r>
      <w:r w:rsidRPr="00FB355A">
        <w:rPr>
          <w:rFonts w:asciiTheme="minorHAnsi" w:hAnsiTheme="minorHAnsi" w:cstheme="minorHAnsi"/>
        </w:rPr>
        <w:t xml:space="preserve">  The report must include a </w:t>
      </w:r>
      <w:r w:rsidRPr="008D7906">
        <w:rPr>
          <w:rFonts w:asciiTheme="minorHAnsi" w:hAnsiTheme="minorHAnsi" w:cstheme="minorHAnsi"/>
        </w:rPr>
        <w:t>Sabbatical Final Report Form</w:t>
      </w:r>
      <w:r w:rsidR="008D7906">
        <w:rPr>
          <w:rFonts w:asciiTheme="minorHAnsi" w:hAnsiTheme="minorHAnsi" w:cstheme="minorHAnsi"/>
        </w:rPr>
        <w:t xml:space="preserve"> </w:t>
      </w:r>
      <w:r w:rsidRPr="00FB355A">
        <w:rPr>
          <w:rFonts w:asciiTheme="minorHAnsi" w:hAnsiTheme="minorHAnsi" w:cstheme="minorHAnsi"/>
        </w:rPr>
        <w:t xml:space="preserve">(available on the </w:t>
      </w:r>
      <w:r w:rsidR="008D7906">
        <w:rPr>
          <w:rFonts w:asciiTheme="minorHAnsi" w:hAnsiTheme="minorHAnsi" w:cstheme="minorHAnsi"/>
        </w:rPr>
        <w:t>LCC Sabbatical</w:t>
      </w:r>
      <w:r w:rsidRPr="00FB355A">
        <w:rPr>
          <w:rFonts w:asciiTheme="minorHAnsi" w:hAnsiTheme="minorHAnsi" w:cstheme="minorHAnsi"/>
        </w:rPr>
        <w:t xml:space="preserve"> website) and your supporting documentation, which should be electronically submitted.  Your final report must incorporate the following:</w:t>
      </w:r>
    </w:p>
    <w:p w14:paraId="6478A037" w14:textId="77777777" w:rsidR="0001347C" w:rsidRPr="00FB355A" w:rsidRDefault="0001347C" w:rsidP="0001347C">
      <w:pPr>
        <w:pStyle w:val="ListParagraph"/>
        <w:ind w:left="1440"/>
        <w:rPr>
          <w:rFonts w:asciiTheme="minorHAnsi" w:hAnsiTheme="minorHAnsi" w:cstheme="minorHAnsi"/>
        </w:rPr>
      </w:pPr>
    </w:p>
    <w:p w14:paraId="02A75139" w14:textId="77777777" w:rsidR="0001347C" w:rsidRPr="00FB355A" w:rsidRDefault="0001347C" w:rsidP="00C104FB">
      <w:pPr>
        <w:pStyle w:val="ListParagraph"/>
        <w:numPr>
          <w:ilvl w:val="0"/>
          <w:numId w:val="4"/>
        </w:numPr>
        <w:ind w:left="1080"/>
        <w:rPr>
          <w:rFonts w:asciiTheme="minorHAnsi" w:hAnsiTheme="minorHAnsi" w:cstheme="minorHAnsi"/>
        </w:rPr>
      </w:pPr>
      <w:r w:rsidRPr="00FB355A">
        <w:rPr>
          <w:rFonts w:asciiTheme="minorHAnsi" w:hAnsiTheme="minorHAnsi" w:cstheme="minorHAnsi"/>
          <w:spacing w:val="-3"/>
        </w:rPr>
        <w:t>Name, semester(s) of leave, dates of leave, department, division, and job classification of faculty</w:t>
      </w:r>
    </w:p>
    <w:p w14:paraId="67E3B91E" w14:textId="77777777" w:rsidR="0001347C" w:rsidRPr="00FB355A" w:rsidRDefault="0001347C" w:rsidP="00C104FB">
      <w:pPr>
        <w:pStyle w:val="ListParagraph"/>
        <w:numPr>
          <w:ilvl w:val="0"/>
          <w:numId w:val="4"/>
        </w:numPr>
        <w:ind w:left="1080"/>
        <w:rPr>
          <w:rFonts w:asciiTheme="minorHAnsi" w:hAnsiTheme="minorHAnsi" w:cstheme="minorHAnsi"/>
        </w:rPr>
      </w:pPr>
      <w:r w:rsidRPr="00FB355A">
        <w:rPr>
          <w:rFonts w:asciiTheme="minorHAnsi" w:hAnsiTheme="minorHAnsi" w:cstheme="minorHAnsi"/>
          <w:spacing w:val="-3"/>
        </w:rPr>
        <w:t>Minimum one-page abstract summarizing the sabbatical leave</w:t>
      </w:r>
    </w:p>
    <w:p w14:paraId="2641A3B2" w14:textId="77777777" w:rsidR="0001347C" w:rsidRPr="00FB355A" w:rsidRDefault="0001347C" w:rsidP="00C104FB">
      <w:pPr>
        <w:pStyle w:val="ListParagraph"/>
        <w:numPr>
          <w:ilvl w:val="0"/>
          <w:numId w:val="4"/>
        </w:numPr>
        <w:ind w:left="1080"/>
        <w:rPr>
          <w:rFonts w:asciiTheme="minorHAnsi" w:hAnsiTheme="minorHAnsi" w:cstheme="minorHAnsi"/>
        </w:rPr>
      </w:pPr>
      <w:r w:rsidRPr="00FB355A">
        <w:rPr>
          <w:rFonts w:asciiTheme="minorHAnsi" w:hAnsiTheme="minorHAnsi" w:cstheme="minorHAnsi"/>
          <w:spacing w:val="-3"/>
        </w:rPr>
        <w:t>Summary of the purpose of the leave</w:t>
      </w:r>
    </w:p>
    <w:p w14:paraId="3F31AE71" w14:textId="77777777" w:rsidR="0001347C" w:rsidRPr="00FB355A" w:rsidRDefault="0001347C" w:rsidP="00C104FB">
      <w:pPr>
        <w:pStyle w:val="ListParagraph"/>
        <w:numPr>
          <w:ilvl w:val="0"/>
          <w:numId w:val="4"/>
        </w:numPr>
        <w:ind w:left="1080"/>
        <w:rPr>
          <w:rFonts w:asciiTheme="minorHAnsi" w:hAnsiTheme="minorHAnsi" w:cstheme="minorHAnsi"/>
        </w:rPr>
      </w:pPr>
      <w:r w:rsidRPr="00FB355A">
        <w:rPr>
          <w:rFonts w:asciiTheme="minorHAnsi" w:hAnsiTheme="minorHAnsi" w:cstheme="minorHAnsi"/>
          <w:spacing w:val="-3"/>
        </w:rPr>
        <w:t>Summary of activities were completed to accomplish the purpose of the leave (Include sample instruments, where applicable, and artifacts to document.)</w:t>
      </w:r>
    </w:p>
    <w:p w14:paraId="6FFE0987" w14:textId="77777777" w:rsidR="0001347C" w:rsidRPr="00FB355A" w:rsidRDefault="0001347C" w:rsidP="00C104FB">
      <w:pPr>
        <w:pStyle w:val="ListParagraph"/>
        <w:numPr>
          <w:ilvl w:val="0"/>
          <w:numId w:val="4"/>
        </w:numPr>
        <w:ind w:left="1080"/>
        <w:rPr>
          <w:rFonts w:asciiTheme="minorHAnsi" w:hAnsiTheme="minorHAnsi" w:cstheme="minorHAnsi"/>
        </w:rPr>
      </w:pPr>
      <w:r w:rsidRPr="00FB355A">
        <w:rPr>
          <w:rFonts w:asciiTheme="minorHAnsi" w:hAnsiTheme="minorHAnsi" w:cstheme="minorHAnsi"/>
          <w:spacing w:val="-3"/>
        </w:rPr>
        <w:t>Explanation of anything additionally accomplished that was not an intended outcome but still of value to the leave</w:t>
      </w:r>
    </w:p>
    <w:p w14:paraId="7FC07022" w14:textId="77777777" w:rsidR="0001347C" w:rsidRPr="00FB355A" w:rsidRDefault="0001347C" w:rsidP="00C104FB">
      <w:pPr>
        <w:pStyle w:val="ListParagraph"/>
        <w:numPr>
          <w:ilvl w:val="0"/>
          <w:numId w:val="4"/>
        </w:numPr>
        <w:ind w:left="1080"/>
        <w:rPr>
          <w:rFonts w:asciiTheme="minorHAnsi" w:hAnsiTheme="minorHAnsi" w:cstheme="minorHAnsi"/>
        </w:rPr>
      </w:pPr>
      <w:r w:rsidRPr="00FB355A">
        <w:rPr>
          <w:rFonts w:asciiTheme="minorHAnsi" w:hAnsiTheme="minorHAnsi" w:cstheme="minorHAnsi"/>
          <w:spacing w:val="-3"/>
        </w:rPr>
        <w:t>Explanation of anything additionally accomplished that was not an intended outcome but still of value to the leave</w:t>
      </w:r>
    </w:p>
    <w:p w14:paraId="149ABE5E" w14:textId="77777777" w:rsidR="0001347C" w:rsidRPr="00FB355A" w:rsidRDefault="0001347C" w:rsidP="00C104FB">
      <w:pPr>
        <w:pStyle w:val="ListParagraph"/>
        <w:numPr>
          <w:ilvl w:val="0"/>
          <w:numId w:val="4"/>
        </w:numPr>
        <w:ind w:left="1080"/>
        <w:rPr>
          <w:rFonts w:asciiTheme="minorHAnsi" w:hAnsiTheme="minorHAnsi" w:cstheme="minorHAnsi"/>
        </w:rPr>
      </w:pPr>
      <w:r w:rsidRPr="00FB355A">
        <w:rPr>
          <w:rFonts w:asciiTheme="minorHAnsi" w:hAnsiTheme="minorHAnsi" w:cstheme="minorHAnsi"/>
          <w:spacing w:val="-3"/>
        </w:rPr>
        <w:t xml:space="preserve">Explanation of any </w:t>
      </w:r>
      <w:r w:rsidR="00336179" w:rsidRPr="00FB355A">
        <w:rPr>
          <w:rFonts w:asciiTheme="minorHAnsi" w:hAnsiTheme="minorHAnsi" w:cstheme="minorHAnsi"/>
          <w:spacing w:val="-3"/>
        </w:rPr>
        <w:t>activities</w:t>
      </w:r>
      <w:r w:rsidRPr="00FB355A">
        <w:rPr>
          <w:rFonts w:asciiTheme="minorHAnsi" w:hAnsiTheme="minorHAnsi" w:cstheme="minorHAnsi"/>
          <w:spacing w:val="-3"/>
        </w:rPr>
        <w:t xml:space="preserve"> proposed by not completed, including reason for non-completion</w:t>
      </w:r>
    </w:p>
    <w:p w14:paraId="0F85D2ED" w14:textId="77777777" w:rsidR="0001347C" w:rsidRPr="00FB355A" w:rsidRDefault="0001347C" w:rsidP="00C104FB">
      <w:pPr>
        <w:pStyle w:val="ListParagraph"/>
        <w:numPr>
          <w:ilvl w:val="0"/>
          <w:numId w:val="4"/>
        </w:numPr>
        <w:ind w:left="1080"/>
        <w:rPr>
          <w:rFonts w:asciiTheme="minorHAnsi" w:hAnsiTheme="minorHAnsi" w:cstheme="minorHAnsi"/>
        </w:rPr>
      </w:pPr>
      <w:r w:rsidRPr="00FB355A">
        <w:rPr>
          <w:rFonts w:asciiTheme="minorHAnsi" w:hAnsiTheme="minorHAnsi" w:cstheme="minorHAnsi"/>
          <w:spacing w:val="-3"/>
        </w:rPr>
        <w:t>Method of evaluation</w:t>
      </w:r>
    </w:p>
    <w:p w14:paraId="1BF9791C" w14:textId="77777777" w:rsidR="0001347C" w:rsidRPr="00FB355A" w:rsidRDefault="0001347C" w:rsidP="00C104FB">
      <w:pPr>
        <w:pStyle w:val="ListParagraph"/>
        <w:numPr>
          <w:ilvl w:val="1"/>
          <w:numId w:val="4"/>
        </w:numPr>
        <w:ind w:left="1440"/>
        <w:rPr>
          <w:rFonts w:asciiTheme="minorHAnsi" w:hAnsiTheme="minorHAnsi" w:cstheme="minorHAnsi"/>
        </w:rPr>
      </w:pPr>
      <w:r w:rsidRPr="00FB355A">
        <w:rPr>
          <w:rFonts w:asciiTheme="minorHAnsi" w:hAnsiTheme="minorHAnsi" w:cstheme="minorHAnsi"/>
          <w:spacing w:val="-3"/>
        </w:rPr>
        <w:lastRenderedPageBreak/>
        <w:t xml:space="preserve">List of documentation of </w:t>
      </w:r>
      <w:r w:rsidR="00336179" w:rsidRPr="00FB355A">
        <w:rPr>
          <w:rFonts w:asciiTheme="minorHAnsi" w:hAnsiTheme="minorHAnsi" w:cstheme="minorHAnsi"/>
          <w:spacing w:val="-3"/>
        </w:rPr>
        <w:t>activities</w:t>
      </w:r>
      <w:r w:rsidRPr="00FB355A">
        <w:rPr>
          <w:rFonts w:asciiTheme="minorHAnsi" w:hAnsiTheme="minorHAnsi" w:cstheme="minorHAnsi"/>
          <w:spacing w:val="-3"/>
        </w:rPr>
        <w:t xml:space="preserve"> completed which are included in this report (i.e. bibliography, tables, </w:t>
      </w:r>
      <w:r w:rsidR="00336179" w:rsidRPr="00FB355A">
        <w:rPr>
          <w:rFonts w:asciiTheme="minorHAnsi" w:hAnsiTheme="minorHAnsi" w:cstheme="minorHAnsi"/>
          <w:spacing w:val="-3"/>
        </w:rPr>
        <w:t>survey</w:t>
      </w:r>
      <w:r w:rsidRPr="00FB355A">
        <w:rPr>
          <w:rFonts w:asciiTheme="minorHAnsi" w:hAnsiTheme="minorHAnsi" w:cstheme="minorHAnsi"/>
          <w:spacing w:val="-3"/>
        </w:rPr>
        <w:t xml:space="preserve"> summaries, coursework, etc</w:t>
      </w:r>
      <w:r w:rsidR="00336179" w:rsidRPr="00FB355A">
        <w:rPr>
          <w:rFonts w:asciiTheme="minorHAnsi" w:hAnsiTheme="minorHAnsi" w:cstheme="minorHAnsi"/>
          <w:spacing w:val="-3"/>
        </w:rPr>
        <w:t>.</w:t>
      </w:r>
      <w:r w:rsidRPr="00FB355A">
        <w:rPr>
          <w:rFonts w:asciiTheme="minorHAnsi" w:hAnsiTheme="minorHAnsi" w:cstheme="minorHAnsi"/>
          <w:spacing w:val="-3"/>
        </w:rPr>
        <w:t>).</w:t>
      </w:r>
    </w:p>
    <w:p w14:paraId="4CA7E4B0" w14:textId="77777777" w:rsidR="0001347C" w:rsidRPr="00FB355A" w:rsidRDefault="0001347C" w:rsidP="00C104FB">
      <w:pPr>
        <w:pStyle w:val="ListParagraph"/>
        <w:numPr>
          <w:ilvl w:val="1"/>
          <w:numId w:val="4"/>
        </w:numPr>
        <w:ind w:left="1440"/>
        <w:rPr>
          <w:rFonts w:asciiTheme="minorHAnsi" w:hAnsiTheme="minorHAnsi" w:cstheme="minorHAnsi"/>
        </w:rPr>
      </w:pPr>
      <w:r w:rsidRPr="00FB355A">
        <w:rPr>
          <w:rFonts w:asciiTheme="minorHAnsi" w:hAnsiTheme="minorHAnsi" w:cstheme="minorHAnsi"/>
          <w:spacing w:val="-3"/>
        </w:rPr>
        <w:t>Description of the documentation, detailing the alignment of the documentation with the stated purpose of the leave</w:t>
      </w:r>
    </w:p>
    <w:p w14:paraId="5FFD12A5" w14:textId="77777777" w:rsidR="0001347C" w:rsidRPr="00FB355A" w:rsidRDefault="0001347C" w:rsidP="00C104FB">
      <w:pPr>
        <w:pStyle w:val="ListParagraph"/>
        <w:numPr>
          <w:ilvl w:val="0"/>
          <w:numId w:val="4"/>
        </w:numPr>
        <w:ind w:left="1080"/>
        <w:rPr>
          <w:rFonts w:asciiTheme="minorHAnsi" w:hAnsiTheme="minorHAnsi" w:cstheme="minorHAnsi"/>
        </w:rPr>
      </w:pPr>
      <w:r w:rsidRPr="00FB355A">
        <w:rPr>
          <w:rFonts w:asciiTheme="minorHAnsi" w:hAnsiTheme="minorHAnsi" w:cstheme="minorHAnsi"/>
          <w:spacing w:val="-3"/>
        </w:rPr>
        <w:t>Value of this leave for you</w:t>
      </w:r>
    </w:p>
    <w:p w14:paraId="0AC13490" w14:textId="77777777" w:rsidR="0001347C" w:rsidRPr="00FB355A" w:rsidRDefault="0001347C" w:rsidP="00C104FB">
      <w:pPr>
        <w:pStyle w:val="ListParagraph"/>
        <w:numPr>
          <w:ilvl w:val="0"/>
          <w:numId w:val="4"/>
        </w:numPr>
        <w:ind w:left="1080"/>
        <w:rPr>
          <w:rFonts w:asciiTheme="minorHAnsi" w:hAnsiTheme="minorHAnsi" w:cstheme="minorHAnsi"/>
        </w:rPr>
      </w:pPr>
      <w:r w:rsidRPr="00FB355A">
        <w:rPr>
          <w:rFonts w:asciiTheme="minorHAnsi" w:hAnsiTheme="minorHAnsi" w:cstheme="minorHAnsi"/>
          <w:spacing w:val="-3"/>
        </w:rPr>
        <w:t>Value of this leave for the College</w:t>
      </w:r>
    </w:p>
    <w:p w14:paraId="310A2C04" w14:textId="77777777" w:rsidR="0001347C" w:rsidRPr="00FB355A" w:rsidRDefault="0001347C" w:rsidP="0001347C">
      <w:pPr>
        <w:rPr>
          <w:rFonts w:asciiTheme="minorHAnsi" w:hAnsiTheme="minorHAnsi" w:cstheme="minorHAnsi"/>
        </w:rPr>
      </w:pPr>
    </w:p>
    <w:p w14:paraId="6E4755AA" w14:textId="77777777" w:rsidR="0001347C" w:rsidRPr="00FB355A" w:rsidRDefault="0001347C" w:rsidP="00C104FB">
      <w:pPr>
        <w:pStyle w:val="ListParagraph"/>
        <w:numPr>
          <w:ilvl w:val="0"/>
          <w:numId w:val="3"/>
        </w:numPr>
        <w:ind w:left="720"/>
        <w:rPr>
          <w:rFonts w:asciiTheme="minorHAnsi" w:hAnsiTheme="minorHAnsi" w:cstheme="minorHAnsi"/>
        </w:rPr>
      </w:pPr>
      <w:r w:rsidRPr="00FB355A">
        <w:rPr>
          <w:rFonts w:asciiTheme="minorHAnsi" w:hAnsiTheme="minorHAnsi" w:cstheme="minorHAnsi"/>
        </w:rPr>
        <w:t>Submitting the Report</w:t>
      </w:r>
    </w:p>
    <w:p w14:paraId="41AE4E26" w14:textId="77777777" w:rsidR="0001347C" w:rsidRPr="00FB355A" w:rsidRDefault="0001347C" w:rsidP="00C104FB">
      <w:pPr>
        <w:pStyle w:val="ListParagraph"/>
        <w:numPr>
          <w:ilvl w:val="1"/>
          <w:numId w:val="3"/>
        </w:numPr>
        <w:ind w:left="1080"/>
        <w:rPr>
          <w:rFonts w:asciiTheme="minorHAnsi" w:hAnsiTheme="minorHAnsi" w:cstheme="minorHAnsi"/>
        </w:rPr>
      </w:pPr>
      <w:r w:rsidRPr="00FB355A">
        <w:rPr>
          <w:rFonts w:asciiTheme="minorHAnsi" w:hAnsiTheme="minorHAnsi" w:cstheme="minorHAnsi"/>
        </w:rPr>
        <w:t xml:space="preserve">The report is to be submitted directly </w:t>
      </w:r>
      <w:r w:rsidR="00336179" w:rsidRPr="00FB355A">
        <w:rPr>
          <w:rFonts w:asciiTheme="minorHAnsi" w:hAnsiTheme="minorHAnsi" w:cstheme="minorHAnsi"/>
        </w:rPr>
        <w:t>to your</w:t>
      </w:r>
      <w:r w:rsidRPr="00FB355A">
        <w:rPr>
          <w:rFonts w:asciiTheme="minorHAnsi" w:hAnsiTheme="minorHAnsi" w:cstheme="minorHAnsi"/>
        </w:rPr>
        <w:t xml:space="preserve"> mentor for approval, and the mentor will submit to the rest of the sabbatical committee for their approval. Final report will be given to </w:t>
      </w:r>
      <w:r w:rsidR="000B3AC0" w:rsidRPr="00FB355A">
        <w:rPr>
          <w:rFonts w:asciiTheme="minorHAnsi" w:hAnsiTheme="minorHAnsi" w:cstheme="minorHAnsi"/>
        </w:rPr>
        <w:t>Human Resources.</w:t>
      </w:r>
    </w:p>
    <w:p w14:paraId="56F8D727" w14:textId="77777777" w:rsidR="000B3AC0" w:rsidRPr="00FB355A" w:rsidRDefault="000B3AC0" w:rsidP="00C104FB">
      <w:pPr>
        <w:pStyle w:val="ListParagraph"/>
        <w:numPr>
          <w:ilvl w:val="1"/>
          <w:numId w:val="3"/>
        </w:numPr>
        <w:ind w:left="1080"/>
        <w:rPr>
          <w:rFonts w:asciiTheme="minorHAnsi" w:hAnsiTheme="minorHAnsi" w:cstheme="minorHAnsi"/>
        </w:rPr>
      </w:pPr>
      <w:r w:rsidRPr="00FB355A">
        <w:rPr>
          <w:rFonts w:asciiTheme="minorHAnsi" w:hAnsiTheme="minorHAnsi" w:cstheme="minorHAnsi"/>
        </w:rPr>
        <w:t>The report is to be submitted within thirty (30) days of the end of the sabbatical leave.</w:t>
      </w:r>
    </w:p>
    <w:p w14:paraId="2362DAB9" w14:textId="77777777" w:rsidR="000B3AC0" w:rsidRPr="00FB355A" w:rsidRDefault="000B3AC0" w:rsidP="00C104FB">
      <w:pPr>
        <w:pStyle w:val="ListParagraph"/>
        <w:numPr>
          <w:ilvl w:val="2"/>
          <w:numId w:val="3"/>
        </w:numPr>
        <w:ind w:left="1260"/>
        <w:rPr>
          <w:rFonts w:asciiTheme="minorHAnsi" w:hAnsiTheme="minorHAnsi" w:cstheme="minorHAnsi"/>
        </w:rPr>
      </w:pPr>
      <w:r w:rsidRPr="00FB355A">
        <w:rPr>
          <w:rFonts w:asciiTheme="minorHAnsi" w:hAnsiTheme="minorHAnsi" w:cstheme="minorHAnsi"/>
        </w:rPr>
        <w:t>EXAMPLE: If sabbatical ends December 21, the report is due to mentor by January 21.</w:t>
      </w:r>
    </w:p>
    <w:p w14:paraId="226D9FBC" w14:textId="77777777" w:rsidR="000B3AC0" w:rsidRDefault="000B3AC0" w:rsidP="00C104FB">
      <w:pPr>
        <w:pStyle w:val="ListParagraph"/>
        <w:numPr>
          <w:ilvl w:val="1"/>
          <w:numId w:val="3"/>
        </w:numPr>
        <w:ind w:left="1080"/>
        <w:rPr>
          <w:rFonts w:asciiTheme="minorHAnsi" w:hAnsiTheme="minorHAnsi" w:cstheme="minorHAnsi"/>
        </w:rPr>
      </w:pPr>
      <w:r w:rsidRPr="00FB355A">
        <w:rPr>
          <w:rFonts w:asciiTheme="minorHAnsi" w:hAnsiTheme="minorHAnsi" w:cstheme="minorHAnsi"/>
        </w:rPr>
        <w:t xml:space="preserve">A </w:t>
      </w:r>
      <w:r w:rsidR="00457135">
        <w:rPr>
          <w:rFonts w:asciiTheme="minorHAnsi" w:hAnsiTheme="minorHAnsi" w:cstheme="minorHAnsi"/>
        </w:rPr>
        <w:t>c</w:t>
      </w:r>
      <w:r w:rsidRPr="00FB355A">
        <w:rPr>
          <w:rFonts w:asciiTheme="minorHAnsi" w:hAnsiTheme="minorHAnsi" w:cstheme="minorHAnsi"/>
        </w:rPr>
        <w:t>opy of each approved sabbatical leave request, report, and abstract will be made available to the Board of Trustees for their review.</w:t>
      </w:r>
    </w:p>
    <w:p w14:paraId="6295AF6F" w14:textId="77777777" w:rsidR="00457135" w:rsidRPr="00FB355A" w:rsidRDefault="00457135" w:rsidP="00457135">
      <w:pPr>
        <w:pStyle w:val="ListParagraph"/>
        <w:ind w:left="2160"/>
        <w:rPr>
          <w:rFonts w:asciiTheme="minorHAnsi" w:hAnsiTheme="minorHAnsi" w:cstheme="minorHAnsi"/>
        </w:rPr>
      </w:pPr>
    </w:p>
    <w:p w14:paraId="237821BF" w14:textId="77777777" w:rsidR="000B3AC0" w:rsidRPr="00C104FB" w:rsidRDefault="000B3AC0" w:rsidP="00C104FB">
      <w:pPr>
        <w:pStyle w:val="ListParagraph"/>
        <w:numPr>
          <w:ilvl w:val="0"/>
          <w:numId w:val="10"/>
        </w:numPr>
        <w:tabs>
          <w:tab w:val="left" w:pos="360"/>
        </w:tabs>
        <w:ind w:left="360" w:hanging="360"/>
        <w:rPr>
          <w:rFonts w:asciiTheme="minorHAnsi" w:hAnsiTheme="minorHAnsi" w:cstheme="minorHAnsi"/>
        </w:rPr>
      </w:pPr>
      <w:r w:rsidRPr="00C104FB">
        <w:rPr>
          <w:rFonts w:asciiTheme="minorHAnsi" w:hAnsiTheme="minorHAnsi" w:cstheme="minorHAnsi"/>
          <w:b/>
        </w:rPr>
        <w:t>Appeals</w:t>
      </w:r>
    </w:p>
    <w:p w14:paraId="52B36FDB" w14:textId="77777777" w:rsidR="00457135" w:rsidRPr="00FB355A" w:rsidRDefault="00457135" w:rsidP="00457135">
      <w:pPr>
        <w:pStyle w:val="ListParagraph"/>
        <w:ind w:left="1440"/>
        <w:rPr>
          <w:rFonts w:asciiTheme="minorHAnsi" w:hAnsiTheme="minorHAnsi" w:cstheme="minorHAnsi"/>
        </w:rPr>
      </w:pPr>
    </w:p>
    <w:p w14:paraId="48D70BBC" w14:textId="77777777" w:rsidR="000B3AC0" w:rsidRPr="00FB355A" w:rsidRDefault="000B3AC0" w:rsidP="00C104FB">
      <w:pPr>
        <w:ind w:left="360"/>
        <w:rPr>
          <w:rFonts w:asciiTheme="minorHAnsi" w:hAnsiTheme="minorHAnsi" w:cstheme="minorHAnsi"/>
        </w:rPr>
      </w:pPr>
      <w:r w:rsidRPr="00FB355A">
        <w:rPr>
          <w:rFonts w:asciiTheme="minorHAnsi" w:hAnsiTheme="minorHAnsi" w:cstheme="minorHAnsi"/>
        </w:rPr>
        <w:t>Applicants for sabbatical leaves and those who take leaves may appeal the Sabbatical Leave Committee’s action through a letter to the Human Resources Department.</w:t>
      </w:r>
    </w:p>
    <w:p w14:paraId="7CEA09B4" w14:textId="77777777" w:rsidR="000B3AC0" w:rsidRPr="00FB355A" w:rsidRDefault="000B3AC0" w:rsidP="000B3AC0">
      <w:pPr>
        <w:ind w:left="1440"/>
        <w:rPr>
          <w:rFonts w:asciiTheme="minorHAnsi" w:hAnsiTheme="minorHAnsi" w:cstheme="minorHAnsi"/>
        </w:rPr>
      </w:pPr>
    </w:p>
    <w:p w14:paraId="39833980" w14:textId="77777777" w:rsidR="000B3AC0" w:rsidRPr="00C104FB" w:rsidRDefault="000B3AC0" w:rsidP="00C104FB">
      <w:pPr>
        <w:pStyle w:val="ListParagraph"/>
        <w:numPr>
          <w:ilvl w:val="0"/>
          <w:numId w:val="10"/>
        </w:numPr>
        <w:ind w:left="360" w:hanging="360"/>
        <w:rPr>
          <w:rFonts w:asciiTheme="minorHAnsi" w:hAnsiTheme="minorHAnsi" w:cstheme="minorHAnsi"/>
        </w:rPr>
      </w:pPr>
      <w:r w:rsidRPr="00C104FB">
        <w:rPr>
          <w:rFonts w:asciiTheme="minorHAnsi" w:hAnsiTheme="minorHAnsi" w:cstheme="minorHAnsi"/>
          <w:b/>
        </w:rPr>
        <w:t>Additional Information</w:t>
      </w:r>
    </w:p>
    <w:p w14:paraId="7A41A7C2" w14:textId="77777777" w:rsidR="000B3AC0" w:rsidRPr="00FB355A" w:rsidRDefault="000B3AC0" w:rsidP="000B3AC0">
      <w:pPr>
        <w:rPr>
          <w:rFonts w:asciiTheme="minorHAnsi" w:hAnsiTheme="minorHAnsi" w:cstheme="minorHAnsi"/>
        </w:rPr>
      </w:pPr>
    </w:p>
    <w:p w14:paraId="43CDA986" w14:textId="77777777" w:rsidR="000B3AC0" w:rsidRPr="00FB355A" w:rsidRDefault="000B3AC0" w:rsidP="00C104FB">
      <w:pPr>
        <w:numPr>
          <w:ilvl w:val="0"/>
          <w:numId w:val="8"/>
        </w:numPr>
        <w:tabs>
          <w:tab w:val="left" w:pos="-720"/>
        </w:tabs>
        <w:suppressAutoHyphens/>
        <w:overflowPunct w:val="0"/>
        <w:autoSpaceDE w:val="0"/>
        <w:autoSpaceDN w:val="0"/>
        <w:adjustRightInd w:val="0"/>
        <w:ind w:left="720"/>
        <w:textAlignment w:val="baseline"/>
        <w:rPr>
          <w:rFonts w:asciiTheme="minorHAnsi" w:hAnsiTheme="minorHAnsi" w:cstheme="minorHAnsi"/>
          <w:spacing w:val="-3"/>
        </w:rPr>
      </w:pPr>
      <w:r w:rsidRPr="00FB355A">
        <w:rPr>
          <w:rFonts w:asciiTheme="minorHAnsi" w:hAnsiTheme="minorHAnsi" w:cstheme="minorHAnsi"/>
          <w:spacing w:val="-3"/>
        </w:rPr>
        <w:t>Under federal income tax regulations, income from scholarships and fellowships that are used for tuition and course-related expenses are untaxed.  However, such income used for travel and living expenses will be taxed for degree students (but not non-degree students). In addition, deductions for trips taken by teachers and others for educational purposes (to upgrade skills, obtain educational materials, etc.) will no longer be allowed as a deduction.</w:t>
      </w:r>
    </w:p>
    <w:p w14:paraId="43ED50D2" w14:textId="77777777" w:rsidR="000B3AC0" w:rsidRPr="00FB355A" w:rsidRDefault="000B3AC0" w:rsidP="00C104FB">
      <w:pPr>
        <w:tabs>
          <w:tab w:val="left" w:pos="-720"/>
        </w:tabs>
        <w:suppressAutoHyphens/>
        <w:overflowPunct w:val="0"/>
        <w:autoSpaceDE w:val="0"/>
        <w:autoSpaceDN w:val="0"/>
        <w:adjustRightInd w:val="0"/>
        <w:ind w:left="720"/>
        <w:textAlignment w:val="baseline"/>
        <w:rPr>
          <w:rFonts w:asciiTheme="minorHAnsi" w:hAnsiTheme="minorHAnsi" w:cstheme="minorHAnsi"/>
          <w:spacing w:val="-3"/>
        </w:rPr>
      </w:pPr>
    </w:p>
    <w:p w14:paraId="02426BA6" w14:textId="77777777" w:rsidR="000B3AC0" w:rsidRPr="00FB355A" w:rsidRDefault="000B3AC0" w:rsidP="00C104FB">
      <w:pPr>
        <w:pStyle w:val="ListParagraph"/>
        <w:numPr>
          <w:ilvl w:val="0"/>
          <w:numId w:val="8"/>
        </w:numPr>
        <w:ind w:left="720"/>
        <w:rPr>
          <w:rFonts w:asciiTheme="minorHAnsi" w:hAnsiTheme="minorHAnsi" w:cstheme="minorHAnsi"/>
        </w:rPr>
      </w:pPr>
      <w:r w:rsidRPr="00FB355A">
        <w:rPr>
          <w:rFonts w:asciiTheme="minorHAnsi" w:hAnsiTheme="minorHAnsi" w:cstheme="minorHAnsi"/>
          <w:spacing w:val="-3"/>
        </w:rPr>
        <w:t>If you accept a contract, grant, or fellowship in connection with the sabbatical, the proceeds may be expended on documented, reasonable, and necessary expenses incurred for the sabbatical.  Any remaining proceeds shall be retained by the member, provided the amount retained plus the member’s compensation from the College shall not exceed the member’s base salary for the term of the sabbatical.  The member shall refund any overpayment to the College.</w:t>
      </w:r>
    </w:p>
    <w:p w14:paraId="49286D3C" w14:textId="77777777" w:rsidR="000B3AC0" w:rsidRPr="00FB355A" w:rsidRDefault="000B3AC0" w:rsidP="00C104FB">
      <w:pPr>
        <w:pStyle w:val="ListParagraph"/>
        <w:rPr>
          <w:rFonts w:asciiTheme="minorHAnsi" w:hAnsiTheme="minorHAnsi" w:cstheme="minorHAnsi"/>
        </w:rPr>
      </w:pPr>
    </w:p>
    <w:p w14:paraId="2EF37DE7" w14:textId="77777777" w:rsidR="00872B2A" w:rsidRPr="00FB355A" w:rsidRDefault="000B3AC0" w:rsidP="00C104FB">
      <w:pPr>
        <w:pStyle w:val="ListParagraph"/>
        <w:numPr>
          <w:ilvl w:val="0"/>
          <w:numId w:val="8"/>
        </w:numPr>
        <w:ind w:left="720"/>
        <w:rPr>
          <w:rFonts w:asciiTheme="minorHAnsi" w:hAnsiTheme="minorHAnsi" w:cstheme="minorHAnsi"/>
        </w:rPr>
      </w:pPr>
      <w:r w:rsidRPr="00FB355A">
        <w:rPr>
          <w:rFonts w:asciiTheme="minorHAnsi" w:hAnsiTheme="minorHAnsi" w:cstheme="minorHAnsi"/>
          <w:spacing w:val="-3"/>
        </w:rPr>
        <w:t>Article XXIII.C of the LCC/MAHE contract fully explains the rights and requirements related to a sabbatical.  You are strongly advised to review the language contained in that Article.</w:t>
      </w:r>
      <w:r w:rsidR="00336179" w:rsidRPr="00FB355A">
        <w:rPr>
          <w:rFonts w:asciiTheme="minorHAnsi" w:hAnsiTheme="minorHAnsi" w:cstheme="minorHAnsi"/>
        </w:rPr>
        <w:t xml:space="preserve"> </w:t>
      </w:r>
    </w:p>
    <w:sectPr w:rsidR="00872B2A" w:rsidRPr="00FB355A" w:rsidSect="00C43F84">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88DE" w14:textId="77777777" w:rsidR="00F2451E" w:rsidRDefault="00F2451E" w:rsidP="00BC4CF7">
      <w:r>
        <w:separator/>
      </w:r>
    </w:p>
  </w:endnote>
  <w:endnote w:type="continuationSeparator" w:id="0">
    <w:p w14:paraId="515E4982" w14:textId="77777777" w:rsidR="00F2451E" w:rsidRDefault="00F2451E" w:rsidP="00BC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FA1C" w14:textId="2D119752" w:rsidR="00C104FB" w:rsidRPr="00C104FB" w:rsidRDefault="00BC4CF7" w:rsidP="00C104FB">
    <w:pPr>
      <w:pStyle w:val="Footer"/>
      <w:rPr>
        <w:rFonts w:asciiTheme="minorHAnsi" w:hAnsiTheme="minorHAnsi"/>
        <w:sz w:val="20"/>
        <w:szCs w:val="20"/>
      </w:rPr>
    </w:pPr>
    <w:r w:rsidRPr="00BC4CF7">
      <w:rPr>
        <w:rFonts w:asciiTheme="minorHAnsi" w:hAnsiTheme="minorHAnsi"/>
        <w:sz w:val="20"/>
        <w:szCs w:val="20"/>
      </w:rPr>
      <w:t>H</w:t>
    </w:r>
    <w:r w:rsidR="000B3AC0">
      <w:rPr>
        <w:rFonts w:asciiTheme="minorHAnsi" w:hAnsiTheme="minorHAnsi"/>
        <w:sz w:val="20"/>
        <w:szCs w:val="20"/>
      </w:rPr>
      <w:t>RPR7011</w:t>
    </w:r>
    <w:r w:rsidRPr="00BC4CF7">
      <w:rPr>
        <w:rFonts w:asciiTheme="minorHAnsi" w:hAnsiTheme="minorHAnsi"/>
        <w:sz w:val="20"/>
        <w:szCs w:val="20"/>
      </w:rPr>
      <w:ptab w:relativeTo="margin" w:alignment="center" w:leader="none"/>
    </w:r>
    <w:r w:rsidR="000A6286">
      <w:rPr>
        <w:rFonts w:asciiTheme="minorHAnsi" w:hAnsiTheme="minorHAnsi"/>
        <w:sz w:val="20"/>
        <w:szCs w:val="20"/>
      </w:rPr>
      <w:t xml:space="preserve">Version </w:t>
    </w:r>
    <w:r w:rsidR="00760B63">
      <w:rPr>
        <w:rFonts w:asciiTheme="minorHAnsi" w:hAnsiTheme="minorHAnsi"/>
        <w:sz w:val="20"/>
        <w:szCs w:val="20"/>
      </w:rPr>
      <w:t>5</w:t>
    </w:r>
    <w:r w:rsidRPr="00BC4CF7">
      <w:rPr>
        <w:rFonts w:asciiTheme="minorHAnsi" w:hAnsiTheme="minorHAnsi"/>
        <w:sz w:val="20"/>
        <w:szCs w:val="20"/>
      </w:rPr>
      <w:t xml:space="preserve">, </w:t>
    </w:r>
    <w:r w:rsidR="00760B63">
      <w:rPr>
        <w:rFonts w:asciiTheme="minorHAnsi" w:hAnsiTheme="minorHAnsi"/>
        <w:sz w:val="20"/>
        <w:szCs w:val="20"/>
      </w:rPr>
      <w:t>12.01.2023</w:t>
    </w:r>
    <w:r w:rsidRPr="00457135">
      <w:rPr>
        <w:rFonts w:asciiTheme="minorHAnsi" w:hAnsiTheme="minorHAnsi"/>
        <w:sz w:val="20"/>
        <w:szCs w:val="20"/>
      </w:rPr>
      <w:ptab w:relativeTo="margin" w:alignment="right" w:leader="none"/>
    </w:r>
    <w:r w:rsidRPr="00457135">
      <w:rPr>
        <w:rFonts w:asciiTheme="minorHAnsi" w:hAnsiTheme="minorHAnsi"/>
        <w:sz w:val="20"/>
        <w:szCs w:val="20"/>
      </w:rPr>
      <w:t xml:space="preserve">Page </w:t>
    </w:r>
    <w:r w:rsidRPr="00457135">
      <w:rPr>
        <w:rFonts w:asciiTheme="minorHAnsi" w:hAnsiTheme="minorHAnsi"/>
        <w:bCs/>
        <w:sz w:val="20"/>
        <w:szCs w:val="20"/>
      </w:rPr>
      <w:fldChar w:fldCharType="begin"/>
    </w:r>
    <w:r w:rsidRPr="00457135">
      <w:rPr>
        <w:rFonts w:asciiTheme="minorHAnsi" w:hAnsiTheme="minorHAnsi"/>
        <w:bCs/>
        <w:sz w:val="20"/>
        <w:szCs w:val="20"/>
      </w:rPr>
      <w:instrText xml:space="preserve"> PAGE  \* Arabic  \* MERGEFORMAT </w:instrText>
    </w:r>
    <w:r w:rsidRPr="00457135">
      <w:rPr>
        <w:rFonts w:asciiTheme="minorHAnsi" w:hAnsiTheme="minorHAnsi"/>
        <w:bCs/>
        <w:sz w:val="20"/>
        <w:szCs w:val="20"/>
      </w:rPr>
      <w:fldChar w:fldCharType="separate"/>
    </w:r>
    <w:r w:rsidR="009F3281">
      <w:rPr>
        <w:rFonts w:asciiTheme="minorHAnsi" w:hAnsiTheme="minorHAnsi"/>
        <w:bCs/>
        <w:noProof/>
        <w:sz w:val="20"/>
        <w:szCs w:val="20"/>
      </w:rPr>
      <w:t>2</w:t>
    </w:r>
    <w:r w:rsidRPr="00457135">
      <w:rPr>
        <w:rFonts w:asciiTheme="minorHAnsi" w:hAnsiTheme="minorHAnsi"/>
        <w:bCs/>
        <w:sz w:val="20"/>
        <w:szCs w:val="20"/>
      </w:rPr>
      <w:fldChar w:fldCharType="end"/>
    </w:r>
    <w:r w:rsidRPr="00457135">
      <w:rPr>
        <w:rFonts w:asciiTheme="minorHAnsi" w:hAnsiTheme="minorHAnsi"/>
        <w:sz w:val="20"/>
        <w:szCs w:val="20"/>
      </w:rPr>
      <w:t xml:space="preserve"> of </w:t>
    </w:r>
    <w:r w:rsidRPr="00457135">
      <w:rPr>
        <w:rFonts w:asciiTheme="minorHAnsi" w:hAnsiTheme="minorHAnsi"/>
        <w:bCs/>
        <w:sz w:val="20"/>
        <w:szCs w:val="20"/>
      </w:rPr>
      <w:fldChar w:fldCharType="begin"/>
    </w:r>
    <w:r w:rsidRPr="00457135">
      <w:rPr>
        <w:rFonts w:asciiTheme="minorHAnsi" w:hAnsiTheme="minorHAnsi"/>
        <w:bCs/>
        <w:sz w:val="20"/>
        <w:szCs w:val="20"/>
      </w:rPr>
      <w:instrText xml:space="preserve"> NUMPAGES  \* Arabic  \* MERGEFORMAT </w:instrText>
    </w:r>
    <w:r w:rsidRPr="00457135">
      <w:rPr>
        <w:rFonts w:asciiTheme="minorHAnsi" w:hAnsiTheme="minorHAnsi"/>
        <w:bCs/>
        <w:sz w:val="20"/>
        <w:szCs w:val="20"/>
      </w:rPr>
      <w:fldChar w:fldCharType="separate"/>
    </w:r>
    <w:r w:rsidR="009F3281">
      <w:rPr>
        <w:rFonts w:asciiTheme="minorHAnsi" w:hAnsiTheme="minorHAnsi"/>
        <w:bCs/>
        <w:noProof/>
        <w:sz w:val="20"/>
        <w:szCs w:val="20"/>
      </w:rPr>
      <w:t>2</w:t>
    </w:r>
    <w:r w:rsidRPr="00457135">
      <w:rPr>
        <w:rFonts w:asciiTheme="minorHAnsi" w:hAnsi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E9CA3" w14:textId="77777777" w:rsidR="00F2451E" w:rsidRDefault="00F2451E" w:rsidP="00BC4CF7">
      <w:r>
        <w:separator/>
      </w:r>
    </w:p>
  </w:footnote>
  <w:footnote w:type="continuationSeparator" w:id="0">
    <w:p w14:paraId="259E88D6" w14:textId="77777777" w:rsidR="00F2451E" w:rsidRDefault="00F2451E" w:rsidP="00BC4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1F86"/>
    <w:multiLevelType w:val="hybridMultilevel"/>
    <w:tmpl w:val="0044AF0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405B2B"/>
    <w:multiLevelType w:val="hybridMultilevel"/>
    <w:tmpl w:val="7E82CBB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AEC4CB8"/>
    <w:multiLevelType w:val="hybridMultilevel"/>
    <w:tmpl w:val="3ACCF608"/>
    <w:lvl w:ilvl="0" w:tplc="7DFCBD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AD1071"/>
    <w:multiLevelType w:val="hybridMultilevel"/>
    <w:tmpl w:val="0F2C8314"/>
    <w:lvl w:ilvl="0" w:tplc="E6DC40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A0956"/>
    <w:multiLevelType w:val="hybridMultilevel"/>
    <w:tmpl w:val="3646A868"/>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412660"/>
    <w:multiLevelType w:val="multilevel"/>
    <w:tmpl w:val="B74C6C16"/>
    <w:lvl w:ilvl="0">
      <w:start w:val="1"/>
      <w:numFmt w:val="upperRoman"/>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4D9061F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4EC36660"/>
    <w:multiLevelType w:val="hybridMultilevel"/>
    <w:tmpl w:val="5A9C72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F74E6"/>
    <w:multiLevelType w:val="hybridMultilevel"/>
    <w:tmpl w:val="3F783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61816"/>
    <w:multiLevelType w:val="hybridMultilevel"/>
    <w:tmpl w:val="3646A868"/>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6"/>
  </w:num>
  <w:num w:numId="3">
    <w:abstractNumId w:val="4"/>
  </w:num>
  <w:num w:numId="4">
    <w:abstractNumId w:val="1"/>
  </w:num>
  <w:num w:numId="5">
    <w:abstractNumId w:val="7"/>
  </w:num>
  <w:num w:numId="6">
    <w:abstractNumId w:val="5"/>
  </w:num>
  <w:num w:numId="7">
    <w:abstractNumId w:val="0"/>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A5"/>
    <w:rsid w:val="0001347C"/>
    <w:rsid w:val="00087E49"/>
    <w:rsid w:val="000949B3"/>
    <w:rsid w:val="000A6286"/>
    <w:rsid w:val="000B3AC0"/>
    <w:rsid w:val="000D359A"/>
    <w:rsid w:val="00127C63"/>
    <w:rsid w:val="00142AD1"/>
    <w:rsid w:val="001E60DC"/>
    <w:rsid w:val="002B0F07"/>
    <w:rsid w:val="00336179"/>
    <w:rsid w:val="00351C6A"/>
    <w:rsid w:val="00421660"/>
    <w:rsid w:val="00426065"/>
    <w:rsid w:val="00457135"/>
    <w:rsid w:val="004D05F9"/>
    <w:rsid w:val="004E556B"/>
    <w:rsid w:val="0054415F"/>
    <w:rsid w:val="00686455"/>
    <w:rsid w:val="006C7519"/>
    <w:rsid w:val="007108AF"/>
    <w:rsid w:val="00734064"/>
    <w:rsid w:val="0074028C"/>
    <w:rsid w:val="00760B63"/>
    <w:rsid w:val="007959BD"/>
    <w:rsid w:val="00872B2A"/>
    <w:rsid w:val="008D7906"/>
    <w:rsid w:val="00911CE4"/>
    <w:rsid w:val="00920F87"/>
    <w:rsid w:val="009653ED"/>
    <w:rsid w:val="009933D4"/>
    <w:rsid w:val="009F3281"/>
    <w:rsid w:val="00A26822"/>
    <w:rsid w:val="00A41A1C"/>
    <w:rsid w:val="00AE07A5"/>
    <w:rsid w:val="00BC4CF7"/>
    <w:rsid w:val="00C104FB"/>
    <w:rsid w:val="00C43F84"/>
    <w:rsid w:val="00CA4594"/>
    <w:rsid w:val="00CD6098"/>
    <w:rsid w:val="00CF0E4B"/>
    <w:rsid w:val="00D1270E"/>
    <w:rsid w:val="00D20FEF"/>
    <w:rsid w:val="00E061A1"/>
    <w:rsid w:val="00E32D39"/>
    <w:rsid w:val="00E37A70"/>
    <w:rsid w:val="00E45297"/>
    <w:rsid w:val="00E4594E"/>
    <w:rsid w:val="00EA61F9"/>
    <w:rsid w:val="00EC2AFD"/>
    <w:rsid w:val="00F2451E"/>
    <w:rsid w:val="00F4276F"/>
    <w:rsid w:val="00F47E4E"/>
    <w:rsid w:val="00FA70BB"/>
    <w:rsid w:val="00FB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D28BD"/>
  <w15:chartTrackingRefBased/>
  <w15:docId w15:val="{110623C7-57FB-4047-804A-713965A5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347C"/>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1347C"/>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1347C"/>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1347C"/>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1347C"/>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347C"/>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1347C"/>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1347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347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94E"/>
    <w:rPr>
      <w:rFonts w:ascii="Segoe UI" w:eastAsia="Times New Roman" w:hAnsi="Segoe UI" w:cs="Segoe UI"/>
      <w:sz w:val="18"/>
      <w:szCs w:val="18"/>
    </w:rPr>
  </w:style>
  <w:style w:type="paragraph" w:styleId="Title">
    <w:name w:val="Title"/>
    <w:basedOn w:val="Normal"/>
    <w:next w:val="Normal"/>
    <w:link w:val="TitleChar"/>
    <w:uiPriority w:val="10"/>
    <w:qFormat/>
    <w:rsid w:val="009653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3E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C4CF7"/>
    <w:pPr>
      <w:tabs>
        <w:tab w:val="center" w:pos="4680"/>
        <w:tab w:val="right" w:pos="9360"/>
      </w:tabs>
    </w:pPr>
  </w:style>
  <w:style w:type="character" w:customStyle="1" w:styleId="HeaderChar">
    <w:name w:val="Header Char"/>
    <w:basedOn w:val="DefaultParagraphFont"/>
    <w:link w:val="Header"/>
    <w:uiPriority w:val="99"/>
    <w:rsid w:val="00BC4C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4CF7"/>
    <w:pPr>
      <w:tabs>
        <w:tab w:val="center" w:pos="4680"/>
        <w:tab w:val="right" w:pos="9360"/>
      </w:tabs>
    </w:pPr>
  </w:style>
  <w:style w:type="character" w:customStyle="1" w:styleId="FooterChar">
    <w:name w:val="Footer Char"/>
    <w:basedOn w:val="DefaultParagraphFont"/>
    <w:link w:val="Footer"/>
    <w:uiPriority w:val="99"/>
    <w:rsid w:val="00BC4CF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949B3"/>
    <w:rPr>
      <w:color w:val="808080"/>
    </w:rPr>
  </w:style>
  <w:style w:type="paragraph" w:styleId="ListParagraph">
    <w:name w:val="List Paragraph"/>
    <w:basedOn w:val="Normal"/>
    <w:uiPriority w:val="34"/>
    <w:qFormat/>
    <w:rsid w:val="00E061A1"/>
    <w:pPr>
      <w:ind w:left="720"/>
      <w:contextualSpacing/>
    </w:pPr>
  </w:style>
  <w:style w:type="character" w:customStyle="1" w:styleId="Heading1Char">
    <w:name w:val="Heading 1 Char"/>
    <w:basedOn w:val="DefaultParagraphFont"/>
    <w:link w:val="Heading1"/>
    <w:uiPriority w:val="9"/>
    <w:rsid w:val="000134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1347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1347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1347C"/>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01347C"/>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01347C"/>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01347C"/>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0134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347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F3281"/>
    <w:rPr>
      <w:color w:val="0563C1" w:themeColor="hyperlink"/>
      <w:u w:val="single"/>
    </w:rPr>
  </w:style>
  <w:style w:type="character" w:styleId="FollowedHyperlink">
    <w:name w:val="FollowedHyperlink"/>
    <w:basedOn w:val="DefaultParagraphFont"/>
    <w:uiPriority w:val="99"/>
    <w:semiHidden/>
    <w:unhideWhenUsed/>
    <w:rsid w:val="009F3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AD3DD-306E-4871-9821-5566F1C2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Forrest</dc:creator>
  <cp:keywords/>
  <dc:description/>
  <cp:lastModifiedBy>Lori Willett</cp:lastModifiedBy>
  <cp:revision>4</cp:revision>
  <cp:lastPrinted>2019-02-28T22:13:00Z</cp:lastPrinted>
  <dcterms:created xsi:type="dcterms:W3CDTF">2019-09-06T13:27:00Z</dcterms:created>
  <dcterms:modified xsi:type="dcterms:W3CDTF">2023-12-01T20:52:00Z</dcterms:modified>
</cp:coreProperties>
</file>