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89A" w:rsidRPr="00BA1B9D" w:rsidRDefault="00BA1B9D" w:rsidP="004A5FFB">
      <w:pPr>
        <w:pStyle w:val="Title"/>
        <w:rPr>
          <w:sz w:val="23"/>
          <w:szCs w:val="23"/>
        </w:rPr>
      </w:pPr>
      <w:r w:rsidRPr="00BA1B9D">
        <w:rPr>
          <w:sz w:val="23"/>
          <w:szCs w:val="23"/>
        </w:rPr>
        <w:t>EXECUTIVE SUMMARY</w:t>
      </w:r>
    </w:p>
    <w:p w:rsidR="009A03C8" w:rsidRPr="00BA1B9D" w:rsidRDefault="00BA1B9D" w:rsidP="004A5FFB">
      <w:pPr>
        <w:pStyle w:val="Title"/>
        <w:rPr>
          <w:sz w:val="23"/>
          <w:szCs w:val="23"/>
        </w:rPr>
      </w:pPr>
      <w:r w:rsidRPr="00BA1B9D">
        <w:rPr>
          <w:sz w:val="23"/>
          <w:szCs w:val="23"/>
        </w:rPr>
        <w:t>PROPOSED FIRST AMENDMENT TO THE</w:t>
      </w:r>
    </w:p>
    <w:p w:rsidR="009A03C8" w:rsidRPr="00BA1B9D" w:rsidRDefault="00BA1B9D" w:rsidP="004A5FFB">
      <w:pPr>
        <w:pStyle w:val="Title"/>
        <w:rPr>
          <w:sz w:val="23"/>
          <w:szCs w:val="23"/>
        </w:rPr>
      </w:pPr>
      <w:r w:rsidRPr="00BA1B9D">
        <w:rPr>
          <w:sz w:val="23"/>
          <w:szCs w:val="23"/>
        </w:rPr>
        <w:t>LANSING COMMUNITY COLLEGE</w:t>
      </w:r>
    </w:p>
    <w:p w:rsidR="009A03C8" w:rsidRPr="00BA1B9D" w:rsidRDefault="00BA1B9D" w:rsidP="00BA1B9D">
      <w:pPr>
        <w:pStyle w:val="Subtitle"/>
        <w:spacing w:after="600"/>
        <w:rPr>
          <w:sz w:val="23"/>
          <w:szCs w:val="23"/>
        </w:rPr>
      </w:pPr>
      <w:r w:rsidRPr="00BA1B9D">
        <w:rPr>
          <w:sz w:val="23"/>
          <w:szCs w:val="23"/>
        </w:rPr>
        <w:t>RESTATED TAX SHELTERED ANNUITY PROGRAM CONTROLLING DOCUMENT</w:t>
      </w:r>
    </w:p>
    <w:p w:rsidR="009A03C8" w:rsidRPr="00BA1B9D" w:rsidRDefault="00BA1B9D" w:rsidP="0070172D">
      <w:pPr>
        <w:spacing w:line="360" w:lineRule="auto"/>
        <w:ind w:firstLine="720"/>
        <w:jc w:val="both"/>
        <w:rPr>
          <w:rFonts w:asciiTheme="minorHAnsi" w:hAnsiTheme="minorHAnsi" w:cstheme="minorHAnsi"/>
          <w:sz w:val="23"/>
          <w:szCs w:val="23"/>
        </w:rPr>
      </w:pPr>
      <w:r w:rsidRPr="00BA1B9D">
        <w:rPr>
          <w:rFonts w:asciiTheme="minorHAnsi" w:hAnsiTheme="minorHAnsi" w:cstheme="minorHAnsi"/>
          <w:color w:val="161616"/>
          <w:w w:val="105"/>
          <w:sz w:val="23"/>
          <w:szCs w:val="23"/>
        </w:rPr>
        <w:t xml:space="preserve">Lansing Community </w:t>
      </w:r>
      <w:r w:rsidRPr="00BA1B9D">
        <w:rPr>
          <w:rFonts w:asciiTheme="minorHAnsi" w:hAnsiTheme="minorHAnsi" w:cstheme="minorHAnsi"/>
          <w:color w:val="282828"/>
          <w:w w:val="105"/>
          <w:sz w:val="23"/>
          <w:szCs w:val="23"/>
        </w:rPr>
        <w:t xml:space="preserve">College </w:t>
      </w:r>
      <w:r w:rsidRPr="00BA1B9D">
        <w:rPr>
          <w:rFonts w:asciiTheme="minorHAnsi" w:hAnsiTheme="minorHAnsi" w:cstheme="minorHAnsi"/>
          <w:color w:val="161616"/>
          <w:w w:val="105"/>
          <w:sz w:val="23"/>
          <w:szCs w:val="23"/>
        </w:rPr>
        <w:t xml:space="preserve">sponsors the Lansing Community College Restated Tax Sheltered Annuity Program Controlling Document (the "Plan"). Relevant law requires that the Plan be amended to reflect (1) clarifications in legal requirements resulting from </w:t>
      </w:r>
      <w:r w:rsidRPr="00BA1B9D">
        <w:rPr>
          <w:rFonts w:asciiTheme="minorHAnsi" w:hAnsiTheme="minorHAnsi" w:cstheme="minorHAnsi"/>
          <w:color w:val="282828"/>
          <w:w w:val="105"/>
          <w:sz w:val="23"/>
          <w:szCs w:val="23"/>
        </w:rPr>
        <w:t xml:space="preserve">guidance </w:t>
      </w:r>
      <w:r w:rsidRPr="00BA1B9D">
        <w:rPr>
          <w:rFonts w:asciiTheme="minorHAnsi" w:hAnsiTheme="minorHAnsi" w:cstheme="minorHAnsi"/>
          <w:color w:val="161616"/>
          <w:w w:val="105"/>
          <w:sz w:val="23"/>
          <w:szCs w:val="23"/>
        </w:rPr>
        <w:t xml:space="preserve">issued under the Heroes Earnings Assistance and Relief Tax Act of 2008 ("HEART Act"), and </w:t>
      </w:r>
      <w:r w:rsidRPr="00BA1B9D">
        <w:rPr>
          <w:rFonts w:asciiTheme="minorHAnsi" w:hAnsiTheme="minorHAnsi" w:cstheme="minorHAnsi"/>
          <w:color w:val="282828"/>
          <w:w w:val="105"/>
          <w:sz w:val="23"/>
          <w:szCs w:val="23"/>
        </w:rPr>
        <w:t xml:space="preserve">(2) </w:t>
      </w:r>
      <w:r w:rsidRPr="00BA1B9D">
        <w:rPr>
          <w:rFonts w:asciiTheme="minorHAnsi" w:hAnsiTheme="minorHAnsi" w:cstheme="minorHAnsi"/>
          <w:color w:val="161616"/>
          <w:w w:val="105"/>
          <w:sz w:val="23"/>
          <w:szCs w:val="23"/>
        </w:rPr>
        <w:t xml:space="preserve">changes in </w:t>
      </w:r>
      <w:r w:rsidRPr="00BA1B9D">
        <w:rPr>
          <w:rFonts w:asciiTheme="minorHAnsi" w:hAnsiTheme="minorHAnsi" w:cstheme="minorHAnsi"/>
          <w:color w:val="080808"/>
          <w:w w:val="105"/>
          <w:sz w:val="23"/>
          <w:szCs w:val="23"/>
        </w:rPr>
        <w:t xml:space="preserve">legal </w:t>
      </w:r>
      <w:r w:rsidRPr="00BA1B9D">
        <w:rPr>
          <w:rFonts w:asciiTheme="minorHAnsi" w:hAnsiTheme="minorHAnsi" w:cstheme="minorHAnsi"/>
          <w:color w:val="161616"/>
          <w:w w:val="105"/>
          <w:sz w:val="23"/>
          <w:szCs w:val="23"/>
        </w:rPr>
        <w:t xml:space="preserve">requirements resulting from the enactment of the Worker, Retiree and Employer Recovery Relief Tax Act of 2008 ("WRERA"). The attached First Amendment contains the necessary compliance language, and generally does not affect the administration </w:t>
      </w:r>
      <w:r w:rsidRPr="00BA1B9D">
        <w:rPr>
          <w:rFonts w:asciiTheme="minorHAnsi" w:hAnsiTheme="minorHAnsi" w:cstheme="minorHAnsi"/>
          <w:color w:val="282828"/>
          <w:w w:val="105"/>
          <w:sz w:val="23"/>
          <w:szCs w:val="23"/>
        </w:rPr>
        <w:t xml:space="preserve">of </w:t>
      </w:r>
      <w:r w:rsidRPr="00BA1B9D">
        <w:rPr>
          <w:rFonts w:asciiTheme="minorHAnsi" w:hAnsiTheme="minorHAnsi" w:cstheme="minorHAnsi"/>
          <w:color w:val="161616"/>
          <w:w w:val="105"/>
          <w:sz w:val="23"/>
          <w:szCs w:val="23"/>
        </w:rPr>
        <w:t>the Plan.</w:t>
      </w:r>
      <w:r w:rsidR="00286BDA" w:rsidRPr="00BA1B9D">
        <w:rPr>
          <w:rFonts w:asciiTheme="minorHAnsi" w:hAnsiTheme="minorHAnsi" w:cstheme="minorHAnsi"/>
          <w:sz w:val="23"/>
          <w:szCs w:val="23"/>
        </w:rPr>
        <w:t xml:space="preserve"> </w:t>
      </w:r>
      <w:r w:rsidRPr="00BA1B9D">
        <w:rPr>
          <w:rFonts w:asciiTheme="minorHAnsi" w:hAnsiTheme="minorHAnsi" w:cstheme="minorHAnsi"/>
          <w:color w:val="161616"/>
          <w:w w:val="105"/>
          <w:sz w:val="23"/>
          <w:szCs w:val="23"/>
        </w:rPr>
        <w:t>The First Amendment does, however, provide that (</w:t>
      </w:r>
      <w:proofErr w:type="spellStart"/>
      <w:r w:rsidRPr="00BA1B9D">
        <w:rPr>
          <w:rFonts w:asciiTheme="minorHAnsi" w:hAnsiTheme="minorHAnsi" w:cstheme="minorHAnsi"/>
          <w:color w:val="161616"/>
          <w:w w:val="105"/>
          <w:sz w:val="23"/>
          <w:szCs w:val="23"/>
        </w:rPr>
        <w:t>i</w:t>
      </w:r>
      <w:proofErr w:type="spellEnd"/>
      <w:r w:rsidRPr="00BA1B9D">
        <w:rPr>
          <w:rFonts w:asciiTheme="minorHAnsi" w:hAnsiTheme="minorHAnsi" w:cstheme="minorHAnsi"/>
          <w:color w:val="161616"/>
          <w:w w:val="105"/>
          <w:sz w:val="23"/>
          <w:szCs w:val="23"/>
        </w:rPr>
        <w:t xml:space="preserve">) a participant who is on qualified active military duty of a period of more than 30 days may be eligible to receive a distribution from </w:t>
      </w:r>
      <w:r w:rsidRPr="00BA1B9D">
        <w:rPr>
          <w:rFonts w:asciiTheme="minorHAnsi" w:hAnsiTheme="minorHAnsi" w:cstheme="minorHAnsi"/>
          <w:color w:val="080808"/>
          <w:w w:val="105"/>
          <w:sz w:val="23"/>
          <w:szCs w:val="23"/>
        </w:rPr>
        <w:t>th</w:t>
      </w:r>
      <w:r w:rsidRPr="00BA1B9D">
        <w:rPr>
          <w:rFonts w:asciiTheme="minorHAnsi" w:hAnsiTheme="minorHAnsi" w:cstheme="minorHAnsi"/>
          <w:color w:val="282828"/>
          <w:w w:val="105"/>
          <w:sz w:val="23"/>
          <w:szCs w:val="23"/>
        </w:rPr>
        <w:t xml:space="preserve">e </w:t>
      </w:r>
      <w:r w:rsidRPr="00BA1B9D">
        <w:rPr>
          <w:rFonts w:asciiTheme="minorHAnsi" w:hAnsiTheme="minorHAnsi" w:cstheme="minorHAnsi"/>
          <w:color w:val="161616"/>
          <w:w w:val="105"/>
          <w:sz w:val="23"/>
          <w:szCs w:val="23"/>
        </w:rPr>
        <w:t>Plan during active military duty, and (ii) the Plan may accept participant rollovers of dollars from other Code Section 403(b) Plans, from qualified retirement plans, from governmental Code Section 457 plans and from certain IRAs.</w:t>
      </w:r>
    </w:p>
    <w:p w:rsidR="009A03C8" w:rsidRPr="00BA1B9D" w:rsidRDefault="00BA1B9D" w:rsidP="0070172D">
      <w:pPr>
        <w:spacing w:before="11" w:line="360" w:lineRule="auto"/>
        <w:ind w:firstLine="720"/>
        <w:jc w:val="both"/>
        <w:rPr>
          <w:rFonts w:asciiTheme="minorHAnsi" w:hAnsiTheme="minorHAnsi" w:cstheme="minorHAnsi"/>
          <w:sz w:val="23"/>
          <w:szCs w:val="23"/>
        </w:rPr>
      </w:pPr>
      <w:r w:rsidRPr="00BA1B9D">
        <w:rPr>
          <w:rFonts w:asciiTheme="minorHAnsi" w:hAnsiTheme="minorHAnsi" w:cstheme="minorHAnsi"/>
          <w:color w:val="161616"/>
          <w:w w:val="105"/>
          <w:sz w:val="23"/>
          <w:szCs w:val="23"/>
        </w:rPr>
        <w:t xml:space="preserve">The Human Resources Department proposes also amending the Plan to allow </w:t>
      </w:r>
      <w:r w:rsidRPr="00BA1B9D">
        <w:rPr>
          <w:rFonts w:asciiTheme="minorHAnsi" w:hAnsiTheme="minorHAnsi" w:cstheme="minorHAnsi"/>
          <w:color w:val="282828"/>
          <w:w w:val="105"/>
          <w:sz w:val="23"/>
          <w:szCs w:val="23"/>
        </w:rPr>
        <w:t xml:space="preserve">a </w:t>
      </w:r>
      <w:r w:rsidRPr="00BA1B9D">
        <w:rPr>
          <w:rFonts w:asciiTheme="minorHAnsi" w:hAnsiTheme="minorHAnsi" w:cstheme="minorHAnsi"/>
          <w:color w:val="161616"/>
          <w:w w:val="105"/>
          <w:sz w:val="23"/>
          <w:szCs w:val="23"/>
        </w:rPr>
        <w:t xml:space="preserve">participant to have any portion of his or her account balance transferred from the Plan directly to a </w:t>
      </w:r>
      <w:r w:rsidRPr="00BA1B9D">
        <w:rPr>
          <w:rFonts w:asciiTheme="minorHAnsi" w:hAnsiTheme="minorHAnsi" w:cstheme="minorHAnsi"/>
          <w:color w:val="282828"/>
          <w:w w:val="105"/>
          <w:sz w:val="23"/>
          <w:szCs w:val="23"/>
        </w:rPr>
        <w:t xml:space="preserve">tax </w:t>
      </w:r>
      <w:r w:rsidRPr="00BA1B9D">
        <w:rPr>
          <w:rFonts w:asciiTheme="minorHAnsi" w:hAnsiTheme="minorHAnsi" w:cstheme="minorHAnsi"/>
          <w:color w:val="161616"/>
          <w:w w:val="105"/>
          <w:sz w:val="23"/>
          <w:szCs w:val="23"/>
        </w:rPr>
        <w:t xml:space="preserve">qualified </w:t>
      </w:r>
      <w:r w:rsidRPr="00BA1B9D">
        <w:rPr>
          <w:rFonts w:asciiTheme="minorHAnsi" w:hAnsiTheme="minorHAnsi" w:cstheme="minorHAnsi"/>
          <w:color w:val="282828"/>
          <w:w w:val="105"/>
          <w:sz w:val="23"/>
          <w:szCs w:val="23"/>
        </w:rPr>
        <w:t xml:space="preserve">governmental </w:t>
      </w:r>
      <w:r w:rsidRPr="00BA1B9D">
        <w:rPr>
          <w:rFonts w:asciiTheme="minorHAnsi" w:hAnsiTheme="minorHAnsi" w:cstheme="minorHAnsi"/>
          <w:color w:val="161616"/>
          <w:w w:val="105"/>
          <w:sz w:val="23"/>
          <w:szCs w:val="23"/>
        </w:rPr>
        <w:t xml:space="preserve">defined benefit plan </w:t>
      </w:r>
      <w:r w:rsidRPr="00BA1B9D">
        <w:rPr>
          <w:rFonts w:asciiTheme="minorHAnsi" w:hAnsiTheme="minorHAnsi" w:cstheme="minorHAnsi"/>
          <w:color w:val="282828"/>
          <w:w w:val="105"/>
          <w:sz w:val="23"/>
          <w:szCs w:val="23"/>
        </w:rPr>
        <w:t xml:space="preserve">(a </w:t>
      </w:r>
      <w:r w:rsidRPr="00BA1B9D">
        <w:rPr>
          <w:rFonts w:asciiTheme="minorHAnsi" w:hAnsiTheme="minorHAnsi" w:cstheme="minorHAnsi"/>
          <w:color w:val="161616"/>
          <w:w w:val="105"/>
          <w:sz w:val="23"/>
          <w:szCs w:val="23"/>
        </w:rPr>
        <w:t xml:space="preserve">"Permissive Service Credit Transfer"). A Permissive Service Credit Transfer </w:t>
      </w:r>
      <w:r w:rsidRPr="00BA1B9D">
        <w:rPr>
          <w:rFonts w:asciiTheme="minorHAnsi" w:hAnsiTheme="minorHAnsi" w:cstheme="minorHAnsi"/>
          <w:color w:val="282828"/>
          <w:w w:val="105"/>
          <w:sz w:val="23"/>
          <w:szCs w:val="23"/>
        </w:rPr>
        <w:t>woul</w:t>
      </w:r>
      <w:r w:rsidRPr="00BA1B9D">
        <w:rPr>
          <w:rFonts w:asciiTheme="minorHAnsi" w:hAnsiTheme="minorHAnsi" w:cstheme="minorHAnsi"/>
          <w:color w:val="080808"/>
          <w:w w:val="105"/>
          <w:sz w:val="23"/>
          <w:szCs w:val="23"/>
        </w:rPr>
        <w:t xml:space="preserve">d </w:t>
      </w:r>
      <w:r w:rsidRPr="00BA1B9D">
        <w:rPr>
          <w:rFonts w:asciiTheme="minorHAnsi" w:hAnsiTheme="minorHAnsi" w:cstheme="minorHAnsi"/>
          <w:color w:val="161616"/>
          <w:w w:val="105"/>
          <w:sz w:val="23"/>
          <w:szCs w:val="23"/>
        </w:rPr>
        <w:t>allow a participant to purchase with pre</w:t>
      </w:r>
      <w:r w:rsidRPr="00BA1B9D">
        <w:rPr>
          <w:rFonts w:asciiTheme="minorHAnsi" w:hAnsiTheme="minorHAnsi" w:cstheme="minorHAnsi"/>
          <w:color w:val="444444"/>
          <w:w w:val="105"/>
          <w:sz w:val="23"/>
          <w:szCs w:val="23"/>
        </w:rPr>
        <w:t>-</w:t>
      </w:r>
      <w:r w:rsidRPr="00BA1B9D">
        <w:rPr>
          <w:rFonts w:asciiTheme="minorHAnsi" w:hAnsiTheme="minorHAnsi" w:cstheme="minorHAnsi"/>
          <w:color w:val="161616"/>
          <w:w w:val="105"/>
          <w:sz w:val="23"/>
          <w:szCs w:val="23"/>
        </w:rPr>
        <w:t xml:space="preserve">tax dollars additional service credit under the governmental defined benefit plan to which the </w:t>
      </w:r>
      <w:r w:rsidRPr="00BA1B9D">
        <w:rPr>
          <w:rFonts w:asciiTheme="minorHAnsi" w:hAnsiTheme="minorHAnsi" w:cstheme="minorHAnsi"/>
          <w:color w:val="282828"/>
          <w:w w:val="105"/>
          <w:sz w:val="23"/>
          <w:szCs w:val="23"/>
        </w:rPr>
        <w:t xml:space="preserve">Transfer </w:t>
      </w:r>
      <w:r w:rsidRPr="00BA1B9D">
        <w:rPr>
          <w:rFonts w:asciiTheme="minorHAnsi" w:hAnsiTheme="minorHAnsi" w:cstheme="minorHAnsi"/>
          <w:color w:val="161616"/>
          <w:w w:val="105"/>
          <w:sz w:val="23"/>
          <w:szCs w:val="23"/>
        </w:rPr>
        <w:t xml:space="preserve">is made. </w:t>
      </w:r>
      <w:r w:rsidRPr="00BA1B9D">
        <w:rPr>
          <w:rFonts w:asciiTheme="minorHAnsi" w:hAnsiTheme="minorHAnsi" w:cstheme="minorHAnsi"/>
          <w:color w:val="282828"/>
          <w:w w:val="105"/>
          <w:sz w:val="23"/>
          <w:szCs w:val="23"/>
        </w:rPr>
        <w:t xml:space="preserve">The </w:t>
      </w:r>
      <w:r w:rsidRPr="00BA1B9D">
        <w:rPr>
          <w:rFonts w:asciiTheme="minorHAnsi" w:hAnsiTheme="minorHAnsi" w:cstheme="minorHAnsi"/>
          <w:color w:val="161616"/>
          <w:w w:val="105"/>
          <w:sz w:val="23"/>
          <w:szCs w:val="23"/>
        </w:rPr>
        <w:t xml:space="preserve">attached First Amendment </w:t>
      </w:r>
      <w:r w:rsidRPr="00BA1B9D">
        <w:rPr>
          <w:rFonts w:asciiTheme="minorHAnsi" w:hAnsiTheme="minorHAnsi" w:cstheme="minorHAnsi"/>
          <w:color w:val="282828"/>
          <w:w w:val="105"/>
          <w:sz w:val="23"/>
          <w:szCs w:val="23"/>
        </w:rPr>
        <w:t xml:space="preserve">to </w:t>
      </w:r>
      <w:r w:rsidRPr="00BA1B9D">
        <w:rPr>
          <w:rFonts w:asciiTheme="minorHAnsi" w:hAnsiTheme="minorHAnsi" w:cstheme="minorHAnsi"/>
          <w:color w:val="161616"/>
          <w:w w:val="105"/>
          <w:sz w:val="23"/>
          <w:szCs w:val="23"/>
        </w:rPr>
        <w:t xml:space="preserve">the Plan contains the </w:t>
      </w:r>
      <w:r w:rsidRPr="00BA1B9D">
        <w:rPr>
          <w:rFonts w:asciiTheme="minorHAnsi" w:hAnsiTheme="minorHAnsi" w:cstheme="minorHAnsi"/>
          <w:color w:val="080808"/>
          <w:w w:val="105"/>
          <w:sz w:val="23"/>
          <w:szCs w:val="23"/>
        </w:rPr>
        <w:t>langua</w:t>
      </w:r>
      <w:r w:rsidRPr="00BA1B9D">
        <w:rPr>
          <w:rFonts w:asciiTheme="minorHAnsi" w:hAnsiTheme="minorHAnsi" w:cstheme="minorHAnsi"/>
          <w:color w:val="282828"/>
          <w:w w:val="105"/>
          <w:sz w:val="23"/>
          <w:szCs w:val="23"/>
        </w:rPr>
        <w:t xml:space="preserve">ge </w:t>
      </w:r>
      <w:r w:rsidRPr="00BA1B9D">
        <w:rPr>
          <w:rFonts w:asciiTheme="minorHAnsi" w:hAnsiTheme="minorHAnsi" w:cstheme="minorHAnsi"/>
          <w:color w:val="161616"/>
          <w:w w:val="105"/>
          <w:sz w:val="23"/>
          <w:szCs w:val="23"/>
        </w:rPr>
        <w:t>necessary to permit a Permissive Service Credit Transfer.</w:t>
      </w:r>
    </w:p>
    <w:p w:rsidR="009A03C8" w:rsidRPr="00BA1B9D" w:rsidRDefault="00BA1B9D" w:rsidP="0070172D">
      <w:pPr>
        <w:spacing w:line="360" w:lineRule="auto"/>
        <w:ind w:firstLine="720"/>
        <w:rPr>
          <w:rFonts w:asciiTheme="minorHAnsi" w:hAnsiTheme="minorHAnsi" w:cstheme="minorHAnsi"/>
          <w:sz w:val="23"/>
          <w:szCs w:val="23"/>
        </w:rPr>
      </w:pPr>
      <w:r w:rsidRPr="00BA1B9D">
        <w:rPr>
          <w:rFonts w:asciiTheme="minorHAnsi" w:hAnsiTheme="minorHAnsi" w:cstheme="minorHAnsi"/>
          <w:color w:val="161616"/>
          <w:w w:val="105"/>
          <w:sz w:val="23"/>
          <w:szCs w:val="23"/>
        </w:rPr>
        <w:t xml:space="preserve">Management recommends </w:t>
      </w:r>
      <w:r w:rsidRPr="00BA1B9D">
        <w:rPr>
          <w:rFonts w:asciiTheme="minorHAnsi" w:hAnsiTheme="minorHAnsi" w:cstheme="minorHAnsi"/>
          <w:color w:val="282828"/>
          <w:w w:val="105"/>
          <w:sz w:val="23"/>
          <w:szCs w:val="23"/>
        </w:rPr>
        <w:t xml:space="preserve">approval </w:t>
      </w:r>
      <w:r w:rsidRPr="00BA1B9D">
        <w:rPr>
          <w:rFonts w:asciiTheme="minorHAnsi" w:hAnsiTheme="minorHAnsi" w:cstheme="minorHAnsi"/>
          <w:color w:val="161616"/>
          <w:w w:val="105"/>
          <w:sz w:val="23"/>
          <w:szCs w:val="23"/>
        </w:rPr>
        <w:t xml:space="preserve">of the First </w:t>
      </w:r>
      <w:r w:rsidRPr="00BA1B9D">
        <w:rPr>
          <w:rFonts w:asciiTheme="minorHAnsi" w:hAnsiTheme="minorHAnsi" w:cstheme="minorHAnsi"/>
          <w:color w:val="282828"/>
          <w:w w:val="105"/>
          <w:sz w:val="23"/>
          <w:szCs w:val="23"/>
        </w:rPr>
        <w:t xml:space="preserve">Amendment to </w:t>
      </w:r>
      <w:r w:rsidRPr="00BA1B9D">
        <w:rPr>
          <w:rFonts w:asciiTheme="minorHAnsi" w:hAnsiTheme="minorHAnsi" w:cstheme="minorHAnsi"/>
          <w:color w:val="161616"/>
          <w:w w:val="105"/>
          <w:sz w:val="23"/>
          <w:szCs w:val="23"/>
        </w:rPr>
        <w:t>the Plan.</w:t>
      </w:r>
    </w:p>
    <w:p w:rsidR="005B2645" w:rsidRPr="00BA1B9D" w:rsidRDefault="005B2645">
      <w:pPr>
        <w:rPr>
          <w:rFonts w:asciiTheme="minorHAnsi" w:hAnsiTheme="minorHAnsi" w:cstheme="minorHAnsi"/>
          <w:b/>
          <w:color w:val="151515"/>
          <w:w w:val="105"/>
          <w:sz w:val="23"/>
          <w:szCs w:val="23"/>
        </w:rPr>
      </w:pPr>
      <w:r w:rsidRPr="00BA1B9D">
        <w:rPr>
          <w:rFonts w:asciiTheme="minorHAnsi" w:hAnsiTheme="minorHAnsi" w:cstheme="minorHAnsi"/>
          <w:b/>
          <w:color w:val="151515"/>
          <w:w w:val="105"/>
          <w:sz w:val="23"/>
          <w:szCs w:val="23"/>
        </w:rPr>
        <w:br w:type="page"/>
      </w:r>
    </w:p>
    <w:p w:rsidR="009A03C8" w:rsidRPr="00BA1B9D" w:rsidRDefault="00BA1B9D" w:rsidP="00BA1B9D">
      <w:pPr>
        <w:pStyle w:val="Heading1"/>
        <w:spacing w:before="0"/>
        <w:rPr>
          <w:sz w:val="23"/>
          <w:szCs w:val="23"/>
        </w:rPr>
      </w:pPr>
      <w:r w:rsidRPr="00BA1B9D">
        <w:rPr>
          <w:sz w:val="23"/>
          <w:szCs w:val="23"/>
        </w:rPr>
        <w:lastRenderedPageBreak/>
        <w:t>FIRST AMENDMENT</w:t>
      </w:r>
    </w:p>
    <w:p w:rsidR="009A03C8" w:rsidRPr="00BA1B9D" w:rsidRDefault="00BA1B9D" w:rsidP="00BA1B9D">
      <w:pPr>
        <w:pStyle w:val="Heading1"/>
        <w:spacing w:before="0"/>
        <w:rPr>
          <w:sz w:val="23"/>
          <w:szCs w:val="23"/>
        </w:rPr>
      </w:pPr>
      <w:r w:rsidRPr="00BA1B9D">
        <w:rPr>
          <w:sz w:val="23"/>
          <w:szCs w:val="23"/>
        </w:rPr>
        <w:t>TO THE LANSING COMMUNITY COLLEGE</w:t>
      </w:r>
    </w:p>
    <w:p w:rsidR="009A03C8" w:rsidRPr="00BA1B9D" w:rsidRDefault="00BA1B9D" w:rsidP="00BA1B9D">
      <w:pPr>
        <w:pStyle w:val="Heading1"/>
        <w:spacing w:before="0"/>
        <w:rPr>
          <w:sz w:val="23"/>
          <w:szCs w:val="23"/>
        </w:rPr>
      </w:pPr>
      <w:r w:rsidRPr="00BA1B9D">
        <w:rPr>
          <w:sz w:val="23"/>
          <w:szCs w:val="23"/>
        </w:rPr>
        <w:t>RESTATED TAX SHELTERED ANNUITY PROGRAM CONTROLLING DOCUMENT</w:t>
      </w:r>
    </w:p>
    <w:p w:rsidR="009A03C8" w:rsidRPr="00BA1B9D" w:rsidRDefault="009A03C8" w:rsidP="00BC7ACF">
      <w:pPr>
        <w:pStyle w:val="BodyText"/>
        <w:spacing w:before="2"/>
        <w:rPr>
          <w:rFonts w:asciiTheme="minorHAnsi" w:hAnsiTheme="minorHAnsi" w:cstheme="minorHAnsi"/>
          <w:b/>
        </w:rPr>
      </w:pPr>
    </w:p>
    <w:p w:rsidR="009A03C8" w:rsidRPr="00BA1B9D" w:rsidRDefault="00BA1B9D" w:rsidP="00BC7ACF">
      <w:pPr>
        <w:spacing w:line="360" w:lineRule="auto"/>
        <w:ind w:firstLine="720"/>
        <w:rPr>
          <w:rFonts w:asciiTheme="minorHAnsi" w:hAnsiTheme="minorHAnsi" w:cstheme="minorHAnsi"/>
          <w:sz w:val="23"/>
          <w:szCs w:val="23"/>
        </w:rPr>
      </w:pPr>
      <w:r w:rsidRPr="00BA1B9D">
        <w:rPr>
          <w:rFonts w:asciiTheme="minorHAnsi" w:hAnsiTheme="minorHAnsi" w:cstheme="minorHAnsi"/>
          <w:color w:val="151515"/>
          <w:w w:val="105"/>
          <w:sz w:val="23"/>
          <w:szCs w:val="23"/>
        </w:rPr>
        <w:t>The Lansing Community College Restated Tax Sheltered Annuity Program Controlling Document is her</w:t>
      </w:r>
      <w:r w:rsidR="00BC7ACF" w:rsidRPr="00BA1B9D">
        <w:rPr>
          <w:rFonts w:asciiTheme="minorHAnsi" w:hAnsiTheme="minorHAnsi" w:cstheme="minorHAnsi"/>
          <w:color w:val="151515"/>
          <w:w w:val="105"/>
          <w:sz w:val="23"/>
          <w:szCs w:val="23"/>
        </w:rPr>
        <w:t>eby amended effective January 1</w:t>
      </w:r>
      <w:r w:rsidRPr="00BA1B9D">
        <w:rPr>
          <w:rFonts w:asciiTheme="minorHAnsi" w:hAnsiTheme="minorHAnsi" w:cstheme="minorHAnsi"/>
          <w:color w:val="3D3D3D"/>
          <w:w w:val="105"/>
          <w:sz w:val="23"/>
          <w:szCs w:val="23"/>
        </w:rPr>
        <w:t xml:space="preserve">, </w:t>
      </w:r>
      <w:r w:rsidR="00BC7ACF" w:rsidRPr="00BA1B9D">
        <w:rPr>
          <w:rFonts w:asciiTheme="minorHAnsi" w:hAnsiTheme="minorHAnsi" w:cstheme="minorHAnsi"/>
          <w:color w:val="262626"/>
          <w:w w:val="105"/>
          <w:sz w:val="23"/>
          <w:szCs w:val="23"/>
        </w:rPr>
        <w:t>20</w:t>
      </w:r>
      <w:r w:rsidRPr="00BA1B9D">
        <w:rPr>
          <w:rFonts w:asciiTheme="minorHAnsi" w:hAnsiTheme="minorHAnsi" w:cstheme="minorHAnsi"/>
          <w:color w:val="050505"/>
          <w:w w:val="105"/>
          <w:sz w:val="23"/>
          <w:szCs w:val="23"/>
        </w:rPr>
        <w:t xml:space="preserve">11 </w:t>
      </w:r>
      <w:r w:rsidRPr="00BA1B9D">
        <w:rPr>
          <w:rFonts w:asciiTheme="minorHAnsi" w:hAnsiTheme="minorHAnsi" w:cstheme="minorHAnsi"/>
          <w:color w:val="151515"/>
          <w:w w:val="105"/>
          <w:sz w:val="23"/>
          <w:szCs w:val="23"/>
        </w:rPr>
        <w:t>as set forth below.</w:t>
      </w:r>
    </w:p>
    <w:p w:rsidR="009A03C8" w:rsidRPr="00BA1B9D" w:rsidRDefault="00BA1B9D" w:rsidP="000C5068">
      <w:pPr>
        <w:pStyle w:val="ListParagraph"/>
        <w:numPr>
          <w:ilvl w:val="0"/>
          <w:numId w:val="6"/>
        </w:numPr>
        <w:spacing w:before="240" w:after="240" w:line="360" w:lineRule="auto"/>
        <w:ind w:right="0" w:firstLine="0"/>
        <w:rPr>
          <w:rFonts w:asciiTheme="minorHAnsi" w:hAnsiTheme="minorHAnsi" w:cstheme="minorHAnsi"/>
          <w:sz w:val="23"/>
          <w:szCs w:val="23"/>
        </w:rPr>
      </w:pPr>
      <w:r w:rsidRPr="00BA1B9D">
        <w:rPr>
          <w:rFonts w:asciiTheme="minorHAnsi" w:hAnsiTheme="minorHAnsi" w:cstheme="minorHAnsi"/>
          <w:color w:val="151515"/>
          <w:w w:val="105"/>
          <w:sz w:val="23"/>
          <w:szCs w:val="23"/>
        </w:rPr>
        <w:t>Section</w:t>
      </w:r>
      <w:r w:rsidRPr="00BA1B9D">
        <w:rPr>
          <w:rFonts w:asciiTheme="minorHAnsi" w:hAnsiTheme="minorHAnsi" w:cstheme="minorHAnsi"/>
          <w:color w:val="151515"/>
          <w:spacing w:val="-8"/>
          <w:w w:val="105"/>
          <w:sz w:val="23"/>
          <w:szCs w:val="23"/>
        </w:rPr>
        <w:t xml:space="preserve"> </w:t>
      </w:r>
      <w:r w:rsidRPr="00BA1B9D">
        <w:rPr>
          <w:rFonts w:asciiTheme="minorHAnsi" w:hAnsiTheme="minorHAnsi" w:cstheme="minorHAnsi"/>
          <w:color w:val="151515"/>
          <w:w w:val="105"/>
          <w:sz w:val="23"/>
          <w:szCs w:val="23"/>
        </w:rPr>
        <w:t>2.1</w:t>
      </w:r>
      <w:r w:rsidRPr="00BA1B9D">
        <w:rPr>
          <w:rFonts w:asciiTheme="minorHAnsi" w:hAnsiTheme="minorHAnsi" w:cstheme="minorHAnsi"/>
          <w:color w:val="151515"/>
          <w:spacing w:val="-13"/>
          <w:w w:val="105"/>
          <w:sz w:val="23"/>
          <w:szCs w:val="23"/>
        </w:rPr>
        <w:t xml:space="preserve"> </w:t>
      </w:r>
      <w:r w:rsidRPr="00BA1B9D">
        <w:rPr>
          <w:rFonts w:asciiTheme="minorHAnsi" w:hAnsiTheme="minorHAnsi" w:cstheme="minorHAnsi"/>
          <w:color w:val="151515"/>
          <w:w w:val="105"/>
          <w:sz w:val="23"/>
          <w:szCs w:val="23"/>
        </w:rPr>
        <w:t>is</w:t>
      </w:r>
      <w:r w:rsidRPr="00BA1B9D">
        <w:rPr>
          <w:rFonts w:asciiTheme="minorHAnsi" w:hAnsiTheme="minorHAnsi" w:cstheme="minorHAnsi"/>
          <w:color w:val="151515"/>
          <w:spacing w:val="-12"/>
          <w:w w:val="105"/>
          <w:sz w:val="23"/>
          <w:szCs w:val="23"/>
        </w:rPr>
        <w:t xml:space="preserve"> </w:t>
      </w:r>
      <w:r w:rsidRPr="00BA1B9D">
        <w:rPr>
          <w:rFonts w:asciiTheme="minorHAnsi" w:hAnsiTheme="minorHAnsi" w:cstheme="minorHAnsi"/>
          <w:color w:val="151515"/>
          <w:w w:val="105"/>
          <w:sz w:val="23"/>
          <w:szCs w:val="23"/>
        </w:rPr>
        <w:t>amended</w:t>
      </w:r>
      <w:r w:rsidRPr="00BA1B9D">
        <w:rPr>
          <w:rFonts w:asciiTheme="minorHAnsi" w:hAnsiTheme="minorHAnsi" w:cstheme="minorHAnsi"/>
          <w:color w:val="151515"/>
          <w:spacing w:val="3"/>
          <w:w w:val="105"/>
          <w:sz w:val="23"/>
          <w:szCs w:val="23"/>
        </w:rPr>
        <w:t xml:space="preserve"> </w:t>
      </w:r>
      <w:r w:rsidRPr="00BA1B9D">
        <w:rPr>
          <w:rFonts w:asciiTheme="minorHAnsi" w:hAnsiTheme="minorHAnsi" w:cstheme="minorHAnsi"/>
          <w:color w:val="151515"/>
          <w:w w:val="105"/>
          <w:sz w:val="23"/>
          <w:szCs w:val="23"/>
        </w:rPr>
        <w:t>by</w:t>
      </w:r>
      <w:r w:rsidRPr="00BA1B9D">
        <w:rPr>
          <w:rFonts w:asciiTheme="minorHAnsi" w:hAnsiTheme="minorHAnsi" w:cstheme="minorHAnsi"/>
          <w:color w:val="151515"/>
          <w:spacing w:val="-12"/>
          <w:w w:val="105"/>
          <w:sz w:val="23"/>
          <w:szCs w:val="23"/>
        </w:rPr>
        <w:t xml:space="preserve"> </w:t>
      </w:r>
      <w:r w:rsidRPr="00BA1B9D">
        <w:rPr>
          <w:rFonts w:asciiTheme="minorHAnsi" w:hAnsiTheme="minorHAnsi" w:cstheme="minorHAnsi"/>
          <w:color w:val="151515"/>
          <w:w w:val="105"/>
          <w:sz w:val="23"/>
          <w:szCs w:val="23"/>
        </w:rPr>
        <w:t>the</w:t>
      </w:r>
      <w:r w:rsidRPr="00BA1B9D">
        <w:rPr>
          <w:rFonts w:asciiTheme="minorHAnsi" w:hAnsiTheme="minorHAnsi" w:cstheme="minorHAnsi"/>
          <w:color w:val="151515"/>
          <w:spacing w:val="-15"/>
          <w:w w:val="105"/>
          <w:sz w:val="23"/>
          <w:szCs w:val="23"/>
        </w:rPr>
        <w:t xml:space="preserve"> </w:t>
      </w:r>
      <w:r w:rsidRPr="00BA1B9D">
        <w:rPr>
          <w:rFonts w:asciiTheme="minorHAnsi" w:hAnsiTheme="minorHAnsi" w:cstheme="minorHAnsi"/>
          <w:color w:val="151515"/>
          <w:w w:val="105"/>
          <w:sz w:val="23"/>
          <w:szCs w:val="23"/>
        </w:rPr>
        <w:t>addition of</w:t>
      </w:r>
      <w:r w:rsidRPr="00BA1B9D">
        <w:rPr>
          <w:rFonts w:asciiTheme="minorHAnsi" w:hAnsiTheme="minorHAnsi" w:cstheme="minorHAnsi"/>
          <w:color w:val="151515"/>
          <w:spacing w:val="8"/>
          <w:w w:val="105"/>
          <w:sz w:val="23"/>
          <w:szCs w:val="23"/>
        </w:rPr>
        <w:t xml:space="preserve"> </w:t>
      </w:r>
      <w:r w:rsidRPr="00BA1B9D">
        <w:rPr>
          <w:rFonts w:asciiTheme="minorHAnsi" w:hAnsiTheme="minorHAnsi" w:cstheme="minorHAnsi"/>
          <w:color w:val="151515"/>
          <w:w w:val="105"/>
          <w:sz w:val="23"/>
          <w:szCs w:val="23"/>
        </w:rPr>
        <w:t>the</w:t>
      </w:r>
      <w:r w:rsidRPr="00BA1B9D">
        <w:rPr>
          <w:rFonts w:asciiTheme="minorHAnsi" w:hAnsiTheme="minorHAnsi" w:cstheme="minorHAnsi"/>
          <w:color w:val="151515"/>
          <w:spacing w:val="-21"/>
          <w:w w:val="105"/>
          <w:sz w:val="23"/>
          <w:szCs w:val="23"/>
        </w:rPr>
        <w:t xml:space="preserve"> </w:t>
      </w:r>
      <w:r w:rsidRPr="00BA1B9D">
        <w:rPr>
          <w:rFonts w:asciiTheme="minorHAnsi" w:hAnsiTheme="minorHAnsi" w:cstheme="minorHAnsi"/>
          <w:color w:val="151515"/>
          <w:w w:val="105"/>
          <w:sz w:val="23"/>
          <w:szCs w:val="23"/>
        </w:rPr>
        <w:t>following subsection (</w:t>
      </w:r>
      <w:proofErr w:type="spellStart"/>
      <w:proofErr w:type="gramStart"/>
      <w:r w:rsidRPr="00BA1B9D">
        <w:rPr>
          <w:rFonts w:asciiTheme="minorHAnsi" w:hAnsiTheme="minorHAnsi" w:cstheme="minorHAnsi"/>
          <w:color w:val="151515"/>
          <w:w w:val="105"/>
          <w:sz w:val="23"/>
          <w:szCs w:val="23"/>
        </w:rPr>
        <w:t>jj</w:t>
      </w:r>
      <w:proofErr w:type="spellEnd"/>
      <w:proofErr w:type="gramEnd"/>
      <w:r w:rsidRPr="00BA1B9D">
        <w:rPr>
          <w:rFonts w:asciiTheme="minorHAnsi" w:hAnsiTheme="minorHAnsi" w:cstheme="minorHAnsi"/>
          <w:color w:val="151515"/>
          <w:w w:val="105"/>
          <w:sz w:val="23"/>
          <w:szCs w:val="23"/>
        </w:rPr>
        <w:t>) at the end</w:t>
      </w:r>
      <w:r w:rsidRPr="00BA1B9D">
        <w:rPr>
          <w:rFonts w:asciiTheme="minorHAnsi" w:hAnsiTheme="minorHAnsi" w:cstheme="minorHAnsi"/>
          <w:color w:val="151515"/>
          <w:spacing w:val="-27"/>
          <w:w w:val="105"/>
          <w:sz w:val="23"/>
          <w:szCs w:val="23"/>
        </w:rPr>
        <w:t xml:space="preserve"> </w:t>
      </w:r>
      <w:r w:rsidRPr="00BA1B9D">
        <w:rPr>
          <w:rFonts w:asciiTheme="minorHAnsi" w:hAnsiTheme="minorHAnsi" w:cstheme="minorHAnsi"/>
          <w:color w:val="151515"/>
          <w:w w:val="105"/>
          <w:sz w:val="23"/>
          <w:szCs w:val="23"/>
        </w:rPr>
        <w:t>thereof.</w:t>
      </w:r>
    </w:p>
    <w:p w:rsidR="000E7C51" w:rsidRPr="00BA1B9D" w:rsidRDefault="000E7C51" w:rsidP="00732B7F">
      <w:pPr>
        <w:pStyle w:val="ListParagraph"/>
        <w:spacing w:line="360" w:lineRule="auto"/>
        <w:ind w:left="1440" w:right="1440" w:firstLine="0"/>
        <w:rPr>
          <w:rFonts w:asciiTheme="minorHAnsi" w:hAnsiTheme="minorHAnsi" w:cstheme="minorHAnsi"/>
          <w:color w:val="151515"/>
          <w:w w:val="105"/>
          <w:sz w:val="23"/>
          <w:szCs w:val="23"/>
        </w:rPr>
      </w:pPr>
      <w:r w:rsidRPr="00BA1B9D">
        <w:rPr>
          <w:rFonts w:asciiTheme="minorHAnsi" w:hAnsiTheme="minorHAnsi" w:cstheme="minorHAnsi"/>
          <w:color w:val="151515"/>
          <w:w w:val="105"/>
          <w:sz w:val="23"/>
          <w:szCs w:val="23"/>
        </w:rPr>
        <w:t>(</w:t>
      </w:r>
      <w:proofErr w:type="spellStart"/>
      <w:proofErr w:type="gramStart"/>
      <w:r w:rsidRPr="00BA1B9D">
        <w:rPr>
          <w:rFonts w:asciiTheme="minorHAnsi" w:hAnsiTheme="minorHAnsi" w:cstheme="minorHAnsi"/>
          <w:color w:val="151515"/>
          <w:w w:val="105"/>
          <w:sz w:val="23"/>
          <w:szCs w:val="23"/>
        </w:rPr>
        <w:t>jj</w:t>
      </w:r>
      <w:proofErr w:type="spellEnd"/>
      <w:proofErr w:type="gramEnd"/>
      <w:r w:rsidRPr="00BA1B9D">
        <w:rPr>
          <w:rFonts w:asciiTheme="minorHAnsi" w:hAnsiTheme="minorHAnsi" w:cstheme="minorHAnsi"/>
          <w:color w:val="151515"/>
          <w:w w:val="105"/>
          <w:sz w:val="23"/>
          <w:szCs w:val="23"/>
        </w:rPr>
        <w:t xml:space="preserve">) "Rollover Contribution Account" means the account maintained for a Participant to record amounts transferred to the Plan pursuant to Section 4.6 and adjustments relating thereto. </w:t>
      </w:r>
      <w:r w:rsidRPr="00BA1B9D">
        <w:rPr>
          <w:rFonts w:asciiTheme="minorHAnsi" w:hAnsiTheme="minorHAnsi" w:cstheme="minorHAnsi"/>
          <w:color w:val="262626"/>
          <w:w w:val="105"/>
          <w:sz w:val="23"/>
          <w:szCs w:val="23"/>
        </w:rPr>
        <w:t xml:space="preserve">The </w:t>
      </w:r>
      <w:r w:rsidRPr="00BA1B9D">
        <w:rPr>
          <w:rFonts w:asciiTheme="minorHAnsi" w:hAnsiTheme="minorHAnsi" w:cstheme="minorHAnsi"/>
          <w:color w:val="151515"/>
          <w:w w:val="105"/>
          <w:sz w:val="23"/>
          <w:szCs w:val="23"/>
        </w:rPr>
        <w:t>Plan Administrator will maintain separate sub-accounts under this Account for the purpose of recording contributions made p</w:t>
      </w:r>
      <w:r w:rsidR="00FC1AB7">
        <w:rPr>
          <w:rFonts w:asciiTheme="minorHAnsi" w:hAnsiTheme="minorHAnsi" w:cstheme="minorHAnsi"/>
          <w:color w:val="151515"/>
          <w:w w:val="105"/>
          <w:sz w:val="23"/>
          <w:szCs w:val="23"/>
        </w:rPr>
        <w:t>ursuant to Code Section 403(b)(1</w:t>
      </w:r>
      <w:r w:rsidRPr="00BA1B9D">
        <w:rPr>
          <w:rFonts w:asciiTheme="minorHAnsi" w:hAnsiTheme="minorHAnsi" w:cstheme="minorHAnsi"/>
          <w:color w:val="151515"/>
          <w:w w:val="105"/>
          <w:sz w:val="23"/>
          <w:szCs w:val="23"/>
        </w:rPr>
        <w:t>) and contributions made pursuant to Code Section 403(b)(7).</w:t>
      </w:r>
    </w:p>
    <w:p w:rsidR="008D09FA" w:rsidRPr="00BA1B9D" w:rsidRDefault="00BA1B9D" w:rsidP="000C5068">
      <w:pPr>
        <w:pStyle w:val="ListParagraph"/>
        <w:numPr>
          <w:ilvl w:val="0"/>
          <w:numId w:val="6"/>
        </w:numPr>
        <w:spacing w:before="240" w:after="240" w:line="360" w:lineRule="auto"/>
        <w:ind w:right="0" w:firstLine="0"/>
        <w:rPr>
          <w:rFonts w:asciiTheme="minorHAnsi" w:hAnsiTheme="minorHAnsi" w:cstheme="minorHAnsi"/>
          <w:sz w:val="23"/>
          <w:szCs w:val="23"/>
        </w:rPr>
      </w:pPr>
      <w:r w:rsidRPr="00BA1B9D">
        <w:rPr>
          <w:rFonts w:asciiTheme="minorHAnsi" w:hAnsiTheme="minorHAnsi" w:cstheme="minorHAnsi"/>
          <w:color w:val="151515"/>
          <w:w w:val="105"/>
          <w:sz w:val="23"/>
          <w:szCs w:val="23"/>
        </w:rPr>
        <w:t xml:space="preserve">Section IV is amended by the addition of </w:t>
      </w:r>
      <w:r w:rsidR="008D09FA" w:rsidRPr="00BA1B9D">
        <w:rPr>
          <w:rFonts w:asciiTheme="minorHAnsi" w:hAnsiTheme="minorHAnsi" w:cstheme="minorHAnsi"/>
          <w:color w:val="151515"/>
          <w:w w:val="105"/>
          <w:sz w:val="23"/>
          <w:szCs w:val="23"/>
        </w:rPr>
        <w:t>the fol</w:t>
      </w:r>
      <w:r w:rsidRPr="00BA1B9D">
        <w:rPr>
          <w:rFonts w:asciiTheme="minorHAnsi" w:hAnsiTheme="minorHAnsi" w:cstheme="minorHAnsi"/>
          <w:color w:val="151515"/>
          <w:w w:val="105"/>
          <w:sz w:val="23"/>
          <w:szCs w:val="23"/>
        </w:rPr>
        <w:t>lowing</w:t>
      </w:r>
      <w:r w:rsidRPr="00BA1B9D">
        <w:rPr>
          <w:rFonts w:asciiTheme="minorHAnsi" w:hAnsiTheme="minorHAnsi" w:cstheme="minorHAnsi"/>
          <w:color w:val="050505"/>
          <w:w w:val="105"/>
          <w:sz w:val="23"/>
          <w:szCs w:val="23"/>
        </w:rPr>
        <w:t xml:space="preserve"> numbered </w:t>
      </w:r>
      <w:r w:rsidRPr="00BA1B9D">
        <w:rPr>
          <w:rFonts w:asciiTheme="minorHAnsi" w:hAnsiTheme="minorHAnsi" w:cstheme="minorHAnsi"/>
          <w:color w:val="151515"/>
          <w:w w:val="105"/>
          <w:sz w:val="23"/>
          <w:szCs w:val="23"/>
        </w:rPr>
        <w:t>Section 4.6 at the end</w:t>
      </w:r>
      <w:r w:rsidRPr="00BA1B9D">
        <w:rPr>
          <w:rFonts w:asciiTheme="minorHAnsi" w:hAnsiTheme="minorHAnsi" w:cstheme="minorHAnsi"/>
          <w:color w:val="151515"/>
          <w:spacing w:val="-26"/>
          <w:w w:val="105"/>
          <w:sz w:val="23"/>
          <w:szCs w:val="23"/>
        </w:rPr>
        <w:t xml:space="preserve"> </w:t>
      </w:r>
      <w:r w:rsidRPr="00BA1B9D">
        <w:rPr>
          <w:rFonts w:asciiTheme="minorHAnsi" w:hAnsiTheme="minorHAnsi" w:cstheme="minorHAnsi"/>
          <w:color w:val="151515"/>
          <w:w w:val="105"/>
          <w:sz w:val="23"/>
          <w:szCs w:val="23"/>
        </w:rPr>
        <w:t>thereof.</w:t>
      </w:r>
    </w:p>
    <w:p w:rsidR="000C5068" w:rsidRPr="00BA1B9D" w:rsidRDefault="000C5068" w:rsidP="000C5068">
      <w:pPr>
        <w:pStyle w:val="BodyText"/>
        <w:spacing w:after="240" w:line="360" w:lineRule="auto"/>
        <w:ind w:left="1440" w:right="1440"/>
        <w:jc w:val="both"/>
        <w:rPr>
          <w:rFonts w:asciiTheme="minorHAnsi" w:hAnsiTheme="minorHAnsi" w:cstheme="minorHAnsi"/>
          <w:color w:val="3D3D3D"/>
          <w:w w:val="105"/>
        </w:rPr>
      </w:pPr>
      <w:r w:rsidRPr="00BA1B9D">
        <w:rPr>
          <w:rFonts w:asciiTheme="minorHAnsi" w:hAnsiTheme="minorHAnsi" w:cstheme="minorHAnsi"/>
          <w:color w:val="151515"/>
          <w:w w:val="105"/>
        </w:rPr>
        <w:t xml:space="preserve">4.6 </w:t>
      </w:r>
      <w:r w:rsidR="00732B7F" w:rsidRPr="00BA1B9D">
        <w:rPr>
          <w:rFonts w:asciiTheme="minorHAnsi" w:hAnsiTheme="minorHAnsi" w:cstheme="minorHAnsi"/>
          <w:color w:val="151515"/>
          <w:w w:val="105"/>
        </w:rPr>
        <w:t xml:space="preserve">ROLLOVERS FROM OTHER PLANS. To the extent permitted in the Annuity Contracts or Custodial Account, the Plan will accept all or a portion of an eligible rollover distribution from another eligible retirement plan made on behalf of an Employee who is eligible to participate in the Plan. Such rollover contributions </w:t>
      </w:r>
      <w:r w:rsidR="00732B7F" w:rsidRPr="00BA1B9D">
        <w:rPr>
          <w:rFonts w:asciiTheme="minorHAnsi" w:hAnsiTheme="minorHAnsi" w:cstheme="minorHAnsi"/>
          <w:color w:val="262626"/>
          <w:w w:val="105"/>
        </w:rPr>
        <w:t>sha</w:t>
      </w:r>
      <w:r w:rsidR="00732B7F" w:rsidRPr="00BA1B9D">
        <w:rPr>
          <w:rFonts w:asciiTheme="minorHAnsi" w:hAnsiTheme="minorHAnsi" w:cstheme="minorHAnsi"/>
          <w:color w:val="050505"/>
          <w:w w:val="105"/>
        </w:rPr>
        <w:t xml:space="preserve">ll </w:t>
      </w:r>
      <w:r w:rsidR="00732B7F" w:rsidRPr="00BA1B9D">
        <w:rPr>
          <w:rFonts w:asciiTheme="minorHAnsi" w:hAnsiTheme="minorHAnsi" w:cstheme="minorHAnsi"/>
          <w:color w:val="151515"/>
          <w:w w:val="105"/>
        </w:rPr>
        <w:t xml:space="preserve">be made in the form of </w:t>
      </w:r>
      <w:r w:rsidR="00732B7F" w:rsidRPr="00BA1B9D">
        <w:rPr>
          <w:rFonts w:asciiTheme="minorHAnsi" w:hAnsiTheme="minorHAnsi" w:cstheme="minorHAnsi"/>
          <w:color w:val="262626"/>
          <w:w w:val="105"/>
        </w:rPr>
        <w:t>cash</w:t>
      </w:r>
      <w:r w:rsidR="00732B7F" w:rsidRPr="00BA1B9D">
        <w:rPr>
          <w:rFonts w:asciiTheme="minorHAnsi" w:hAnsiTheme="minorHAnsi" w:cstheme="minorHAnsi"/>
          <w:color w:val="262626"/>
          <w:spacing w:val="-29"/>
          <w:w w:val="105"/>
        </w:rPr>
        <w:t xml:space="preserve"> </w:t>
      </w:r>
      <w:r w:rsidR="00732B7F" w:rsidRPr="00BA1B9D">
        <w:rPr>
          <w:rFonts w:asciiTheme="minorHAnsi" w:hAnsiTheme="minorHAnsi" w:cstheme="minorHAnsi"/>
          <w:color w:val="151515"/>
          <w:w w:val="105"/>
        </w:rPr>
        <w:t>only</w:t>
      </w:r>
      <w:r w:rsidR="00732B7F" w:rsidRPr="00BA1B9D">
        <w:rPr>
          <w:rFonts w:asciiTheme="minorHAnsi" w:hAnsiTheme="minorHAnsi" w:cstheme="minorHAnsi"/>
          <w:color w:val="3D3D3D"/>
          <w:w w:val="105"/>
        </w:rPr>
        <w:t>.</w:t>
      </w:r>
    </w:p>
    <w:p w:rsidR="000C5068" w:rsidRPr="00BA1B9D" w:rsidRDefault="000C5068" w:rsidP="000C5068">
      <w:pPr>
        <w:spacing w:after="240" w:line="360" w:lineRule="auto"/>
        <w:ind w:left="1440" w:right="1440"/>
        <w:jc w:val="both"/>
        <w:rPr>
          <w:rFonts w:asciiTheme="minorHAnsi" w:hAnsiTheme="minorHAnsi" w:cstheme="minorHAnsi"/>
          <w:sz w:val="23"/>
          <w:szCs w:val="23"/>
        </w:rPr>
      </w:pPr>
      <w:r w:rsidRPr="00BA1B9D">
        <w:rPr>
          <w:rFonts w:asciiTheme="minorHAnsi" w:hAnsiTheme="minorHAnsi" w:cstheme="minorHAnsi"/>
          <w:color w:val="151515"/>
          <w:w w:val="105"/>
          <w:sz w:val="23"/>
          <w:szCs w:val="23"/>
        </w:rPr>
        <w:t xml:space="preserve">The Plan Administrator shall develop such </w:t>
      </w:r>
      <w:r w:rsidRPr="00BA1B9D">
        <w:rPr>
          <w:rFonts w:asciiTheme="minorHAnsi" w:hAnsiTheme="minorHAnsi" w:cstheme="minorHAnsi"/>
          <w:color w:val="151515"/>
          <w:spacing w:val="-5"/>
          <w:w w:val="105"/>
          <w:sz w:val="23"/>
          <w:szCs w:val="23"/>
        </w:rPr>
        <w:t>procedures</w:t>
      </w:r>
      <w:r w:rsidRPr="00BA1B9D">
        <w:rPr>
          <w:rFonts w:asciiTheme="minorHAnsi" w:hAnsiTheme="minorHAnsi" w:cstheme="minorHAnsi"/>
          <w:color w:val="3D3D3D"/>
          <w:spacing w:val="-5"/>
          <w:w w:val="105"/>
          <w:sz w:val="23"/>
          <w:szCs w:val="23"/>
        </w:rPr>
        <w:t xml:space="preserve">, </w:t>
      </w:r>
      <w:r w:rsidRPr="00BA1B9D">
        <w:rPr>
          <w:rFonts w:asciiTheme="minorHAnsi" w:hAnsiTheme="minorHAnsi" w:cstheme="minorHAnsi"/>
          <w:color w:val="151515"/>
          <w:w w:val="105"/>
          <w:sz w:val="23"/>
          <w:szCs w:val="23"/>
        </w:rPr>
        <w:t xml:space="preserve">and may </w:t>
      </w:r>
      <w:r w:rsidRPr="00BA1B9D">
        <w:rPr>
          <w:rFonts w:asciiTheme="minorHAnsi" w:hAnsiTheme="minorHAnsi" w:cstheme="minorHAnsi"/>
          <w:color w:val="050505"/>
          <w:w w:val="105"/>
          <w:sz w:val="23"/>
          <w:szCs w:val="23"/>
        </w:rPr>
        <w:t>requir</w:t>
      </w:r>
      <w:r w:rsidRPr="00BA1B9D">
        <w:rPr>
          <w:rFonts w:asciiTheme="minorHAnsi" w:hAnsiTheme="minorHAnsi" w:cstheme="minorHAnsi"/>
          <w:color w:val="262626"/>
          <w:w w:val="105"/>
          <w:sz w:val="23"/>
          <w:szCs w:val="23"/>
        </w:rPr>
        <w:t xml:space="preserve">e </w:t>
      </w:r>
      <w:r w:rsidRPr="00BA1B9D">
        <w:rPr>
          <w:rFonts w:asciiTheme="minorHAnsi" w:hAnsiTheme="minorHAnsi" w:cstheme="minorHAnsi"/>
          <w:color w:val="151515"/>
          <w:w w:val="105"/>
          <w:sz w:val="23"/>
          <w:szCs w:val="23"/>
        </w:rPr>
        <w:t xml:space="preserve">such </w:t>
      </w:r>
      <w:r w:rsidRPr="00BA1B9D">
        <w:rPr>
          <w:rFonts w:asciiTheme="minorHAnsi" w:hAnsiTheme="minorHAnsi" w:cstheme="minorHAnsi"/>
          <w:color w:val="050505"/>
          <w:w w:val="105"/>
          <w:sz w:val="23"/>
          <w:szCs w:val="23"/>
        </w:rPr>
        <w:t xml:space="preserve">information </w:t>
      </w:r>
      <w:r w:rsidRPr="00BA1B9D">
        <w:rPr>
          <w:rFonts w:asciiTheme="minorHAnsi" w:hAnsiTheme="minorHAnsi" w:cstheme="minorHAnsi"/>
          <w:color w:val="151515"/>
          <w:w w:val="105"/>
          <w:sz w:val="23"/>
          <w:szCs w:val="23"/>
        </w:rPr>
        <w:t xml:space="preserve">from an Employee on </w:t>
      </w:r>
      <w:r w:rsidRPr="00BA1B9D">
        <w:rPr>
          <w:rFonts w:asciiTheme="minorHAnsi" w:hAnsiTheme="minorHAnsi" w:cstheme="minorHAnsi"/>
          <w:color w:val="262626"/>
          <w:w w:val="105"/>
          <w:sz w:val="23"/>
          <w:szCs w:val="23"/>
        </w:rPr>
        <w:t xml:space="preserve">whose </w:t>
      </w:r>
      <w:r w:rsidRPr="00BA1B9D">
        <w:rPr>
          <w:rFonts w:asciiTheme="minorHAnsi" w:hAnsiTheme="minorHAnsi" w:cstheme="minorHAnsi"/>
          <w:color w:val="151515"/>
          <w:w w:val="105"/>
          <w:sz w:val="23"/>
          <w:szCs w:val="23"/>
        </w:rPr>
        <w:t xml:space="preserve">behalf </w:t>
      </w:r>
      <w:r w:rsidRPr="00BA1B9D">
        <w:rPr>
          <w:rFonts w:asciiTheme="minorHAnsi" w:hAnsiTheme="minorHAnsi" w:cstheme="minorHAnsi"/>
          <w:color w:val="262626"/>
          <w:w w:val="105"/>
          <w:sz w:val="23"/>
          <w:szCs w:val="23"/>
        </w:rPr>
        <w:t xml:space="preserve">such </w:t>
      </w:r>
      <w:r w:rsidRPr="00BA1B9D">
        <w:rPr>
          <w:rFonts w:asciiTheme="minorHAnsi" w:hAnsiTheme="minorHAnsi" w:cstheme="minorHAnsi"/>
          <w:color w:val="151515"/>
          <w:w w:val="105"/>
          <w:sz w:val="23"/>
          <w:szCs w:val="23"/>
        </w:rPr>
        <w:t xml:space="preserve">a rollover is to be made, as </w:t>
      </w:r>
      <w:r w:rsidRPr="00BA1B9D">
        <w:rPr>
          <w:rFonts w:asciiTheme="minorHAnsi" w:hAnsiTheme="minorHAnsi" w:cstheme="minorHAnsi"/>
          <w:color w:val="050505"/>
          <w:w w:val="105"/>
          <w:sz w:val="23"/>
          <w:szCs w:val="23"/>
        </w:rPr>
        <w:t xml:space="preserve">it </w:t>
      </w:r>
      <w:r w:rsidRPr="00BA1B9D">
        <w:rPr>
          <w:rFonts w:asciiTheme="minorHAnsi" w:hAnsiTheme="minorHAnsi" w:cstheme="minorHAnsi"/>
          <w:color w:val="151515"/>
          <w:w w:val="105"/>
          <w:sz w:val="23"/>
          <w:szCs w:val="23"/>
        </w:rPr>
        <w:t xml:space="preserve">deems necessary or desirable to determine that the proposed rollover will meet the requirements of </w:t>
      </w:r>
      <w:r w:rsidRPr="00BA1B9D">
        <w:rPr>
          <w:rFonts w:asciiTheme="minorHAnsi" w:hAnsiTheme="minorHAnsi" w:cstheme="minorHAnsi"/>
          <w:color w:val="262626"/>
          <w:w w:val="105"/>
          <w:sz w:val="23"/>
          <w:szCs w:val="23"/>
        </w:rPr>
        <w:t xml:space="preserve">Code </w:t>
      </w:r>
      <w:r w:rsidRPr="00BA1B9D">
        <w:rPr>
          <w:rFonts w:asciiTheme="minorHAnsi" w:hAnsiTheme="minorHAnsi" w:cstheme="minorHAnsi"/>
          <w:color w:val="151515"/>
          <w:w w:val="105"/>
          <w:sz w:val="23"/>
          <w:szCs w:val="23"/>
        </w:rPr>
        <w:t xml:space="preserve">Section 402 and </w:t>
      </w:r>
      <w:r w:rsidRPr="00BA1B9D">
        <w:rPr>
          <w:rFonts w:asciiTheme="minorHAnsi" w:hAnsiTheme="minorHAnsi" w:cstheme="minorHAnsi"/>
          <w:color w:val="050505"/>
          <w:w w:val="105"/>
          <w:sz w:val="23"/>
          <w:szCs w:val="23"/>
        </w:rPr>
        <w:t>thi</w:t>
      </w:r>
      <w:r w:rsidRPr="00BA1B9D">
        <w:rPr>
          <w:rFonts w:asciiTheme="minorHAnsi" w:hAnsiTheme="minorHAnsi" w:cstheme="minorHAnsi"/>
          <w:color w:val="262626"/>
          <w:w w:val="105"/>
          <w:sz w:val="23"/>
          <w:szCs w:val="23"/>
        </w:rPr>
        <w:t xml:space="preserve">s </w:t>
      </w:r>
      <w:r w:rsidRPr="00BA1B9D">
        <w:rPr>
          <w:rFonts w:asciiTheme="minorHAnsi" w:hAnsiTheme="minorHAnsi" w:cstheme="minorHAnsi"/>
          <w:color w:val="151515"/>
          <w:spacing w:val="-6"/>
          <w:w w:val="105"/>
          <w:sz w:val="23"/>
          <w:szCs w:val="23"/>
        </w:rPr>
        <w:t>Section</w:t>
      </w:r>
      <w:r w:rsidRPr="00BA1B9D">
        <w:rPr>
          <w:rFonts w:asciiTheme="minorHAnsi" w:hAnsiTheme="minorHAnsi" w:cstheme="minorHAnsi"/>
          <w:color w:val="3D3D3D"/>
          <w:spacing w:val="-6"/>
          <w:w w:val="105"/>
          <w:sz w:val="23"/>
          <w:szCs w:val="23"/>
        </w:rPr>
        <w:t xml:space="preserve">. </w:t>
      </w:r>
      <w:r w:rsidRPr="00BA1B9D">
        <w:rPr>
          <w:rFonts w:asciiTheme="minorHAnsi" w:hAnsiTheme="minorHAnsi" w:cstheme="minorHAnsi"/>
          <w:color w:val="151515"/>
          <w:w w:val="105"/>
          <w:sz w:val="23"/>
          <w:szCs w:val="23"/>
        </w:rPr>
        <w:t xml:space="preserve">Upon approval of the Plan Administrator, the amount </w:t>
      </w:r>
      <w:r w:rsidRPr="00BA1B9D">
        <w:rPr>
          <w:rFonts w:asciiTheme="minorHAnsi" w:hAnsiTheme="minorHAnsi" w:cstheme="minorHAnsi"/>
          <w:color w:val="050505"/>
          <w:w w:val="105"/>
          <w:sz w:val="23"/>
          <w:szCs w:val="23"/>
        </w:rPr>
        <w:t xml:space="preserve">rolled </w:t>
      </w:r>
      <w:r w:rsidRPr="00BA1B9D">
        <w:rPr>
          <w:rFonts w:asciiTheme="minorHAnsi" w:hAnsiTheme="minorHAnsi" w:cstheme="minorHAnsi"/>
          <w:color w:val="151515"/>
          <w:w w:val="105"/>
          <w:sz w:val="23"/>
          <w:szCs w:val="23"/>
        </w:rPr>
        <w:t>over shall be deposited in the Annuity</w:t>
      </w:r>
      <w:r w:rsidRPr="00BA1B9D">
        <w:rPr>
          <w:rFonts w:asciiTheme="minorHAnsi" w:hAnsiTheme="minorHAnsi" w:cstheme="minorHAnsi"/>
          <w:color w:val="151515"/>
          <w:spacing w:val="-5"/>
          <w:w w:val="105"/>
          <w:sz w:val="23"/>
          <w:szCs w:val="23"/>
        </w:rPr>
        <w:t xml:space="preserve"> </w:t>
      </w:r>
      <w:r w:rsidRPr="00BA1B9D">
        <w:rPr>
          <w:rFonts w:asciiTheme="minorHAnsi" w:hAnsiTheme="minorHAnsi" w:cstheme="minorHAnsi"/>
          <w:color w:val="151515"/>
          <w:w w:val="105"/>
          <w:sz w:val="23"/>
          <w:szCs w:val="23"/>
        </w:rPr>
        <w:t>Contract</w:t>
      </w:r>
      <w:r w:rsidRPr="00BA1B9D">
        <w:rPr>
          <w:rFonts w:asciiTheme="minorHAnsi" w:hAnsiTheme="minorHAnsi" w:cstheme="minorHAnsi"/>
          <w:color w:val="151515"/>
          <w:spacing w:val="-6"/>
          <w:w w:val="105"/>
          <w:sz w:val="23"/>
          <w:szCs w:val="23"/>
        </w:rPr>
        <w:t xml:space="preserve"> </w:t>
      </w:r>
      <w:r w:rsidRPr="00BA1B9D">
        <w:rPr>
          <w:rFonts w:asciiTheme="minorHAnsi" w:hAnsiTheme="minorHAnsi" w:cstheme="minorHAnsi"/>
          <w:color w:val="151515"/>
          <w:w w:val="105"/>
          <w:sz w:val="23"/>
          <w:szCs w:val="23"/>
        </w:rPr>
        <w:t>or</w:t>
      </w:r>
      <w:r w:rsidRPr="00BA1B9D">
        <w:rPr>
          <w:rFonts w:asciiTheme="minorHAnsi" w:hAnsiTheme="minorHAnsi" w:cstheme="minorHAnsi"/>
          <w:color w:val="151515"/>
          <w:spacing w:val="-19"/>
          <w:w w:val="105"/>
          <w:sz w:val="23"/>
          <w:szCs w:val="23"/>
        </w:rPr>
        <w:t xml:space="preserve"> </w:t>
      </w:r>
      <w:r w:rsidRPr="00BA1B9D">
        <w:rPr>
          <w:rFonts w:asciiTheme="minorHAnsi" w:hAnsiTheme="minorHAnsi" w:cstheme="minorHAnsi"/>
          <w:color w:val="151515"/>
          <w:w w:val="105"/>
          <w:sz w:val="23"/>
          <w:szCs w:val="23"/>
        </w:rPr>
        <w:t>Custodial</w:t>
      </w:r>
      <w:r w:rsidRPr="00BA1B9D">
        <w:rPr>
          <w:rFonts w:asciiTheme="minorHAnsi" w:hAnsiTheme="minorHAnsi" w:cstheme="minorHAnsi"/>
          <w:color w:val="151515"/>
          <w:spacing w:val="-3"/>
          <w:w w:val="105"/>
          <w:sz w:val="23"/>
          <w:szCs w:val="23"/>
        </w:rPr>
        <w:t xml:space="preserve"> </w:t>
      </w:r>
      <w:r w:rsidRPr="00BA1B9D">
        <w:rPr>
          <w:rFonts w:asciiTheme="minorHAnsi" w:hAnsiTheme="minorHAnsi" w:cstheme="minorHAnsi"/>
          <w:color w:val="151515"/>
          <w:w w:val="105"/>
          <w:sz w:val="23"/>
          <w:szCs w:val="23"/>
        </w:rPr>
        <w:t>Acco</w:t>
      </w:r>
      <w:r w:rsidR="003012CD">
        <w:rPr>
          <w:rFonts w:asciiTheme="minorHAnsi" w:hAnsiTheme="minorHAnsi" w:cstheme="minorHAnsi"/>
          <w:color w:val="151515"/>
          <w:w w:val="105"/>
          <w:sz w:val="23"/>
          <w:szCs w:val="23"/>
        </w:rPr>
        <w:t>un</w:t>
      </w:r>
      <w:r w:rsidRPr="00BA1B9D">
        <w:rPr>
          <w:rFonts w:asciiTheme="minorHAnsi" w:hAnsiTheme="minorHAnsi" w:cstheme="minorHAnsi"/>
          <w:color w:val="151515"/>
          <w:w w:val="105"/>
          <w:sz w:val="23"/>
          <w:szCs w:val="23"/>
        </w:rPr>
        <w:t>t</w:t>
      </w:r>
      <w:r w:rsidRPr="00BA1B9D">
        <w:rPr>
          <w:rFonts w:asciiTheme="minorHAnsi" w:hAnsiTheme="minorHAnsi" w:cstheme="minorHAnsi"/>
          <w:color w:val="151515"/>
          <w:spacing w:val="-9"/>
          <w:w w:val="105"/>
          <w:sz w:val="23"/>
          <w:szCs w:val="23"/>
        </w:rPr>
        <w:t xml:space="preserve"> </w:t>
      </w:r>
      <w:r w:rsidRPr="00BA1B9D">
        <w:rPr>
          <w:rFonts w:asciiTheme="minorHAnsi" w:hAnsiTheme="minorHAnsi" w:cstheme="minorHAnsi"/>
          <w:color w:val="151515"/>
          <w:w w:val="105"/>
          <w:sz w:val="23"/>
          <w:szCs w:val="23"/>
        </w:rPr>
        <w:t>and</w:t>
      </w:r>
      <w:r w:rsidRPr="00BA1B9D">
        <w:rPr>
          <w:rFonts w:asciiTheme="minorHAnsi" w:hAnsiTheme="minorHAnsi" w:cstheme="minorHAnsi"/>
          <w:color w:val="151515"/>
          <w:spacing w:val="-9"/>
          <w:w w:val="105"/>
          <w:sz w:val="23"/>
          <w:szCs w:val="23"/>
        </w:rPr>
        <w:t xml:space="preserve"> </w:t>
      </w:r>
      <w:r w:rsidRPr="00BA1B9D">
        <w:rPr>
          <w:rFonts w:asciiTheme="minorHAnsi" w:hAnsiTheme="minorHAnsi" w:cstheme="minorHAnsi"/>
          <w:color w:val="151515"/>
          <w:w w:val="105"/>
          <w:sz w:val="23"/>
          <w:szCs w:val="23"/>
        </w:rPr>
        <w:t>shall</w:t>
      </w:r>
      <w:r w:rsidRPr="00BA1B9D">
        <w:rPr>
          <w:rFonts w:asciiTheme="minorHAnsi" w:hAnsiTheme="minorHAnsi" w:cstheme="minorHAnsi"/>
          <w:color w:val="151515"/>
          <w:spacing w:val="-6"/>
          <w:w w:val="105"/>
          <w:sz w:val="23"/>
          <w:szCs w:val="23"/>
        </w:rPr>
        <w:t xml:space="preserve"> </w:t>
      </w:r>
      <w:r w:rsidRPr="00BA1B9D">
        <w:rPr>
          <w:rFonts w:asciiTheme="minorHAnsi" w:hAnsiTheme="minorHAnsi" w:cstheme="minorHAnsi"/>
          <w:color w:val="151515"/>
          <w:w w:val="105"/>
          <w:sz w:val="23"/>
          <w:szCs w:val="23"/>
        </w:rPr>
        <w:t>be</w:t>
      </w:r>
      <w:r w:rsidRPr="00BA1B9D">
        <w:rPr>
          <w:rFonts w:asciiTheme="minorHAnsi" w:hAnsiTheme="minorHAnsi" w:cstheme="minorHAnsi"/>
          <w:color w:val="151515"/>
          <w:spacing w:val="-15"/>
          <w:w w:val="105"/>
          <w:sz w:val="23"/>
          <w:szCs w:val="23"/>
        </w:rPr>
        <w:t xml:space="preserve"> </w:t>
      </w:r>
      <w:r w:rsidRPr="00BA1B9D">
        <w:rPr>
          <w:rFonts w:asciiTheme="minorHAnsi" w:hAnsiTheme="minorHAnsi" w:cstheme="minorHAnsi"/>
          <w:color w:val="151515"/>
          <w:w w:val="105"/>
          <w:sz w:val="23"/>
          <w:szCs w:val="23"/>
        </w:rPr>
        <w:t>credited</w:t>
      </w:r>
      <w:r w:rsidRPr="00BA1B9D">
        <w:rPr>
          <w:rFonts w:asciiTheme="minorHAnsi" w:hAnsiTheme="minorHAnsi" w:cstheme="minorHAnsi"/>
          <w:color w:val="151515"/>
          <w:spacing w:val="-15"/>
          <w:w w:val="105"/>
          <w:sz w:val="23"/>
          <w:szCs w:val="23"/>
        </w:rPr>
        <w:t xml:space="preserve"> </w:t>
      </w:r>
      <w:r w:rsidRPr="00BA1B9D">
        <w:rPr>
          <w:rFonts w:asciiTheme="minorHAnsi" w:hAnsiTheme="minorHAnsi" w:cstheme="minorHAnsi"/>
          <w:color w:val="151515"/>
          <w:w w:val="105"/>
          <w:sz w:val="23"/>
          <w:szCs w:val="23"/>
        </w:rPr>
        <w:t>to</w:t>
      </w:r>
      <w:r w:rsidRPr="00BA1B9D">
        <w:rPr>
          <w:rFonts w:asciiTheme="minorHAnsi" w:hAnsiTheme="minorHAnsi" w:cstheme="minorHAnsi"/>
          <w:color w:val="151515"/>
          <w:spacing w:val="-20"/>
          <w:w w:val="105"/>
          <w:sz w:val="23"/>
          <w:szCs w:val="23"/>
        </w:rPr>
        <w:t xml:space="preserve"> </w:t>
      </w:r>
      <w:r w:rsidRPr="00BA1B9D">
        <w:rPr>
          <w:rFonts w:asciiTheme="minorHAnsi" w:hAnsiTheme="minorHAnsi" w:cstheme="minorHAnsi"/>
          <w:color w:val="050505"/>
          <w:spacing w:val="-3"/>
          <w:w w:val="105"/>
          <w:sz w:val="23"/>
          <w:szCs w:val="23"/>
        </w:rPr>
        <w:t>th</w:t>
      </w:r>
      <w:r w:rsidRPr="00BA1B9D">
        <w:rPr>
          <w:rFonts w:asciiTheme="minorHAnsi" w:hAnsiTheme="minorHAnsi" w:cstheme="minorHAnsi"/>
          <w:color w:val="262626"/>
          <w:spacing w:val="-3"/>
          <w:w w:val="105"/>
          <w:sz w:val="23"/>
          <w:szCs w:val="23"/>
        </w:rPr>
        <w:t xml:space="preserve">e </w:t>
      </w:r>
      <w:r w:rsidRPr="00BA1B9D">
        <w:rPr>
          <w:rFonts w:asciiTheme="minorHAnsi" w:hAnsiTheme="minorHAnsi" w:cstheme="minorHAnsi"/>
          <w:color w:val="151515"/>
          <w:w w:val="105"/>
          <w:sz w:val="23"/>
          <w:szCs w:val="23"/>
        </w:rPr>
        <w:t>Employee's Rollover Contribution</w:t>
      </w:r>
      <w:r w:rsidRPr="00BA1B9D">
        <w:rPr>
          <w:rFonts w:asciiTheme="minorHAnsi" w:hAnsiTheme="minorHAnsi" w:cstheme="minorHAnsi"/>
          <w:color w:val="151515"/>
          <w:spacing w:val="5"/>
          <w:w w:val="105"/>
          <w:sz w:val="23"/>
          <w:szCs w:val="23"/>
        </w:rPr>
        <w:t xml:space="preserve"> </w:t>
      </w:r>
      <w:r w:rsidRPr="00BA1B9D">
        <w:rPr>
          <w:rFonts w:asciiTheme="minorHAnsi" w:hAnsiTheme="minorHAnsi" w:cstheme="minorHAnsi"/>
          <w:color w:val="151515"/>
          <w:w w:val="105"/>
          <w:sz w:val="23"/>
          <w:szCs w:val="23"/>
        </w:rPr>
        <w:t>Account.</w:t>
      </w:r>
    </w:p>
    <w:p w:rsidR="000C5068" w:rsidRPr="00BA1B9D" w:rsidRDefault="000C5068" w:rsidP="000C5068">
      <w:pPr>
        <w:spacing w:after="240" w:line="360" w:lineRule="auto"/>
        <w:ind w:left="1440" w:right="1440"/>
        <w:jc w:val="both"/>
        <w:rPr>
          <w:rFonts w:asciiTheme="minorHAnsi" w:hAnsiTheme="minorHAnsi" w:cstheme="minorHAnsi"/>
          <w:sz w:val="23"/>
          <w:szCs w:val="23"/>
        </w:rPr>
      </w:pPr>
      <w:r w:rsidRPr="00BA1B9D">
        <w:rPr>
          <w:rFonts w:asciiTheme="minorHAnsi" w:hAnsiTheme="minorHAnsi" w:cstheme="minorHAnsi"/>
          <w:color w:val="151515"/>
          <w:w w:val="105"/>
          <w:sz w:val="23"/>
          <w:szCs w:val="23"/>
        </w:rPr>
        <w:lastRenderedPageBreak/>
        <w:t xml:space="preserve">The Plan </w:t>
      </w:r>
      <w:r w:rsidRPr="00BA1B9D">
        <w:rPr>
          <w:rFonts w:asciiTheme="minorHAnsi" w:hAnsiTheme="minorHAnsi" w:cstheme="minorHAnsi"/>
          <w:color w:val="262626"/>
          <w:w w:val="105"/>
          <w:sz w:val="23"/>
          <w:szCs w:val="23"/>
        </w:rPr>
        <w:t xml:space="preserve">will </w:t>
      </w:r>
      <w:r w:rsidRPr="00BA1B9D">
        <w:rPr>
          <w:rFonts w:asciiTheme="minorHAnsi" w:hAnsiTheme="minorHAnsi" w:cstheme="minorHAnsi"/>
          <w:color w:val="151515"/>
          <w:w w:val="105"/>
          <w:sz w:val="23"/>
          <w:szCs w:val="23"/>
        </w:rPr>
        <w:t xml:space="preserve">accept a direct rollover </w:t>
      </w:r>
      <w:r w:rsidRPr="00BA1B9D">
        <w:rPr>
          <w:rFonts w:asciiTheme="minorHAnsi" w:hAnsiTheme="minorHAnsi" w:cstheme="minorHAnsi"/>
          <w:color w:val="262626"/>
          <w:w w:val="105"/>
          <w:sz w:val="23"/>
          <w:szCs w:val="23"/>
        </w:rPr>
        <w:t xml:space="preserve">or </w:t>
      </w:r>
      <w:r w:rsidRPr="00BA1B9D">
        <w:rPr>
          <w:rFonts w:asciiTheme="minorHAnsi" w:hAnsiTheme="minorHAnsi" w:cstheme="minorHAnsi"/>
          <w:color w:val="151515"/>
          <w:w w:val="105"/>
          <w:sz w:val="23"/>
          <w:szCs w:val="23"/>
        </w:rPr>
        <w:t xml:space="preserve">a Participant contribution </w:t>
      </w:r>
      <w:r w:rsidRPr="00BA1B9D">
        <w:rPr>
          <w:rFonts w:asciiTheme="minorHAnsi" w:hAnsiTheme="minorHAnsi" w:cstheme="minorHAnsi"/>
          <w:color w:val="262626"/>
          <w:w w:val="105"/>
          <w:sz w:val="23"/>
          <w:szCs w:val="23"/>
        </w:rPr>
        <w:t xml:space="preserve">of </w:t>
      </w:r>
      <w:r w:rsidRPr="00BA1B9D">
        <w:rPr>
          <w:rFonts w:asciiTheme="minorHAnsi" w:hAnsiTheme="minorHAnsi" w:cstheme="minorHAnsi"/>
          <w:color w:val="151515"/>
          <w:w w:val="105"/>
          <w:sz w:val="23"/>
          <w:szCs w:val="23"/>
        </w:rPr>
        <w:t xml:space="preserve">an eligible rollover distribution from the </w:t>
      </w:r>
      <w:r w:rsidRPr="00BA1B9D">
        <w:rPr>
          <w:rFonts w:asciiTheme="minorHAnsi" w:hAnsiTheme="minorHAnsi" w:cstheme="minorHAnsi"/>
          <w:color w:val="262626"/>
          <w:w w:val="105"/>
          <w:sz w:val="23"/>
          <w:szCs w:val="23"/>
        </w:rPr>
        <w:t>fo</w:t>
      </w:r>
      <w:r w:rsidRPr="00BA1B9D">
        <w:rPr>
          <w:rFonts w:asciiTheme="minorHAnsi" w:hAnsiTheme="minorHAnsi" w:cstheme="minorHAnsi"/>
          <w:color w:val="050505"/>
          <w:w w:val="105"/>
          <w:sz w:val="23"/>
          <w:szCs w:val="23"/>
        </w:rPr>
        <w:t>ll</w:t>
      </w:r>
      <w:r w:rsidRPr="00BA1B9D">
        <w:rPr>
          <w:rFonts w:asciiTheme="minorHAnsi" w:hAnsiTheme="minorHAnsi" w:cstheme="minorHAnsi"/>
          <w:color w:val="262626"/>
          <w:w w:val="105"/>
          <w:sz w:val="23"/>
          <w:szCs w:val="23"/>
        </w:rPr>
        <w:t xml:space="preserve">owing </w:t>
      </w:r>
      <w:r w:rsidRPr="00BA1B9D">
        <w:rPr>
          <w:rFonts w:asciiTheme="minorHAnsi" w:hAnsiTheme="minorHAnsi" w:cstheme="minorHAnsi"/>
          <w:color w:val="151515"/>
          <w:w w:val="105"/>
          <w:sz w:val="23"/>
          <w:szCs w:val="23"/>
        </w:rPr>
        <w:t>eligible retirement plans:</w:t>
      </w:r>
    </w:p>
    <w:p w:rsidR="000C5068" w:rsidRPr="00BA1B9D" w:rsidRDefault="000C5068" w:rsidP="000C5068">
      <w:pPr>
        <w:pStyle w:val="ListParagraph"/>
        <w:numPr>
          <w:ilvl w:val="2"/>
          <w:numId w:val="4"/>
        </w:numPr>
        <w:spacing w:after="240" w:line="360" w:lineRule="auto"/>
        <w:ind w:left="1440" w:right="1440" w:firstLine="0"/>
        <w:rPr>
          <w:rFonts w:asciiTheme="minorHAnsi" w:hAnsiTheme="minorHAnsi" w:cstheme="minorHAnsi"/>
          <w:sz w:val="23"/>
          <w:szCs w:val="23"/>
        </w:rPr>
      </w:pPr>
      <w:r w:rsidRPr="00BA1B9D">
        <w:rPr>
          <w:rFonts w:asciiTheme="minorHAnsi" w:hAnsiTheme="minorHAnsi" w:cstheme="minorHAnsi"/>
          <w:color w:val="161616"/>
          <w:sz w:val="23"/>
          <w:szCs w:val="23"/>
        </w:rPr>
        <w:t>A qualified plan described in Code Section 401(a) or 403(a), excluding after-tax employee</w:t>
      </w:r>
      <w:r w:rsidRPr="00BA1B9D">
        <w:rPr>
          <w:rFonts w:asciiTheme="minorHAnsi" w:hAnsiTheme="minorHAnsi" w:cstheme="minorHAnsi"/>
          <w:color w:val="161616"/>
          <w:spacing w:val="-3"/>
          <w:sz w:val="23"/>
          <w:szCs w:val="23"/>
        </w:rPr>
        <w:t xml:space="preserve"> </w:t>
      </w:r>
      <w:r w:rsidRPr="00BA1B9D">
        <w:rPr>
          <w:rFonts w:asciiTheme="minorHAnsi" w:hAnsiTheme="minorHAnsi" w:cstheme="minorHAnsi"/>
          <w:color w:val="161616"/>
          <w:sz w:val="23"/>
          <w:szCs w:val="23"/>
        </w:rPr>
        <w:t>contributions;</w:t>
      </w:r>
    </w:p>
    <w:p w:rsidR="000C5068" w:rsidRPr="00BA1B9D" w:rsidRDefault="000C5068" w:rsidP="000C5068">
      <w:pPr>
        <w:pStyle w:val="ListParagraph"/>
        <w:numPr>
          <w:ilvl w:val="2"/>
          <w:numId w:val="4"/>
        </w:numPr>
        <w:spacing w:after="240" w:line="360" w:lineRule="auto"/>
        <w:ind w:left="1440" w:right="1440" w:firstLine="0"/>
        <w:rPr>
          <w:rFonts w:asciiTheme="minorHAnsi" w:hAnsiTheme="minorHAnsi" w:cstheme="minorHAnsi"/>
          <w:sz w:val="23"/>
          <w:szCs w:val="23"/>
        </w:rPr>
      </w:pPr>
      <w:r w:rsidRPr="00BA1B9D">
        <w:rPr>
          <w:rFonts w:asciiTheme="minorHAnsi" w:hAnsiTheme="minorHAnsi" w:cstheme="minorHAnsi"/>
          <w:color w:val="161616"/>
          <w:sz w:val="23"/>
          <w:szCs w:val="23"/>
        </w:rPr>
        <w:t>An annuity contract or custodial account described in Code Section 403(b), excluding after-tax employee contributions;</w:t>
      </w:r>
    </w:p>
    <w:p w:rsidR="000C5068" w:rsidRPr="00BA1B9D" w:rsidRDefault="000C5068" w:rsidP="000C5068">
      <w:pPr>
        <w:pStyle w:val="ListParagraph"/>
        <w:numPr>
          <w:ilvl w:val="2"/>
          <w:numId w:val="4"/>
        </w:numPr>
        <w:spacing w:after="240" w:line="360" w:lineRule="auto"/>
        <w:ind w:left="1440" w:right="1440" w:firstLine="0"/>
        <w:rPr>
          <w:rFonts w:asciiTheme="minorHAnsi" w:hAnsiTheme="minorHAnsi" w:cstheme="minorHAnsi"/>
          <w:sz w:val="23"/>
          <w:szCs w:val="23"/>
        </w:rPr>
      </w:pPr>
      <w:r w:rsidRPr="00BA1B9D">
        <w:rPr>
          <w:rFonts w:asciiTheme="minorHAnsi" w:hAnsiTheme="minorHAnsi" w:cstheme="minorHAnsi"/>
          <w:color w:val="161616"/>
          <w:sz w:val="23"/>
          <w:szCs w:val="23"/>
        </w:rPr>
        <w:t>An individual retirement account described in Code Section 408(a) and an individual retirement annuity described in Code Section 408(b) that is eligible to be rolled over and would otherwise</w:t>
      </w:r>
      <w:r w:rsidRPr="00BA1B9D">
        <w:rPr>
          <w:rFonts w:asciiTheme="minorHAnsi" w:hAnsiTheme="minorHAnsi" w:cstheme="minorHAnsi"/>
          <w:color w:val="161616"/>
          <w:spacing w:val="-2"/>
          <w:sz w:val="23"/>
          <w:szCs w:val="23"/>
        </w:rPr>
        <w:t xml:space="preserve"> </w:t>
      </w:r>
      <w:r w:rsidRPr="00BA1B9D">
        <w:rPr>
          <w:rFonts w:asciiTheme="minorHAnsi" w:hAnsiTheme="minorHAnsi" w:cstheme="minorHAnsi"/>
          <w:color w:val="161616"/>
          <w:sz w:val="23"/>
          <w:szCs w:val="23"/>
        </w:rPr>
        <w:t>be</w:t>
      </w:r>
      <w:r w:rsidRPr="00BA1B9D">
        <w:rPr>
          <w:rFonts w:asciiTheme="minorHAnsi" w:hAnsiTheme="minorHAnsi" w:cstheme="minorHAnsi"/>
          <w:color w:val="161616"/>
          <w:spacing w:val="-18"/>
          <w:sz w:val="23"/>
          <w:szCs w:val="23"/>
        </w:rPr>
        <w:t xml:space="preserve"> </w:t>
      </w:r>
      <w:r w:rsidRPr="00BA1B9D">
        <w:rPr>
          <w:rFonts w:asciiTheme="minorHAnsi" w:hAnsiTheme="minorHAnsi" w:cstheme="minorHAnsi"/>
          <w:color w:val="161616"/>
          <w:sz w:val="23"/>
          <w:szCs w:val="23"/>
        </w:rPr>
        <w:t>includable</w:t>
      </w:r>
      <w:r w:rsidRPr="00BA1B9D">
        <w:rPr>
          <w:rFonts w:asciiTheme="minorHAnsi" w:hAnsiTheme="minorHAnsi" w:cstheme="minorHAnsi"/>
          <w:color w:val="161616"/>
          <w:spacing w:val="-2"/>
          <w:sz w:val="23"/>
          <w:szCs w:val="23"/>
        </w:rPr>
        <w:t xml:space="preserve"> </w:t>
      </w:r>
      <w:r w:rsidRPr="00BA1B9D">
        <w:rPr>
          <w:rFonts w:asciiTheme="minorHAnsi" w:hAnsiTheme="minorHAnsi" w:cstheme="minorHAnsi"/>
          <w:color w:val="161616"/>
          <w:sz w:val="23"/>
          <w:szCs w:val="23"/>
        </w:rPr>
        <w:t>in</w:t>
      </w:r>
      <w:r w:rsidRPr="00BA1B9D">
        <w:rPr>
          <w:rFonts w:asciiTheme="minorHAnsi" w:hAnsiTheme="minorHAnsi" w:cstheme="minorHAnsi"/>
          <w:color w:val="161616"/>
          <w:spacing w:val="-13"/>
          <w:sz w:val="23"/>
          <w:szCs w:val="23"/>
        </w:rPr>
        <w:t xml:space="preserve"> </w:t>
      </w:r>
      <w:r w:rsidRPr="00BA1B9D">
        <w:rPr>
          <w:rFonts w:asciiTheme="minorHAnsi" w:hAnsiTheme="minorHAnsi" w:cstheme="minorHAnsi"/>
          <w:color w:val="161616"/>
          <w:sz w:val="23"/>
          <w:szCs w:val="23"/>
        </w:rPr>
        <w:t>gross</w:t>
      </w:r>
      <w:r w:rsidRPr="00BA1B9D">
        <w:rPr>
          <w:rFonts w:asciiTheme="minorHAnsi" w:hAnsiTheme="minorHAnsi" w:cstheme="minorHAnsi"/>
          <w:color w:val="161616"/>
          <w:spacing w:val="-16"/>
          <w:sz w:val="23"/>
          <w:szCs w:val="23"/>
        </w:rPr>
        <w:t xml:space="preserve"> </w:t>
      </w:r>
      <w:r w:rsidRPr="00BA1B9D">
        <w:rPr>
          <w:rFonts w:asciiTheme="minorHAnsi" w:hAnsiTheme="minorHAnsi" w:cstheme="minorHAnsi"/>
          <w:color w:val="161616"/>
          <w:sz w:val="23"/>
          <w:szCs w:val="23"/>
        </w:rPr>
        <w:t>income;</w:t>
      </w:r>
      <w:r w:rsidRPr="00BA1B9D">
        <w:rPr>
          <w:rFonts w:asciiTheme="minorHAnsi" w:hAnsiTheme="minorHAnsi" w:cstheme="minorHAnsi"/>
          <w:color w:val="161616"/>
          <w:spacing w:val="-1"/>
          <w:sz w:val="23"/>
          <w:szCs w:val="23"/>
        </w:rPr>
        <w:t xml:space="preserve"> </w:t>
      </w:r>
      <w:r w:rsidRPr="00BA1B9D">
        <w:rPr>
          <w:rFonts w:asciiTheme="minorHAnsi" w:hAnsiTheme="minorHAnsi" w:cstheme="minorHAnsi"/>
          <w:color w:val="161616"/>
          <w:sz w:val="23"/>
          <w:szCs w:val="23"/>
        </w:rPr>
        <w:t>or</w:t>
      </w:r>
    </w:p>
    <w:p w:rsidR="000C5068" w:rsidRPr="00BA1B9D" w:rsidRDefault="000C5068" w:rsidP="000C5068">
      <w:pPr>
        <w:pStyle w:val="ListParagraph"/>
        <w:numPr>
          <w:ilvl w:val="2"/>
          <w:numId w:val="4"/>
        </w:numPr>
        <w:spacing w:after="240" w:line="360" w:lineRule="auto"/>
        <w:ind w:left="1440" w:right="1440" w:firstLine="0"/>
        <w:rPr>
          <w:rFonts w:asciiTheme="minorHAnsi" w:hAnsiTheme="minorHAnsi" w:cstheme="minorHAnsi"/>
          <w:sz w:val="23"/>
          <w:szCs w:val="23"/>
        </w:rPr>
      </w:pPr>
      <w:r w:rsidRPr="00BA1B9D">
        <w:rPr>
          <w:rFonts w:asciiTheme="minorHAnsi" w:hAnsiTheme="minorHAnsi" w:cstheme="minorHAnsi"/>
          <w:color w:val="161616"/>
          <w:sz w:val="23"/>
          <w:szCs w:val="23"/>
        </w:rPr>
        <w:t>An eligible plan under Code Section 457(b) which is maintained by a state, political subd</w:t>
      </w:r>
      <w:r w:rsidRPr="00BA1B9D">
        <w:rPr>
          <w:rFonts w:asciiTheme="minorHAnsi" w:hAnsiTheme="minorHAnsi" w:cstheme="minorHAnsi"/>
          <w:color w:val="313131"/>
          <w:sz w:val="23"/>
          <w:szCs w:val="23"/>
        </w:rPr>
        <w:t>i</w:t>
      </w:r>
      <w:r w:rsidRPr="00BA1B9D">
        <w:rPr>
          <w:rFonts w:asciiTheme="minorHAnsi" w:hAnsiTheme="minorHAnsi" w:cstheme="minorHAnsi"/>
          <w:color w:val="161616"/>
          <w:sz w:val="23"/>
          <w:szCs w:val="23"/>
        </w:rPr>
        <w:t>vision of a state or any agency or instrumentality of a state or political subdivision of a state that is eligible to be rolled over and would otherwise be in</w:t>
      </w:r>
      <w:r w:rsidR="002632DC">
        <w:rPr>
          <w:rFonts w:asciiTheme="minorHAnsi" w:hAnsiTheme="minorHAnsi" w:cstheme="minorHAnsi"/>
          <w:color w:val="161616"/>
          <w:sz w:val="23"/>
          <w:szCs w:val="23"/>
        </w:rPr>
        <w:t>clud</w:t>
      </w:r>
      <w:r w:rsidRPr="00BA1B9D">
        <w:rPr>
          <w:rFonts w:asciiTheme="minorHAnsi" w:hAnsiTheme="minorHAnsi" w:cstheme="minorHAnsi"/>
          <w:color w:val="161616"/>
          <w:sz w:val="23"/>
          <w:szCs w:val="23"/>
        </w:rPr>
        <w:t>able in gross</w:t>
      </w:r>
      <w:r w:rsidRPr="00BA1B9D">
        <w:rPr>
          <w:rFonts w:asciiTheme="minorHAnsi" w:hAnsiTheme="minorHAnsi" w:cstheme="minorHAnsi"/>
          <w:color w:val="161616"/>
          <w:spacing w:val="-17"/>
          <w:sz w:val="23"/>
          <w:szCs w:val="23"/>
        </w:rPr>
        <w:t xml:space="preserve"> </w:t>
      </w:r>
      <w:r w:rsidRPr="00BA1B9D">
        <w:rPr>
          <w:rFonts w:asciiTheme="minorHAnsi" w:hAnsiTheme="minorHAnsi" w:cstheme="minorHAnsi"/>
          <w:color w:val="161616"/>
          <w:sz w:val="23"/>
          <w:szCs w:val="23"/>
        </w:rPr>
        <w:t>income.</w:t>
      </w:r>
    </w:p>
    <w:p w:rsidR="000C5068" w:rsidRPr="00BA1B9D" w:rsidRDefault="000C5068" w:rsidP="000C5068">
      <w:pPr>
        <w:pStyle w:val="BodyText"/>
        <w:spacing w:after="240" w:line="360" w:lineRule="auto"/>
        <w:ind w:left="1440" w:right="1440"/>
        <w:jc w:val="both"/>
        <w:rPr>
          <w:rFonts w:asciiTheme="minorHAnsi" w:hAnsiTheme="minorHAnsi" w:cstheme="minorHAnsi"/>
        </w:rPr>
      </w:pPr>
      <w:r w:rsidRPr="00BA1B9D">
        <w:rPr>
          <w:rFonts w:asciiTheme="minorHAnsi" w:hAnsiTheme="minorHAnsi" w:cstheme="minorHAnsi"/>
          <w:color w:val="161616"/>
        </w:rPr>
        <w:t xml:space="preserve">For purposes of this </w:t>
      </w:r>
      <w:r w:rsidRPr="00BA1B9D">
        <w:rPr>
          <w:rFonts w:asciiTheme="minorHAnsi" w:hAnsiTheme="minorHAnsi" w:cstheme="minorHAnsi"/>
          <w:color w:val="161616"/>
          <w:spacing w:val="-6"/>
        </w:rPr>
        <w:t>Section</w:t>
      </w:r>
      <w:r w:rsidRPr="00BA1B9D">
        <w:rPr>
          <w:rFonts w:asciiTheme="minorHAnsi" w:hAnsiTheme="minorHAnsi" w:cstheme="minorHAnsi"/>
          <w:color w:val="313131"/>
          <w:spacing w:val="-6"/>
        </w:rPr>
        <w:t xml:space="preserve">, </w:t>
      </w:r>
      <w:r w:rsidRPr="00BA1B9D">
        <w:rPr>
          <w:rFonts w:asciiTheme="minorHAnsi" w:hAnsiTheme="minorHAnsi" w:cstheme="minorHAnsi"/>
          <w:color w:val="161616"/>
        </w:rPr>
        <w:t>an eligible rollover distribution means any distribution of all or any portion of a Participant's benefit under another eligible retirement plan, except that an eligible rollover distribution does not include (1) any insta</w:t>
      </w:r>
      <w:r w:rsidR="00D86F6F">
        <w:rPr>
          <w:rFonts w:asciiTheme="minorHAnsi" w:hAnsiTheme="minorHAnsi" w:cstheme="minorHAnsi"/>
          <w:color w:val="161616"/>
        </w:rPr>
        <w:t>llment payment for a period of 10</w:t>
      </w:r>
      <w:r w:rsidRPr="00BA1B9D">
        <w:rPr>
          <w:rFonts w:asciiTheme="minorHAnsi" w:hAnsiTheme="minorHAnsi" w:cstheme="minorHAnsi"/>
          <w:color w:val="161616"/>
        </w:rPr>
        <w:t xml:space="preserve"> years or more, (2) any distribution made as a result of an unforeseeable emergency or other distribution which is made upon hardship of the</w:t>
      </w:r>
      <w:r w:rsidRPr="00BA1B9D">
        <w:rPr>
          <w:rFonts w:asciiTheme="minorHAnsi" w:hAnsiTheme="minorHAnsi" w:cstheme="minorHAnsi"/>
          <w:color w:val="161616"/>
          <w:spacing w:val="10"/>
        </w:rPr>
        <w:t xml:space="preserve"> </w:t>
      </w:r>
      <w:r w:rsidRPr="00BA1B9D">
        <w:rPr>
          <w:rFonts w:asciiTheme="minorHAnsi" w:hAnsiTheme="minorHAnsi" w:cstheme="minorHAnsi"/>
          <w:color w:val="161616"/>
          <w:spacing w:val="-7"/>
        </w:rPr>
        <w:t>emplo</w:t>
      </w:r>
      <w:r w:rsidRPr="00BA1B9D">
        <w:rPr>
          <w:rFonts w:asciiTheme="minorHAnsi" w:hAnsiTheme="minorHAnsi" w:cstheme="minorHAnsi"/>
          <w:color w:val="313131"/>
          <w:spacing w:val="-7"/>
        </w:rPr>
        <w:t>y</w:t>
      </w:r>
      <w:r w:rsidRPr="00BA1B9D">
        <w:rPr>
          <w:rFonts w:asciiTheme="minorHAnsi" w:hAnsiTheme="minorHAnsi" w:cstheme="minorHAnsi"/>
          <w:color w:val="161616"/>
          <w:spacing w:val="-7"/>
        </w:rPr>
        <w:t>ee</w:t>
      </w:r>
      <w:r w:rsidRPr="00BA1B9D">
        <w:rPr>
          <w:rFonts w:asciiTheme="minorHAnsi" w:hAnsiTheme="minorHAnsi" w:cstheme="minorHAnsi"/>
          <w:color w:val="313131"/>
          <w:spacing w:val="-7"/>
        </w:rPr>
        <w:t xml:space="preserve">, </w:t>
      </w:r>
      <w:r w:rsidRPr="00BA1B9D">
        <w:rPr>
          <w:rFonts w:asciiTheme="minorHAnsi" w:hAnsiTheme="minorHAnsi" w:cstheme="minorHAnsi"/>
          <w:color w:val="161616"/>
        </w:rPr>
        <w:t>(3) for an</w:t>
      </w:r>
      <w:r w:rsidRPr="00BA1B9D">
        <w:rPr>
          <w:rFonts w:asciiTheme="minorHAnsi" w:hAnsiTheme="minorHAnsi" w:cstheme="minorHAnsi"/>
          <w:color w:val="313131"/>
        </w:rPr>
        <w:t xml:space="preserve">y </w:t>
      </w:r>
      <w:r w:rsidRPr="00BA1B9D">
        <w:rPr>
          <w:rFonts w:asciiTheme="minorHAnsi" w:hAnsiTheme="minorHAnsi" w:cstheme="minorHAnsi"/>
          <w:color w:val="161616"/>
        </w:rPr>
        <w:t>other distribution, the portion, if any</w:t>
      </w:r>
      <w:r w:rsidRPr="00BA1B9D">
        <w:rPr>
          <w:rFonts w:asciiTheme="minorHAnsi" w:hAnsiTheme="minorHAnsi" w:cstheme="minorHAnsi"/>
          <w:color w:val="313131"/>
        </w:rPr>
        <w:t xml:space="preserve">, </w:t>
      </w:r>
      <w:r w:rsidRPr="00BA1B9D">
        <w:rPr>
          <w:rFonts w:asciiTheme="minorHAnsi" w:hAnsiTheme="minorHAnsi" w:cstheme="minorHAnsi"/>
          <w:color w:val="161616"/>
        </w:rPr>
        <w:t xml:space="preserve">of </w:t>
      </w:r>
      <w:r w:rsidRPr="00BA1B9D">
        <w:rPr>
          <w:rFonts w:asciiTheme="minorHAnsi" w:hAnsiTheme="minorHAnsi" w:cstheme="minorHAnsi"/>
          <w:color w:val="313131"/>
        </w:rPr>
        <w:t>t</w:t>
      </w:r>
      <w:r w:rsidRPr="00BA1B9D">
        <w:rPr>
          <w:rFonts w:asciiTheme="minorHAnsi" w:hAnsiTheme="minorHAnsi" w:cstheme="minorHAnsi"/>
          <w:color w:val="161616"/>
        </w:rPr>
        <w:t>he distribution that is a required minimum distribution under Code Section 401(a)(9), or (4) any other distribution that does not meet the requirements of Code Section 402(c)(4) and any super</w:t>
      </w:r>
      <w:r w:rsidRPr="00BA1B9D">
        <w:rPr>
          <w:rFonts w:asciiTheme="minorHAnsi" w:hAnsiTheme="minorHAnsi" w:cstheme="minorHAnsi"/>
          <w:color w:val="313131"/>
        </w:rPr>
        <w:t>s</w:t>
      </w:r>
      <w:r w:rsidRPr="00BA1B9D">
        <w:rPr>
          <w:rFonts w:asciiTheme="minorHAnsi" w:hAnsiTheme="minorHAnsi" w:cstheme="minorHAnsi"/>
          <w:color w:val="161616"/>
        </w:rPr>
        <w:t>eding guidance and re</w:t>
      </w:r>
      <w:r w:rsidRPr="00BA1B9D">
        <w:rPr>
          <w:rFonts w:asciiTheme="minorHAnsi" w:hAnsiTheme="minorHAnsi" w:cstheme="minorHAnsi"/>
          <w:color w:val="313131"/>
        </w:rPr>
        <w:t>g</w:t>
      </w:r>
      <w:r w:rsidRPr="00BA1B9D">
        <w:rPr>
          <w:rFonts w:asciiTheme="minorHAnsi" w:hAnsiTheme="minorHAnsi" w:cstheme="minorHAnsi"/>
          <w:color w:val="161616"/>
        </w:rPr>
        <w:t>ulation</w:t>
      </w:r>
      <w:r w:rsidRPr="00BA1B9D">
        <w:rPr>
          <w:rFonts w:asciiTheme="minorHAnsi" w:hAnsiTheme="minorHAnsi" w:cstheme="minorHAnsi"/>
          <w:color w:val="313131"/>
        </w:rPr>
        <w:t>.</w:t>
      </w:r>
    </w:p>
    <w:p w:rsidR="009A03C8" w:rsidRPr="00BA1B9D" w:rsidRDefault="00BA1B9D" w:rsidP="00CF186A">
      <w:pPr>
        <w:pStyle w:val="ListParagraph"/>
        <w:numPr>
          <w:ilvl w:val="0"/>
          <w:numId w:val="6"/>
        </w:numPr>
        <w:spacing w:after="240" w:line="360" w:lineRule="auto"/>
        <w:ind w:right="0" w:firstLine="0"/>
        <w:rPr>
          <w:rFonts w:asciiTheme="minorHAnsi" w:hAnsiTheme="minorHAnsi" w:cstheme="minorHAnsi"/>
          <w:sz w:val="23"/>
          <w:szCs w:val="23"/>
        </w:rPr>
      </w:pPr>
      <w:r w:rsidRPr="00BA1B9D">
        <w:rPr>
          <w:rFonts w:asciiTheme="minorHAnsi" w:hAnsiTheme="minorHAnsi" w:cstheme="minorHAnsi"/>
          <w:color w:val="161616"/>
          <w:sz w:val="23"/>
          <w:szCs w:val="23"/>
        </w:rPr>
        <w:t>Section VIII is amended by the addition of the</w:t>
      </w:r>
      <w:r w:rsidRPr="00BA1B9D">
        <w:rPr>
          <w:rFonts w:asciiTheme="minorHAnsi" w:hAnsiTheme="minorHAnsi" w:cstheme="minorHAnsi"/>
          <w:color w:val="161616"/>
          <w:spacing w:val="-35"/>
          <w:sz w:val="23"/>
          <w:szCs w:val="23"/>
        </w:rPr>
        <w:t xml:space="preserve"> </w:t>
      </w:r>
      <w:r w:rsidRPr="00BA1B9D">
        <w:rPr>
          <w:rFonts w:asciiTheme="minorHAnsi" w:hAnsiTheme="minorHAnsi" w:cstheme="minorHAnsi"/>
          <w:color w:val="161616"/>
          <w:sz w:val="23"/>
          <w:szCs w:val="23"/>
        </w:rPr>
        <w:t>following numbered Section 8.4 at the end</w:t>
      </w:r>
      <w:r w:rsidRPr="00BA1B9D">
        <w:rPr>
          <w:rFonts w:asciiTheme="minorHAnsi" w:hAnsiTheme="minorHAnsi" w:cstheme="minorHAnsi"/>
          <w:color w:val="161616"/>
          <w:spacing w:val="-24"/>
          <w:sz w:val="23"/>
          <w:szCs w:val="23"/>
        </w:rPr>
        <w:t xml:space="preserve"> </w:t>
      </w:r>
      <w:r w:rsidRPr="00BA1B9D">
        <w:rPr>
          <w:rFonts w:asciiTheme="minorHAnsi" w:hAnsiTheme="minorHAnsi" w:cstheme="minorHAnsi"/>
          <w:color w:val="161616"/>
          <w:sz w:val="23"/>
          <w:szCs w:val="23"/>
        </w:rPr>
        <w:t>thereof.</w:t>
      </w:r>
    </w:p>
    <w:p w:rsidR="003F213E" w:rsidRPr="00BA1B9D" w:rsidRDefault="003F213E" w:rsidP="00CF186A">
      <w:pPr>
        <w:pStyle w:val="ListParagraph"/>
        <w:tabs>
          <w:tab w:val="left" w:pos="2275"/>
          <w:tab w:val="left" w:pos="2276"/>
        </w:tabs>
        <w:spacing w:after="240" w:line="360" w:lineRule="auto"/>
        <w:ind w:left="1440" w:right="1440" w:firstLine="0"/>
        <w:rPr>
          <w:rFonts w:asciiTheme="minorHAnsi" w:hAnsiTheme="minorHAnsi" w:cstheme="minorHAnsi"/>
          <w:sz w:val="23"/>
          <w:szCs w:val="23"/>
        </w:rPr>
      </w:pPr>
      <w:r w:rsidRPr="00BA1B9D">
        <w:rPr>
          <w:rFonts w:asciiTheme="minorHAnsi" w:hAnsiTheme="minorHAnsi" w:cstheme="minorHAnsi"/>
          <w:color w:val="161616"/>
          <w:sz w:val="23"/>
          <w:szCs w:val="23"/>
        </w:rPr>
        <w:lastRenderedPageBreak/>
        <w:t>8.4 PERMISSIVE SERVICE CREDIT</w:t>
      </w:r>
      <w:r w:rsidRPr="00BA1B9D">
        <w:rPr>
          <w:rFonts w:asciiTheme="minorHAnsi" w:hAnsiTheme="minorHAnsi" w:cstheme="minorHAnsi"/>
          <w:color w:val="161616"/>
          <w:spacing w:val="-5"/>
          <w:sz w:val="23"/>
          <w:szCs w:val="23"/>
        </w:rPr>
        <w:t xml:space="preserve"> </w:t>
      </w:r>
      <w:r w:rsidRPr="00BA1B9D">
        <w:rPr>
          <w:rFonts w:asciiTheme="minorHAnsi" w:hAnsiTheme="minorHAnsi" w:cstheme="minorHAnsi"/>
          <w:color w:val="161616"/>
          <w:sz w:val="23"/>
          <w:szCs w:val="23"/>
        </w:rPr>
        <w:t>TRANSFERS.</w:t>
      </w:r>
    </w:p>
    <w:p w:rsidR="003F213E" w:rsidRPr="00BA1B9D" w:rsidRDefault="003F213E" w:rsidP="00CF186A">
      <w:pPr>
        <w:pStyle w:val="ListParagraph"/>
        <w:numPr>
          <w:ilvl w:val="2"/>
          <w:numId w:val="3"/>
        </w:numPr>
        <w:spacing w:after="240" w:line="360" w:lineRule="auto"/>
        <w:ind w:left="1440" w:right="1440" w:firstLine="0"/>
        <w:jc w:val="both"/>
        <w:rPr>
          <w:rFonts w:asciiTheme="minorHAnsi" w:hAnsiTheme="minorHAnsi" w:cstheme="minorHAnsi"/>
          <w:color w:val="161616"/>
          <w:sz w:val="23"/>
          <w:szCs w:val="23"/>
        </w:rPr>
      </w:pPr>
      <w:r w:rsidRPr="00BA1B9D">
        <w:rPr>
          <w:rFonts w:asciiTheme="minorHAnsi" w:hAnsiTheme="minorHAnsi" w:cstheme="minorHAnsi"/>
          <w:color w:val="161616"/>
          <w:sz w:val="23"/>
          <w:szCs w:val="23"/>
        </w:rPr>
        <w:t xml:space="preserve">This Section 8.4 applies to the purchase of permissive </w:t>
      </w:r>
      <w:r w:rsidRPr="00BA1B9D">
        <w:rPr>
          <w:rFonts w:asciiTheme="minorHAnsi" w:hAnsiTheme="minorHAnsi" w:cstheme="minorHAnsi"/>
          <w:color w:val="313131"/>
          <w:sz w:val="23"/>
          <w:szCs w:val="23"/>
        </w:rPr>
        <w:t>s</w:t>
      </w:r>
      <w:r w:rsidRPr="00BA1B9D">
        <w:rPr>
          <w:rFonts w:asciiTheme="minorHAnsi" w:hAnsiTheme="minorHAnsi" w:cstheme="minorHAnsi"/>
          <w:color w:val="161616"/>
          <w:sz w:val="23"/>
          <w:szCs w:val="23"/>
        </w:rPr>
        <w:t xml:space="preserve">ervice credit that is contemplated </w:t>
      </w:r>
      <w:r w:rsidRPr="00BA1B9D">
        <w:rPr>
          <w:rFonts w:asciiTheme="minorHAnsi" w:hAnsiTheme="minorHAnsi" w:cstheme="minorHAnsi"/>
          <w:color w:val="161616"/>
          <w:spacing w:val="-8"/>
          <w:sz w:val="23"/>
          <w:szCs w:val="23"/>
        </w:rPr>
        <w:t>b</w:t>
      </w:r>
      <w:r w:rsidRPr="00BA1B9D">
        <w:rPr>
          <w:rFonts w:asciiTheme="minorHAnsi" w:hAnsiTheme="minorHAnsi" w:cstheme="minorHAnsi"/>
          <w:color w:val="313131"/>
          <w:spacing w:val="-8"/>
          <w:sz w:val="23"/>
          <w:szCs w:val="23"/>
        </w:rPr>
        <w:t xml:space="preserve">y </w:t>
      </w:r>
      <w:r w:rsidR="002C3761" w:rsidRPr="00BA1B9D">
        <w:rPr>
          <w:rFonts w:asciiTheme="minorHAnsi" w:hAnsiTheme="minorHAnsi" w:cstheme="minorHAnsi"/>
          <w:color w:val="161616"/>
          <w:sz w:val="23"/>
          <w:szCs w:val="23"/>
        </w:rPr>
        <w:t>Section</w:t>
      </w:r>
      <w:r w:rsidRPr="00BA1B9D">
        <w:rPr>
          <w:rFonts w:asciiTheme="minorHAnsi" w:hAnsiTheme="minorHAnsi" w:cstheme="minorHAnsi"/>
          <w:color w:val="161616"/>
          <w:sz w:val="23"/>
          <w:szCs w:val="23"/>
        </w:rPr>
        <w:t xml:space="preserve"> 821 of the Pension Protection Act of 2006 and Code Section 415(n) (the "Permissive Service </w:t>
      </w:r>
      <w:r w:rsidRPr="00BA1B9D">
        <w:rPr>
          <w:rFonts w:asciiTheme="minorHAnsi" w:hAnsiTheme="minorHAnsi" w:cstheme="minorHAnsi"/>
          <w:color w:val="161616"/>
          <w:spacing w:val="-7"/>
          <w:sz w:val="23"/>
          <w:szCs w:val="23"/>
        </w:rPr>
        <w:t>Credit")</w:t>
      </w:r>
      <w:r w:rsidRPr="00BA1B9D">
        <w:rPr>
          <w:rFonts w:asciiTheme="minorHAnsi" w:hAnsiTheme="minorHAnsi" w:cstheme="minorHAnsi"/>
          <w:color w:val="313131"/>
          <w:spacing w:val="-7"/>
          <w:sz w:val="23"/>
          <w:szCs w:val="23"/>
        </w:rPr>
        <w:t xml:space="preserve">. </w:t>
      </w:r>
      <w:r w:rsidRPr="00BA1B9D">
        <w:rPr>
          <w:rFonts w:asciiTheme="minorHAnsi" w:hAnsiTheme="minorHAnsi" w:cstheme="minorHAnsi"/>
          <w:color w:val="161616"/>
          <w:sz w:val="23"/>
          <w:szCs w:val="23"/>
        </w:rPr>
        <w:t>A Participant may elect to have any portion of the Participant's Account transferred from this Plan directly to a tax qualified defined benefit p</w:t>
      </w:r>
      <w:r w:rsidRPr="00BA1B9D">
        <w:rPr>
          <w:rFonts w:asciiTheme="minorHAnsi" w:hAnsiTheme="minorHAnsi" w:cstheme="minorHAnsi"/>
          <w:color w:val="313131"/>
          <w:sz w:val="23"/>
          <w:szCs w:val="23"/>
        </w:rPr>
        <w:t>e</w:t>
      </w:r>
      <w:r w:rsidRPr="00BA1B9D">
        <w:rPr>
          <w:rFonts w:asciiTheme="minorHAnsi" w:hAnsiTheme="minorHAnsi" w:cstheme="minorHAnsi"/>
          <w:color w:val="161616"/>
          <w:sz w:val="23"/>
          <w:szCs w:val="23"/>
        </w:rPr>
        <w:t>nsion plan that is a governmental plan as that term is defined in Code Section 414(d). Such a transfer i</w:t>
      </w:r>
      <w:r w:rsidRPr="00BA1B9D">
        <w:rPr>
          <w:rFonts w:asciiTheme="minorHAnsi" w:hAnsiTheme="minorHAnsi" w:cstheme="minorHAnsi"/>
          <w:color w:val="313131"/>
          <w:sz w:val="23"/>
          <w:szCs w:val="23"/>
        </w:rPr>
        <w:t xml:space="preserve">s </w:t>
      </w:r>
      <w:r w:rsidRPr="00BA1B9D">
        <w:rPr>
          <w:rFonts w:asciiTheme="minorHAnsi" w:hAnsiTheme="minorHAnsi" w:cstheme="minorHAnsi"/>
          <w:color w:val="161616"/>
          <w:sz w:val="23"/>
          <w:szCs w:val="23"/>
        </w:rPr>
        <w:t>permitted pursuant to this Section 8.4 only if said gov</w:t>
      </w:r>
      <w:r w:rsidRPr="00BA1B9D">
        <w:rPr>
          <w:rFonts w:asciiTheme="minorHAnsi" w:hAnsiTheme="minorHAnsi" w:cstheme="minorHAnsi"/>
          <w:color w:val="313131"/>
          <w:sz w:val="23"/>
          <w:szCs w:val="23"/>
        </w:rPr>
        <w:t>e</w:t>
      </w:r>
      <w:r w:rsidRPr="00BA1B9D">
        <w:rPr>
          <w:rFonts w:asciiTheme="minorHAnsi" w:hAnsiTheme="minorHAnsi" w:cstheme="minorHAnsi"/>
          <w:color w:val="161616"/>
          <w:sz w:val="23"/>
          <w:szCs w:val="23"/>
        </w:rPr>
        <w:t>rnment</w:t>
      </w:r>
      <w:r w:rsidRPr="00BA1B9D">
        <w:rPr>
          <w:rFonts w:asciiTheme="minorHAnsi" w:hAnsiTheme="minorHAnsi" w:cstheme="minorHAnsi"/>
          <w:color w:val="313131"/>
          <w:sz w:val="23"/>
          <w:szCs w:val="23"/>
        </w:rPr>
        <w:t>a</w:t>
      </w:r>
      <w:r w:rsidRPr="00BA1B9D">
        <w:rPr>
          <w:rFonts w:asciiTheme="minorHAnsi" w:hAnsiTheme="minorHAnsi" w:cstheme="minorHAnsi"/>
          <w:color w:val="161616"/>
          <w:sz w:val="23"/>
          <w:szCs w:val="23"/>
        </w:rPr>
        <w:t>l plan provides for acceptance o</w:t>
      </w:r>
      <w:r w:rsidRPr="00BA1B9D">
        <w:rPr>
          <w:rFonts w:asciiTheme="minorHAnsi" w:hAnsiTheme="minorHAnsi" w:cstheme="minorHAnsi"/>
          <w:color w:val="313131"/>
          <w:sz w:val="23"/>
          <w:szCs w:val="23"/>
        </w:rPr>
        <w:t xml:space="preserve">f </w:t>
      </w:r>
      <w:r w:rsidRPr="00BA1B9D">
        <w:rPr>
          <w:rFonts w:asciiTheme="minorHAnsi" w:hAnsiTheme="minorHAnsi" w:cstheme="minorHAnsi"/>
          <w:color w:val="161616"/>
          <w:sz w:val="23"/>
          <w:szCs w:val="23"/>
        </w:rPr>
        <w:t>such transfers for</w:t>
      </w:r>
      <w:r w:rsidRPr="00BA1B9D">
        <w:rPr>
          <w:rFonts w:asciiTheme="minorHAnsi" w:hAnsiTheme="minorHAnsi" w:cstheme="minorHAnsi"/>
          <w:color w:val="161616"/>
          <w:spacing w:val="-14"/>
          <w:sz w:val="23"/>
          <w:szCs w:val="23"/>
        </w:rPr>
        <w:t xml:space="preserve"> </w:t>
      </w:r>
      <w:r w:rsidRPr="00BA1B9D">
        <w:rPr>
          <w:rFonts w:asciiTheme="minorHAnsi" w:hAnsiTheme="minorHAnsi" w:cstheme="minorHAnsi"/>
          <w:color w:val="161616"/>
          <w:sz w:val="23"/>
          <w:szCs w:val="23"/>
        </w:rPr>
        <w:t>th</w:t>
      </w:r>
      <w:r w:rsidRPr="00BA1B9D">
        <w:rPr>
          <w:rFonts w:asciiTheme="minorHAnsi" w:hAnsiTheme="minorHAnsi" w:cstheme="minorHAnsi"/>
          <w:color w:val="313131"/>
          <w:sz w:val="23"/>
          <w:szCs w:val="23"/>
        </w:rPr>
        <w:t>e</w:t>
      </w:r>
      <w:r w:rsidR="002C3ED1" w:rsidRPr="00BA1B9D">
        <w:rPr>
          <w:rFonts w:asciiTheme="minorHAnsi" w:hAnsiTheme="minorHAnsi" w:cstheme="minorHAnsi"/>
          <w:color w:val="313131"/>
          <w:sz w:val="23"/>
          <w:szCs w:val="23"/>
        </w:rPr>
        <w:t xml:space="preserve"> </w:t>
      </w:r>
      <w:r w:rsidRPr="00BA1B9D">
        <w:rPr>
          <w:rFonts w:asciiTheme="minorHAnsi" w:hAnsiTheme="minorHAnsi" w:cstheme="minorHAnsi"/>
          <w:color w:val="131313"/>
          <w:sz w:val="23"/>
          <w:szCs w:val="23"/>
        </w:rPr>
        <w:t>purpose of purchasing such penmss1ve service credit. A Participant is permitted to make such a transfer election prior to Termination of</w:t>
      </w:r>
      <w:r w:rsidRPr="00BA1B9D">
        <w:rPr>
          <w:rFonts w:asciiTheme="minorHAnsi" w:hAnsiTheme="minorHAnsi" w:cstheme="minorHAnsi"/>
          <w:color w:val="131313"/>
          <w:spacing w:val="-16"/>
          <w:sz w:val="23"/>
          <w:szCs w:val="23"/>
        </w:rPr>
        <w:t xml:space="preserve"> </w:t>
      </w:r>
      <w:r w:rsidRPr="00BA1B9D">
        <w:rPr>
          <w:rFonts w:asciiTheme="minorHAnsi" w:hAnsiTheme="minorHAnsi" w:cstheme="minorHAnsi"/>
          <w:color w:val="131313"/>
          <w:sz w:val="23"/>
          <w:szCs w:val="23"/>
        </w:rPr>
        <w:t>Employment.</w:t>
      </w:r>
    </w:p>
    <w:p w:rsidR="003F213E" w:rsidRPr="00BA1B9D" w:rsidRDefault="003F213E" w:rsidP="00CF186A">
      <w:pPr>
        <w:pStyle w:val="ListParagraph"/>
        <w:numPr>
          <w:ilvl w:val="2"/>
          <w:numId w:val="3"/>
        </w:numPr>
        <w:spacing w:after="240" w:line="360" w:lineRule="auto"/>
        <w:ind w:left="1440" w:right="1440" w:firstLine="0"/>
        <w:jc w:val="both"/>
        <w:rPr>
          <w:rFonts w:asciiTheme="minorHAnsi" w:hAnsiTheme="minorHAnsi" w:cstheme="minorHAnsi"/>
          <w:color w:val="131313"/>
          <w:sz w:val="23"/>
          <w:szCs w:val="23"/>
        </w:rPr>
      </w:pPr>
      <w:r w:rsidRPr="00BA1B9D">
        <w:rPr>
          <w:rFonts w:asciiTheme="minorHAnsi" w:hAnsiTheme="minorHAnsi" w:cstheme="minorHAnsi"/>
          <w:color w:val="131313"/>
          <w:sz w:val="23"/>
          <w:szCs w:val="23"/>
        </w:rPr>
        <w:t>The amount of a transfer that is made under this Section 8.4 shall not be includible in the Participant's gross income provided that said transfer is for the purchase of permissive service credit (as defined in Code Section 415(n)(3)(A)) under the receiving defined benefit governmental</w:t>
      </w:r>
      <w:r w:rsidRPr="00BA1B9D">
        <w:rPr>
          <w:rFonts w:asciiTheme="minorHAnsi" w:hAnsiTheme="minorHAnsi" w:cstheme="minorHAnsi"/>
          <w:color w:val="131313"/>
          <w:spacing w:val="-32"/>
          <w:sz w:val="23"/>
          <w:szCs w:val="23"/>
        </w:rPr>
        <w:t xml:space="preserve"> </w:t>
      </w:r>
      <w:r w:rsidRPr="00BA1B9D">
        <w:rPr>
          <w:rFonts w:asciiTheme="minorHAnsi" w:hAnsiTheme="minorHAnsi" w:cstheme="minorHAnsi"/>
          <w:color w:val="131313"/>
          <w:sz w:val="23"/>
          <w:szCs w:val="23"/>
        </w:rPr>
        <w:t>plan.</w:t>
      </w:r>
    </w:p>
    <w:p w:rsidR="003F213E" w:rsidRPr="00BA1B9D" w:rsidRDefault="003F213E" w:rsidP="00CF186A">
      <w:pPr>
        <w:pStyle w:val="ListParagraph"/>
        <w:numPr>
          <w:ilvl w:val="2"/>
          <w:numId w:val="3"/>
        </w:numPr>
        <w:spacing w:after="240" w:line="360" w:lineRule="auto"/>
        <w:ind w:left="1440" w:right="1440" w:firstLine="0"/>
        <w:jc w:val="both"/>
        <w:rPr>
          <w:rFonts w:asciiTheme="minorHAnsi" w:hAnsiTheme="minorHAnsi" w:cstheme="minorHAnsi"/>
          <w:color w:val="131313"/>
          <w:sz w:val="23"/>
          <w:szCs w:val="23"/>
        </w:rPr>
      </w:pPr>
      <w:r w:rsidRPr="00BA1B9D">
        <w:rPr>
          <w:rFonts w:asciiTheme="minorHAnsi" w:hAnsiTheme="minorHAnsi" w:cstheme="minorHAnsi"/>
          <w:color w:val="131313"/>
          <w:sz w:val="23"/>
          <w:szCs w:val="23"/>
        </w:rPr>
        <w:t xml:space="preserve">If a transfer hereunder does not constitute a complete transfer of the Participant's or Beneficiary's interest in this Plan, then this Plan shall treat the amount transferred as a continuation of a pro rata portion of the Participant's or Beneficiary's interest in this Plan </w:t>
      </w:r>
      <w:r w:rsidRPr="00BA1B9D">
        <w:rPr>
          <w:rFonts w:asciiTheme="minorHAnsi" w:hAnsiTheme="minorHAnsi" w:cstheme="minorHAnsi"/>
          <w:color w:val="131313"/>
          <w:spacing w:val="-3"/>
          <w:sz w:val="23"/>
          <w:szCs w:val="23"/>
        </w:rPr>
        <w:t>(e.g</w:t>
      </w:r>
      <w:r w:rsidRPr="00BA1B9D">
        <w:rPr>
          <w:rFonts w:asciiTheme="minorHAnsi" w:hAnsiTheme="minorHAnsi" w:cstheme="minorHAnsi"/>
          <w:color w:val="3B3B3B"/>
          <w:spacing w:val="-3"/>
          <w:sz w:val="23"/>
          <w:szCs w:val="23"/>
        </w:rPr>
        <w:t>.</w:t>
      </w:r>
      <w:r w:rsidRPr="00BA1B9D">
        <w:rPr>
          <w:rFonts w:asciiTheme="minorHAnsi" w:hAnsiTheme="minorHAnsi" w:cstheme="minorHAnsi"/>
          <w:color w:val="131313"/>
          <w:spacing w:val="-3"/>
          <w:sz w:val="23"/>
          <w:szCs w:val="23"/>
        </w:rPr>
        <w:t xml:space="preserve">, </w:t>
      </w:r>
      <w:r w:rsidRPr="00BA1B9D">
        <w:rPr>
          <w:rFonts w:asciiTheme="minorHAnsi" w:hAnsiTheme="minorHAnsi" w:cstheme="minorHAnsi"/>
          <w:color w:val="131313"/>
          <w:sz w:val="23"/>
          <w:szCs w:val="23"/>
        </w:rPr>
        <w:t>a pro rata portion of the Participant's or Beneficiary's interest in any after-tax employee contributions).</w:t>
      </w:r>
    </w:p>
    <w:p w:rsidR="003F213E" w:rsidRPr="00BA1B9D" w:rsidRDefault="003F213E" w:rsidP="002C3761">
      <w:pPr>
        <w:pStyle w:val="ListParagraph"/>
        <w:numPr>
          <w:ilvl w:val="2"/>
          <w:numId w:val="3"/>
        </w:numPr>
        <w:spacing w:after="240" w:line="360" w:lineRule="auto"/>
        <w:ind w:left="1440" w:right="1440" w:firstLine="0"/>
        <w:jc w:val="both"/>
        <w:rPr>
          <w:rFonts w:asciiTheme="minorHAnsi" w:hAnsiTheme="minorHAnsi" w:cstheme="minorHAnsi"/>
          <w:sz w:val="23"/>
          <w:szCs w:val="23"/>
        </w:rPr>
      </w:pPr>
      <w:r w:rsidRPr="00BA1B9D">
        <w:rPr>
          <w:rFonts w:asciiTheme="minorHAnsi" w:hAnsiTheme="minorHAnsi" w:cstheme="minorHAnsi"/>
          <w:color w:val="131313"/>
          <w:sz w:val="23"/>
          <w:szCs w:val="23"/>
        </w:rPr>
        <w:t xml:space="preserve">Upon the transfer of assets from this Plan to a defined benefit </w:t>
      </w:r>
      <w:r w:rsidRPr="00C71A59">
        <w:rPr>
          <w:rFonts w:asciiTheme="minorHAnsi" w:hAnsiTheme="minorHAnsi" w:cstheme="minorHAnsi"/>
          <w:sz w:val="23"/>
          <w:szCs w:val="23"/>
        </w:rPr>
        <w:t xml:space="preserve">governmental </w:t>
      </w:r>
      <w:r w:rsidRPr="00BA1B9D">
        <w:rPr>
          <w:rFonts w:asciiTheme="minorHAnsi" w:hAnsiTheme="minorHAnsi" w:cstheme="minorHAnsi"/>
          <w:color w:val="131313"/>
          <w:sz w:val="23"/>
          <w:szCs w:val="23"/>
        </w:rPr>
        <w:t>plan, this Plan's liability to pay benefits to the Participant or Beneficiary under this Plan shall be discharged to the extent of the amount so transferred for the Participant or Beneficiary.</w:t>
      </w:r>
      <w:r w:rsidR="002C3ED1" w:rsidRPr="00BA1B9D">
        <w:rPr>
          <w:rFonts w:asciiTheme="minorHAnsi" w:hAnsiTheme="minorHAnsi" w:cstheme="minorHAnsi"/>
          <w:color w:val="131313"/>
          <w:sz w:val="23"/>
          <w:szCs w:val="23"/>
        </w:rPr>
        <w:t xml:space="preserve"> The Plan Administrator of this</w:t>
      </w:r>
      <w:r w:rsidRPr="00BA1B9D">
        <w:rPr>
          <w:rFonts w:asciiTheme="minorHAnsi" w:hAnsiTheme="minorHAnsi" w:cstheme="minorHAnsi"/>
          <w:color w:val="131313"/>
          <w:sz w:val="23"/>
          <w:szCs w:val="23"/>
        </w:rPr>
        <w:t xml:space="preserve"> Plan may require documentation from the receiving defined benefit governmental </w:t>
      </w:r>
      <w:r w:rsidRPr="00BA1B9D">
        <w:rPr>
          <w:rFonts w:asciiTheme="minorHAnsi" w:hAnsiTheme="minorHAnsi" w:cstheme="minorHAnsi"/>
          <w:color w:val="282828"/>
          <w:sz w:val="23"/>
          <w:szCs w:val="23"/>
        </w:rPr>
        <w:t xml:space="preserve">plan </w:t>
      </w:r>
      <w:r w:rsidRPr="00BA1B9D">
        <w:rPr>
          <w:rFonts w:asciiTheme="minorHAnsi" w:hAnsiTheme="minorHAnsi" w:cstheme="minorHAnsi"/>
          <w:color w:val="131313"/>
          <w:sz w:val="23"/>
          <w:szCs w:val="23"/>
        </w:rPr>
        <w:t xml:space="preserve">and from the Participant as it deems </w:t>
      </w:r>
      <w:r w:rsidRPr="00BA1B9D">
        <w:rPr>
          <w:rFonts w:asciiTheme="minorHAnsi" w:hAnsiTheme="minorHAnsi" w:cstheme="minorHAnsi"/>
          <w:color w:val="282828"/>
          <w:sz w:val="23"/>
          <w:szCs w:val="23"/>
        </w:rPr>
        <w:t>appropriate</w:t>
      </w:r>
      <w:r w:rsidRPr="00BA1B9D">
        <w:rPr>
          <w:rFonts w:asciiTheme="minorHAnsi" w:hAnsiTheme="minorHAnsi" w:cstheme="minorHAnsi"/>
          <w:color w:val="131313"/>
          <w:sz w:val="23"/>
          <w:szCs w:val="23"/>
        </w:rPr>
        <w:t xml:space="preserve"> to comply with this Section</w:t>
      </w:r>
      <w:r w:rsidRPr="00BA1B9D">
        <w:rPr>
          <w:rFonts w:asciiTheme="minorHAnsi" w:hAnsiTheme="minorHAnsi" w:cstheme="minorHAnsi"/>
          <w:color w:val="131313"/>
          <w:spacing w:val="-32"/>
          <w:sz w:val="23"/>
          <w:szCs w:val="23"/>
        </w:rPr>
        <w:t xml:space="preserve"> </w:t>
      </w:r>
      <w:r w:rsidRPr="00BA1B9D">
        <w:rPr>
          <w:rFonts w:asciiTheme="minorHAnsi" w:hAnsiTheme="minorHAnsi" w:cstheme="minorHAnsi"/>
          <w:color w:val="131313"/>
          <w:sz w:val="23"/>
          <w:szCs w:val="23"/>
        </w:rPr>
        <w:t>8.4.</w:t>
      </w:r>
    </w:p>
    <w:p w:rsidR="009A03C8" w:rsidRPr="00BA1B9D" w:rsidRDefault="00BA1B9D" w:rsidP="00CF186A">
      <w:pPr>
        <w:pStyle w:val="ListParagraph"/>
        <w:numPr>
          <w:ilvl w:val="0"/>
          <w:numId w:val="6"/>
        </w:numPr>
        <w:spacing w:after="240" w:line="360" w:lineRule="auto"/>
        <w:ind w:right="0" w:firstLine="0"/>
        <w:rPr>
          <w:rFonts w:asciiTheme="minorHAnsi" w:hAnsiTheme="minorHAnsi" w:cstheme="minorHAnsi"/>
          <w:sz w:val="23"/>
          <w:szCs w:val="23"/>
        </w:rPr>
      </w:pPr>
      <w:r w:rsidRPr="00BA1B9D">
        <w:rPr>
          <w:rFonts w:asciiTheme="minorHAnsi" w:hAnsiTheme="minorHAnsi" w:cstheme="minorHAnsi"/>
          <w:color w:val="131313"/>
          <w:sz w:val="23"/>
          <w:szCs w:val="23"/>
        </w:rPr>
        <w:t xml:space="preserve">The following Articles XIV and XV are added in their </w:t>
      </w:r>
      <w:r w:rsidRPr="00BA1B9D">
        <w:rPr>
          <w:rFonts w:asciiTheme="minorHAnsi" w:hAnsiTheme="minorHAnsi" w:cstheme="minorHAnsi"/>
          <w:color w:val="131313"/>
          <w:spacing w:val="-6"/>
          <w:sz w:val="23"/>
          <w:szCs w:val="23"/>
        </w:rPr>
        <w:t>entiret</w:t>
      </w:r>
      <w:r w:rsidRPr="00BA1B9D">
        <w:rPr>
          <w:rFonts w:asciiTheme="minorHAnsi" w:hAnsiTheme="minorHAnsi" w:cstheme="minorHAnsi"/>
          <w:color w:val="3B3B3B"/>
          <w:spacing w:val="-6"/>
          <w:sz w:val="23"/>
          <w:szCs w:val="23"/>
        </w:rPr>
        <w:t>y</w:t>
      </w:r>
      <w:r w:rsidRPr="00BA1B9D">
        <w:rPr>
          <w:rFonts w:asciiTheme="minorHAnsi" w:hAnsiTheme="minorHAnsi" w:cstheme="minorHAnsi"/>
          <w:color w:val="131313"/>
          <w:spacing w:val="-6"/>
          <w:sz w:val="23"/>
          <w:szCs w:val="23"/>
        </w:rPr>
        <w:t xml:space="preserve"> </w:t>
      </w:r>
      <w:r w:rsidR="002C3761" w:rsidRPr="00BA1B9D">
        <w:rPr>
          <w:rFonts w:asciiTheme="minorHAnsi" w:hAnsiTheme="minorHAnsi" w:cstheme="minorHAnsi"/>
          <w:color w:val="131313"/>
          <w:sz w:val="23"/>
          <w:szCs w:val="23"/>
        </w:rPr>
        <w:t xml:space="preserve">immediately following </w:t>
      </w:r>
      <w:r w:rsidR="002C3761" w:rsidRPr="00BA1B9D">
        <w:rPr>
          <w:rFonts w:asciiTheme="minorHAnsi" w:hAnsiTheme="minorHAnsi" w:cstheme="minorHAnsi"/>
          <w:color w:val="131313"/>
          <w:sz w:val="23"/>
          <w:szCs w:val="23"/>
        </w:rPr>
        <w:lastRenderedPageBreak/>
        <w:t xml:space="preserve">Article </w:t>
      </w:r>
      <w:r w:rsidRPr="00BA1B9D">
        <w:rPr>
          <w:rFonts w:asciiTheme="minorHAnsi" w:hAnsiTheme="minorHAnsi" w:cstheme="minorHAnsi"/>
          <w:color w:val="131313"/>
          <w:sz w:val="23"/>
          <w:szCs w:val="23"/>
        </w:rPr>
        <w:t>XIII.</w:t>
      </w:r>
    </w:p>
    <w:p w:rsidR="009A03C8" w:rsidRPr="00BA1B9D" w:rsidRDefault="00BA1B9D" w:rsidP="004A5FFB">
      <w:pPr>
        <w:pStyle w:val="Heading2"/>
        <w:rPr>
          <w:sz w:val="23"/>
          <w:szCs w:val="23"/>
        </w:rPr>
      </w:pPr>
      <w:r w:rsidRPr="00BA1B9D">
        <w:rPr>
          <w:sz w:val="23"/>
          <w:szCs w:val="23"/>
        </w:rPr>
        <w:t>ARTICLE XIV - HEART ACT PROVISIONS</w:t>
      </w:r>
    </w:p>
    <w:p w:rsidR="009A03C8" w:rsidRPr="00BA1B9D" w:rsidRDefault="00FA3145" w:rsidP="00FA3145">
      <w:pPr>
        <w:pStyle w:val="BodyText"/>
        <w:spacing w:after="240" w:line="360" w:lineRule="auto"/>
        <w:ind w:left="1440" w:right="1440"/>
        <w:jc w:val="both"/>
        <w:rPr>
          <w:rFonts w:asciiTheme="minorHAnsi" w:hAnsiTheme="minorHAnsi" w:cstheme="minorHAnsi"/>
        </w:rPr>
      </w:pPr>
      <w:r w:rsidRPr="00BA1B9D">
        <w:rPr>
          <w:rFonts w:asciiTheme="minorHAnsi" w:hAnsiTheme="minorHAnsi" w:cstheme="minorHAnsi"/>
          <w:color w:val="131313"/>
          <w:w w:val="95"/>
        </w:rPr>
        <w:t>14.1 DEATH BENEFITS. I</w:t>
      </w:r>
      <w:r w:rsidR="00BA1B9D" w:rsidRPr="00BA1B9D">
        <w:rPr>
          <w:rFonts w:asciiTheme="minorHAnsi" w:hAnsiTheme="minorHAnsi" w:cstheme="minorHAnsi"/>
          <w:color w:val="131313"/>
          <w:w w:val="103"/>
        </w:rPr>
        <w:t>n</w:t>
      </w:r>
      <w:r w:rsidR="00BA1B9D" w:rsidRPr="00BA1B9D">
        <w:rPr>
          <w:rFonts w:asciiTheme="minorHAnsi" w:hAnsiTheme="minorHAnsi" w:cstheme="minorHAnsi"/>
          <w:color w:val="131313"/>
        </w:rPr>
        <w:t xml:space="preserve"> </w:t>
      </w:r>
      <w:r w:rsidR="00BA1B9D" w:rsidRPr="00BA1B9D">
        <w:rPr>
          <w:rFonts w:asciiTheme="minorHAnsi" w:hAnsiTheme="minorHAnsi" w:cstheme="minorHAnsi"/>
          <w:color w:val="131313"/>
          <w:spacing w:val="-1"/>
          <w:w w:val="104"/>
        </w:rPr>
        <w:t>th</w:t>
      </w:r>
      <w:r w:rsidR="00BA1B9D" w:rsidRPr="00BA1B9D">
        <w:rPr>
          <w:rFonts w:asciiTheme="minorHAnsi" w:hAnsiTheme="minorHAnsi" w:cstheme="minorHAnsi"/>
          <w:color w:val="131313"/>
          <w:w w:val="104"/>
        </w:rPr>
        <w:t>e</w:t>
      </w:r>
      <w:r w:rsidR="00BA1B9D" w:rsidRPr="00BA1B9D">
        <w:rPr>
          <w:rFonts w:asciiTheme="minorHAnsi" w:hAnsiTheme="minorHAnsi" w:cstheme="minorHAnsi"/>
          <w:color w:val="131313"/>
          <w:spacing w:val="-3"/>
        </w:rPr>
        <w:t xml:space="preserve"> </w:t>
      </w:r>
      <w:r w:rsidR="00BA1B9D" w:rsidRPr="00BA1B9D">
        <w:rPr>
          <w:rFonts w:asciiTheme="minorHAnsi" w:hAnsiTheme="minorHAnsi" w:cstheme="minorHAnsi"/>
          <w:color w:val="131313"/>
          <w:spacing w:val="-1"/>
        </w:rPr>
        <w:t>cas</w:t>
      </w:r>
      <w:r w:rsidR="00BA1B9D" w:rsidRPr="00BA1B9D">
        <w:rPr>
          <w:rFonts w:asciiTheme="minorHAnsi" w:hAnsiTheme="minorHAnsi" w:cstheme="minorHAnsi"/>
          <w:color w:val="131313"/>
        </w:rPr>
        <w:t>e</w:t>
      </w:r>
      <w:r w:rsidR="00BA1B9D" w:rsidRPr="00BA1B9D">
        <w:rPr>
          <w:rFonts w:asciiTheme="minorHAnsi" w:hAnsiTheme="minorHAnsi" w:cstheme="minorHAnsi"/>
          <w:color w:val="131313"/>
          <w:spacing w:val="-3"/>
        </w:rPr>
        <w:t xml:space="preserve"> </w:t>
      </w:r>
      <w:r w:rsidR="00BA1B9D" w:rsidRPr="00BA1B9D">
        <w:rPr>
          <w:rFonts w:asciiTheme="minorHAnsi" w:hAnsiTheme="minorHAnsi" w:cstheme="minorHAnsi"/>
          <w:color w:val="131313"/>
          <w:w w:val="106"/>
        </w:rPr>
        <w:t>of</w:t>
      </w:r>
      <w:r w:rsidR="00BA1B9D" w:rsidRPr="00BA1B9D">
        <w:rPr>
          <w:rFonts w:asciiTheme="minorHAnsi" w:hAnsiTheme="minorHAnsi" w:cstheme="minorHAnsi"/>
          <w:color w:val="131313"/>
          <w:spacing w:val="-9"/>
        </w:rPr>
        <w:t xml:space="preserve"> </w:t>
      </w:r>
      <w:r w:rsidR="00BA1B9D" w:rsidRPr="00BA1B9D">
        <w:rPr>
          <w:rFonts w:asciiTheme="minorHAnsi" w:hAnsiTheme="minorHAnsi" w:cstheme="minorHAnsi"/>
          <w:color w:val="131313"/>
          <w:w w:val="106"/>
        </w:rPr>
        <w:t>a</w:t>
      </w:r>
      <w:r w:rsidR="00BA1B9D" w:rsidRPr="00BA1B9D">
        <w:rPr>
          <w:rFonts w:asciiTheme="minorHAnsi" w:hAnsiTheme="minorHAnsi" w:cstheme="minorHAnsi"/>
          <w:color w:val="131313"/>
          <w:spacing w:val="6"/>
        </w:rPr>
        <w:t xml:space="preserve"> </w:t>
      </w:r>
      <w:r w:rsidR="00BA1B9D" w:rsidRPr="00BA1B9D">
        <w:rPr>
          <w:rFonts w:asciiTheme="minorHAnsi" w:hAnsiTheme="minorHAnsi" w:cstheme="minorHAnsi"/>
          <w:color w:val="131313"/>
        </w:rPr>
        <w:t>death</w:t>
      </w:r>
      <w:r w:rsidR="00BA1B9D" w:rsidRPr="00BA1B9D">
        <w:rPr>
          <w:rFonts w:asciiTheme="minorHAnsi" w:hAnsiTheme="minorHAnsi" w:cstheme="minorHAnsi"/>
          <w:color w:val="131313"/>
          <w:spacing w:val="5"/>
        </w:rPr>
        <w:t xml:space="preserve"> </w:t>
      </w:r>
      <w:r w:rsidR="00BA1B9D" w:rsidRPr="00BA1B9D">
        <w:rPr>
          <w:rFonts w:asciiTheme="minorHAnsi" w:hAnsiTheme="minorHAnsi" w:cstheme="minorHAnsi"/>
          <w:color w:val="131313"/>
        </w:rPr>
        <w:t>occurring</w:t>
      </w:r>
      <w:r w:rsidR="00BA1B9D" w:rsidRPr="00BA1B9D">
        <w:rPr>
          <w:rFonts w:asciiTheme="minorHAnsi" w:hAnsiTheme="minorHAnsi" w:cstheme="minorHAnsi"/>
          <w:color w:val="131313"/>
          <w:spacing w:val="2"/>
        </w:rPr>
        <w:t xml:space="preserve"> </w:t>
      </w:r>
      <w:r w:rsidR="00BA1B9D" w:rsidRPr="00BA1B9D">
        <w:rPr>
          <w:rFonts w:asciiTheme="minorHAnsi" w:hAnsiTheme="minorHAnsi" w:cstheme="minorHAnsi"/>
          <w:color w:val="131313"/>
          <w:w w:val="102"/>
        </w:rPr>
        <w:t>on</w:t>
      </w:r>
      <w:r w:rsidR="00BA1B9D" w:rsidRPr="00BA1B9D">
        <w:rPr>
          <w:rFonts w:asciiTheme="minorHAnsi" w:hAnsiTheme="minorHAnsi" w:cstheme="minorHAnsi"/>
          <w:color w:val="131313"/>
          <w:spacing w:val="-4"/>
        </w:rPr>
        <w:t xml:space="preserve"> </w:t>
      </w:r>
      <w:r w:rsidR="00BA1B9D" w:rsidRPr="00BA1B9D">
        <w:rPr>
          <w:rFonts w:asciiTheme="minorHAnsi" w:hAnsiTheme="minorHAnsi" w:cstheme="minorHAnsi"/>
          <w:color w:val="131313"/>
          <w:w w:val="102"/>
        </w:rPr>
        <w:t xml:space="preserve">or </w:t>
      </w:r>
      <w:r w:rsidR="00BA1B9D" w:rsidRPr="00BA1B9D">
        <w:rPr>
          <w:rFonts w:asciiTheme="minorHAnsi" w:hAnsiTheme="minorHAnsi" w:cstheme="minorHAnsi"/>
          <w:color w:val="131313"/>
        </w:rPr>
        <w:t xml:space="preserve">after January 1, 2007, if </w:t>
      </w:r>
      <w:r w:rsidR="00BA1B9D" w:rsidRPr="00BA1B9D">
        <w:rPr>
          <w:rFonts w:asciiTheme="minorHAnsi" w:hAnsiTheme="minorHAnsi" w:cstheme="minorHAnsi"/>
          <w:color w:val="282828"/>
        </w:rPr>
        <w:t xml:space="preserve">a </w:t>
      </w:r>
      <w:r w:rsidR="00BA1B9D" w:rsidRPr="00BA1B9D">
        <w:rPr>
          <w:rFonts w:asciiTheme="minorHAnsi" w:hAnsiTheme="minorHAnsi" w:cstheme="minorHAnsi"/>
          <w:color w:val="131313"/>
        </w:rPr>
        <w:t xml:space="preserve">Participant dies </w:t>
      </w:r>
      <w:r w:rsidR="00BA1B9D" w:rsidRPr="00BA1B9D">
        <w:rPr>
          <w:rFonts w:asciiTheme="minorHAnsi" w:hAnsiTheme="minorHAnsi" w:cstheme="minorHAnsi"/>
          <w:color w:val="282828"/>
        </w:rPr>
        <w:t xml:space="preserve">while </w:t>
      </w:r>
      <w:r w:rsidR="00BA1B9D" w:rsidRPr="00BA1B9D">
        <w:rPr>
          <w:rFonts w:asciiTheme="minorHAnsi" w:hAnsiTheme="minorHAnsi" w:cstheme="minorHAnsi"/>
          <w:color w:val="131313"/>
        </w:rPr>
        <w:t xml:space="preserve">performing qualified military </w:t>
      </w:r>
      <w:r w:rsidR="00BA1B9D" w:rsidRPr="00BA1B9D">
        <w:rPr>
          <w:rFonts w:asciiTheme="minorHAnsi" w:hAnsiTheme="minorHAnsi" w:cstheme="minorHAnsi"/>
          <w:color w:val="282828"/>
        </w:rPr>
        <w:t xml:space="preserve">service </w:t>
      </w:r>
      <w:r w:rsidR="00BA1B9D" w:rsidRPr="00BA1B9D">
        <w:rPr>
          <w:rFonts w:asciiTheme="minorHAnsi" w:hAnsiTheme="minorHAnsi" w:cstheme="minorHAnsi"/>
          <w:color w:val="131313"/>
        </w:rPr>
        <w:t xml:space="preserve">(as defined in Code Section </w:t>
      </w:r>
      <w:r w:rsidR="00BA1B9D" w:rsidRPr="00BA1B9D">
        <w:rPr>
          <w:rFonts w:asciiTheme="minorHAnsi" w:hAnsiTheme="minorHAnsi" w:cstheme="minorHAnsi"/>
          <w:color w:val="282828"/>
        </w:rPr>
        <w:t xml:space="preserve">414(u)), </w:t>
      </w:r>
      <w:r w:rsidR="00BA1B9D" w:rsidRPr="00BA1B9D">
        <w:rPr>
          <w:rFonts w:asciiTheme="minorHAnsi" w:hAnsiTheme="minorHAnsi" w:cstheme="minorHAnsi"/>
          <w:color w:val="131313"/>
        </w:rPr>
        <w:t>the Participant</w:t>
      </w:r>
      <w:r w:rsidR="00BA1B9D" w:rsidRPr="00BA1B9D">
        <w:rPr>
          <w:rFonts w:asciiTheme="minorHAnsi" w:hAnsiTheme="minorHAnsi" w:cstheme="minorHAnsi"/>
          <w:color w:val="3B3B3B"/>
        </w:rPr>
        <w:t xml:space="preserve">'s </w:t>
      </w:r>
      <w:r w:rsidR="00BA1B9D" w:rsidRPr="00BA1B9D">
        <w:rPr>
          <w:rFonts w:asciiTheme="minorHAnsi" w:hAnsiTheme="minorHAnsi" w:cstheme="minorHAnsi"/>
          <w:color w:val="131313"/>
        </w:rPr>
        <w:t xml:space="preserve">Beneficiary is </w:t>
      </w:r>
      <w:r w:rsidR="00BA1B9D" w:rsidRPr="00BA1B9D">
        <w:rPr>
          <w:rFonts w:asciiTheme="minorHAnsi" w:hAnsiTheme="minorHAnsi" w:cstheme="minorHAnsi"/>
          <w:color w:val="282828"/>
        </w:rPr>
        <w:t xml:space="preserve">entitled </w:t>
      </w:r>
      <w:r w:rsidRPr="00BA1B9D">
        <w:rPr>
          <w:rFonts w:asciiTheme="minorHAnsi" w:hAnsiTheme="minorHAnsi" w:cstheme="minorHAnsi"/>
          <w:color w:val="131313"/>
        </w:rPr>
        <w:t>to any additional</w:t>
      </w:r>
      <w:r w:rsidR="00BA1B9D" w:rsidRPr="00BA1B9D">
        <w:rPr>
          <w:rFonts w:asciiTheme="minorHAnsi" w:hAnsiTheme="minorHAnsi" w:cstheme="minorHAnsi"/>
          <w:color w:val="131313"/>
        </w:rPr>
        <w:t xml:space="preserve"> benefits (other than benefit accruals relating to the period of qualified military </w:t>
      </w:r>
      <w:r w:rsidR="00BA1B9D" w:rsidRPr="00BA1B9D">
        <w:rPr>
          <w:rFonts w:asciiTheme="minorHAnsi" w:hAnsiTheme="minorHAnsi" w:cstheme="minorHAnsi"/>
          <w:color w:val="282828"/>
        </w:rPr>
        <w:t xml:space="preserve">service) </w:t>
      </w:r>
      <w:r w:rsidR="00BA1B9D" w:rsidRPr="00BA1B9D">
        <w:rPr>
          <w:rFonts w:asciiTheme="minorHAnsi" w:hAnsiTheme="minorHAnsi" w:cstheme="minorHAnsi"/>
          <w:color w:val="131313"/>
        </w:rPr>
        <w:t xml:space="preserve">provided under the Plan as if the Participant had resumed employment and then terminated employment on </w:t>
      </w:r>
      <w:r w:rsidR="00BA1B9D" w:rsidRPr="00BA1B9D">
        <w:rPr>
          <w:rFonts w:asciiTheme="minorHAnsi" w:hAnsiTheme="minorHAnsi" w:cstheme="minorHAnsi"/>
          <w:color w:val="282828"/>
        </w:rPr>
        <w:t>account</w:t>
      </w:r>
      <w:r w:rsidR="00BA1B9D" w:rsidRPr="00BA1B9D">
        <w:rPr>
          <w:rFonts w:asciiTheme="minorHAnsi" w:hAnsiTheme="minorHAnsi" w:cstheme="minorHAnsi"/>
          <w:color w:val="131313"/>
        </w:rPr>
        <w:t xml:space="preserve"> of death. Moreover, the Plan will credit the Participant's qualified military service as service for </w:t>
      </w:r>
      <w:r w:rsidR="00BA1B9D" w:rsidRPr="00BA1B9D">
        <w:rPr>
          <w:rFonts w:asciiTheme="minorHAnsi" w:hAnsiTheme="minorHAnsi" w:cstheme="minorHAnsi"/>
          <w:color w:val="282828"/>
        </w:rPr>
        <w:t xml:space="preserve">vesting </w:t>
      </w:r>
      <w:r w:rsidR="00BA1B9D" w:rsidRPr="00BA1B9D">
        <w:rPr>
          <w:rFonts w:asciiTheme="minorHAnsi" w:hAnsiTheme="minorHAnsi" w:cstheme="minorHAnsi"/>
          <w:color w:val="131313"/>
        </w:rPr>
        <w:t xml:space="preserve">purposes, as though the Participant had resumed </w:t>
      </w:r>
      <w:r w:rsidR="00BA1B9D" w:rsidRPr="00BA1B9D">
        <w:rPr>
          <w:rFonts w:asciiTheme="minorHAnsi" w:hAnsiTheme="minorHAnsi" w:cstheme="minorHAnsi"/>
          <w:color w:val="282828"/>
        </w:rPr>
        <w:t xml:space="preserve">employment </w:t>
      </w:r>
      <w:r w:rsidR="00BA1B9D" w:rsidRPr="00BA1B9D">
        <w:rPr>
          <w:rFonts w:asciiTheme="minorHAnsi" w:hAnsiTheme="minorHAnsi" w:cstheme="minorHAnsi"/>
          <w:color w:val="131313"/>
        </w:rPr>
        <w:t xml:space="preserve">under USERRA immediately </w:t>
      </w:r>
      <w:r w:rsidR="00BA1B9D" w:rsidRPr="00BA1B9D">
        <w:rPr>
          <w:rFonts w:asciiTheme="minorHAnsi" w:hAnsiTheme="minorHAnsi" w:cstheme="minorHAnsi"/>
          <w:color w:val="131313"/>
          <w:spacing w:val="1"/>
        </w:rPr>
        <w:t>prior</w:t>
      </w:r>
      <w:r w:rsidRPr="00BA1B9D">
        <w:rPr>
          <w:rFonts w:asciiTheme="minorHAnsi" w:hAnsiTheme="minorHAnsi" w:cstheme="minorHAnsi"/>
          <w:color w:val="131313"/>
          <w:spacing w:val="1"/>
        </w:rPr>
        <w:t xml:space="preserve"> </w:t>
      </w:r>
      <w:r w:rsidR="00BA1B9D" w:rsidRPr="00BA1B9D">
        <w:rPr>
          <w:rFonts w:asciiTheme="minorHAnsi" w:hAnsiTheme="minorHAnsi" w:cstheme="minorHAnsi"/>
          <w:color w:val="131313"/>
          <w:spacing w:val="1"/>
        </w:rPr>
        <w:t xml:space="preserve">to </w:t>
      </w:r>
      <w:r w:rsidR="00BA1B9D" w:rsidRPr="00BA1B9D">
        <w:rPr>
          <w:rFonts w:asciiTheme="minorHAnsi" w:hAnsiTheme="minorHAnsi" w:cstheme="minorHAnsi"/>
          <w:color w:val="131313"/>
        </w:rPr>
        <w:t>the Participant's</w:t>
      </w:r>
      <w:r w:rsidR="00BA1B9D" w:rsidRPr="00BA1B9D">
        <w:rPr>
          <w:rFonts w:asciiTheme="minorHAnsi" w:hAnsiTheme="minorHAnsi" w:cstheme="minorHAnsi"/>
          <w:color w:val="131313"/>
          <w:spacing w:val="-9"/>
        </w:rPr>
        <w:t xml:space="preserve"> </w:t>
      </w:r>
      <w:r w:rsidR="00BA1B9D" w:rsidRPr="00BA1B9D">
        <w:rPr>
          <w:rFonts w:asciiTheme="minorHAnsi" w:hAnsiTheme="minorHAnsi" w:cstheme="minorHAnsi"/>
          <w:color w:val="131313"/>
        </w:rPr>
        <w:t>death.</w:t>
      </w:r>
    </w:p>
    <w:p w:rsidR="009A03C8" w:rsidRPr="00BA1B9D" w:rsidRDefault="00FA3145" w:rsidP="004E6A49">
      <w:pPr>
        <w:pStyle w:val="ListParagraph"/>
        <w:tabs>
          <w:tab w:val="left" w:pos="2397"/>
          <w:tab w:val="left" w:pos="2398"/>
          <w:tab w:val="left" w:pos="2726"/>
          <w:tab w:val="left" w:pos="3206"/>
          <w:tab w:val="left" w:pos="4235"/>
          <w:tab w:val="left" w:pos="4296"/>
          <w:tab w:val="left" w:pos="5255"/>
          <w:tab w:val="left" w:pos="5525"/>
          <w:tab w:val="left" w:pos="5938"/>
          <w:tab w:val="left" w:pos="6821"/>
          <w:tab w:val="left" w:pos="6866"/>
          <w:tab w:val="left" w:pos="7207"/>
          <w:tab w:val="left" w:pos="7423"/>
        </w:tabs>
        <w:spacing w:after="240" w:line="360" w:lineRule="auto"/>
        <w:ind w:left="1440" w:right="1440" w:firstLine="0"/>
        <w:rPr>
          <w:rFonts w:asciiTheme="minorHAnsi" w:hAnsiTheme="minorHAnsi" w:cstheme="minorHAnsi"/>
          <w:sz w:val="23"/>
          <w:szCs w:val="23"/>
        </w:rPr>
      </w:pPr>
      <w:r w:rsidRPr="00BA1B9D">
        <w:rPr>
          <w:rFonts w:asciiTheme="minorHAnsi" w:hAnsiTheme="minorHAnsi" w:cstheme="minorHAnsi"/>
          <w:color w:val="131313"/>
          <w:sz w:val="23"/>
          <w:szCs w:val="23"/>
        </w:rPr>
        <w:t xml:space="preserve">14.2 DIFFERENTIAL WAGE PAYMENTS. For </w:t>
      </w:r>
      <w:r w:rsidR="00BA1B9D" w:rsidRPr="00BA1B9D">
        <w:rPr>
          <w:rFonts w:asciiTheme="minorHAnsi" w:hAnsiTheme="minorHAnsi" w:cstheme="minorHAnsi"/>
          <w:color w:val="262626"/>
          <w:sz w:val="23"/>
          <w:szCs w:val="23"/>
        </w:rPr>
        <w:t>years</w:t>
      </w:r>
      <w:r w:rsidR="00BA1B9D" w:rsidRPr="00BA1B9D">
        <w:rPr>
          <w:rFonts w:asciiTheme="minorHAnsi" w:hAnsiTheme="minorHAnsi" w:cstheme="minorHAnsi"/>
          <w:color w:val="131313"/>
          <w:sz w:val="23"/>
          <w:szCs w:val="23"/>
        </w:rPr>
        <w:t xml:space="preserve"> beginning after December 31, </w:t>
      </w:r>
      <w:r w:rsidR="00BA1B9D" w:rsidRPr="00BA1B9D">
        <w:rPr>
          <w:rFonts w:asciiTheme="minorHAnsi" w:hAnsiTheme="minorHAnsi" w:cstheme="minorHAnsi"/>
          <w:color w:val="262626"/>
          <w:sz w:val="23"/>
          <w:szCs w:val="23"/>
        </w:rPr>
        <w:t xml:space="preserve">2008: </w:t>
      </w:r>
      <w:r w:rsidRPr="00BA1B9D">
        <w:rPr>
          <w:rFonts w:asciiTheme="minorHAnsi" w:hAnsiTheme="minorHAnsi" w:cstheme="minorHAnsi"/>
          <w:color w:val="131313"/>
          <w:sz w:val="23"/>
          <w:szCs w:val="23"/>
        </w:rPr>
        <w:t>(</w:t>
      </w:r>
      <w:proofErr w:type="spellStart"/>
      <w:r w:rsidRPr="00BA1B9D">
        <w:rPr>
          <w:rFonts w:asciiTheme="minorHAnsi" w:hAnsiTheme="minorHAnsi" w:cstheme="minorHAnsi"/>
          <w:color w:val="131313"/>
          <w:sz w:val="23"/>
          <w:szCs w:val="23"/>
        </w:rPr>
        <w:t>i</w:t>
      </w:r>
      <w:proofErr w:type="spellEnd"/>
      <w:r w:rsidR="00BA1B9D" w:rsidRPr="00BA1B9D">
        <w:rPr>
          <w:rFonts w:asciiTheme="minorHAnsi" w:hAnsiTheme="minorHAnsi" w:cstheme="minorHAnsi"/>
          <w:color w:val="131313"/>
          <w:sz w:val="23"/>
          <w:szCs w:val="23"/>
        </w:rPr>
        <w:t xml:space="preserve">) an individual receiving a differential wage payment, as defined by Code Section 3401(h)(2), is treated as an employee of the employer making the payment; </w:t>
      </w:r>
      <w:r w:rsidR="00BA1B9D" w:rsidRPr="00BA1B9D">
        <w:rPr>
          <w:rFonts w:asciiTheme="minorHAnsi" w:hAnsiTheme="minorHAnsi" w:cstheme="minorHAnsi"/>
          <w:color w:val="262626"/>
          <w:sz w:val="23"/>
          <w:szCs w:val="23"/>
        </w:rPr>
        <w:t>(ii)</w:t>
      </w:r>
      <w:r w:rsidR="00BA1B9D" w:rsidRPr="00BA1B9D">
        <w:rPr>
          <w:rFonts w:asciiTheme="minorHAnsi" w:hAnsiTheme="minorHAnsi" w:cstheme="minorHAnsi"/>
          <w:color w:val="131313"/>
          <w:sz w:val="23"/>
          <w:szCs w:val="23"/>
        </w:rPr>
        <w:t xml:space="preserve"> the differential wage payment is treated as compensation for purposes of Code Section 415(c</w:t>
      </w:r>
      <w:r w:rsidR="00F02E52">
        <w:rPr>
          <w:rFonts w:asciiTheme="minorHAnsi" w:hAnsiTheme="minorHAnsi" w:cstheme="minorHAnsi"/>
          <w:color w:val="131313"/>
          <w:sz w:val="23"/>
          <w:szCs w:val="23"/>
        </w:rPr>
        <w:t>)(3) and Treasury Reg. Section 1</w:t>
      </w:r>
      <w:r w:rsidR="00BA1B9D" w:rsidRPr="00BA1B9D">
        <w:rPr>
          <w:rFonts w:asciiTheme="minorHAnsi" w:hAnsiTheme="minorHAnsi" w:cstheme="minorHAnsi"/>
          <w:color w:val="131313"/>
          <w:sz w:val="23"/>
          <w:szCs w:val="23"/>
        </w:rPr>
        <w:t xml:space="preserve">.415(c)-2 </w:t>
      </w:r>
      <w:r w:rsidR="00BA1B9D" w:rsidRPr="00BA1B9D">
        <w:rPr>
          <w:rFonts w:asciiTheme="minorHAnsi" w:hAnsiTheme="minorHAnsi" w:cstheme="minorHAnsi"/>
          <w:color w:val="131313"/>
          <w:spacing w:val="-3"/>
          <w:sz w:val="23"/>
          <w:szCs w:val="23"/>
        </w:rPr>
        <w:t>(e.g.</w:t>
      </w:r>
      <w:r w:rsidR="00BA1B9D" w:rsidRPr="00BA1B9D">
        <w:rPr>
          <w:rFonts w:asciiTheme="minorHAnsi" w:hAnsiTheme="minorHAnsi" w:cstheme="minorHAnsi"/>
          <w:color w:val="3A3A3A"/>
          <w:spacing w:val="-3"/>
          <w:sz w:val="23"/>
          <w:szCs w:val="23"/>
        </w:rPr>
        <w:t xml:space="preserve">, </w:t>
      </w:r>
      <w:r w:rsidR="00BA1B9D" w:rsidRPr="00BA1B9D">
        <w:rPr>
          <w:rFonts w:asciiTheme="minorHAnsi" w:hAnsiTheme="minorHAnsi" w:cstheme="minorHAnsi"/>
          <w:color w:val="131313"/>
          <w:sz w:val="23"/>
          <w:szCs w:val="23"/>
        </w:rPr>
        <w:t>for purposes of Code Section 415, top-heavy provisions</w:t>
      </w:r>
      <w:r w:rsidR="00247D82" w:rsidRPr="00BA1B9D">
        <w:rPr>
          <w:rFonts w:asciiTheme="minorHAnsi" w:hAnsiTheme="minorHAnsi" w:cstheme="minorHAnsi"/>
          <w:color w:val="131313"/>
          <w:sz w:val="23"/>
          <w:szCs w:val="23"/>
        </w:rPr>
        <w:t xml:space="preserve"> of </w:t>
      </w:r>
      <w:r w:rsidR="00BA1B9D" w:rsidRPr="00BA1B9D">
        <w:rPr>
          <w:rFonts w:asciiTheme="minorHAnsi" w:hAnsiTheme="minorHAnsi" w:cstheme="minorHAnsi"/>
          <w:color w:val="131313"/>
          <w:sz w:val="23"/>
          <w:szCs w:val="23"/>
        </w:rPr>
        <w:t>Code</w:t>
      </w:r>
      <w:r w:rsidR="00247D82" w:rsidRPr="00BA1B9D">
        <w:rPr>
          <w:rFonts w:asciiTheme="minorHAnsi" w:hAnsiTheme="minorHAnsi" w:cstheme="minorHAnsi"/>
          <w:color w:val="131313"/>
          <w:sz w:val="23"/>
          <w:szCs w:val="23"/>
        </w:rPr>
        <w:t xml:space="preserve"> Section </w:t>
      </w:r>
      <w:r w:rsidR="00247D82" w:rsidRPr="00BA1B9D">
        <w:rPr>
          <w:rFonts w:asciiTheme="minorHAnsi" w:hAnsiTheme="minorHAnsi" w:cstheme="minorHAnsi"/>
          <w:color w:val="131313"/>
          <w:spacing w:val="6"/>
          <w:sz w:val="23"/>
          <w:szCs w:val="23"/>
        </w:rPr>
        <w:t xml:space="preserve">4I6, </w:t>
      </w:r>
      <w:r w:rsidR="00BA1B9D" w:rsidRPr="00BA1B9D">
        <w:rPr>
          <w:rFonts w:asciiTheme="minorHAnsi" w:hAnsiTheme="minorHAnsi" w:cstheme="minorHAnsi"/>
          <w:color w:val="131313"/>
          <w:sz w:val="23"/>
          <w:szCs w:val="23"/>
        </w:rPr>
        <w:t>determination</w:t>
      </w:r>
      <w:r w:rsidR="00247D82" w:rsidRPr="00BA1B9D">
        <w:rPr>
          <w:rFonts w:asciiTheme="minorHAnsi" w:hAnsiTheme="minorHAnsi" w:cstheme="minorHAnsi"/>
          <w:color w:val="131313"/>
          <w:sz w:val="23"/>
          <w:szCs w:val="23"/>
        </w:rPr>
        <w:t xml:space="preserve"> </w:t>
      </w:r>
      <w:r w:rsidR="00BA1B9D" w:rsidRPr="00BA1B9D">
        <w:rPr>
          <w:rFonts w:asciiTheme="minorHAnsi" w:hAnsiTheme="minorHAnsi" w:cstheme="minorHAnsi"/>
          <w:color w:val="131313"/>
          <w:sz w:val="23"/>
          <w:szCs w:val="23"/>
        </w:rPr>
        <w:t xml:space="preserve">of highly compensated employees under Code Section 414(q), and applying the 5% gateway requirement under the Code Section 401(a)(4) regulations); and (iii) the Plan is not treated as failing to meet the requirements </w:t>
      </w:r>
      <w:r w:rsidR="00BA1B9D" w:rsidRPr="00BA1B9D">
        <w:rPr>
          <w:rFonts w:asciiTheme="minorHAnsi" w:hAnsiTheme="minorHAnsi" w:cstheme="minorHAnsi"/>
          <w:color w:val="262626"/>
          <w:sz w:val="23"/>
          <w:szCs w:val="23"/>
        </w:rPr>
        <w:t xml:space="preserve">of </w:t>
      </w:r>
      <w:r w:rsidR="00BA1B9D" w:rsidRPr="00BA1B9D">
        <w:rPr>
          <w:rFonts w:asciiTheme="minorHAnsi" w:hAnsiTheme="minorHAnsi" w:cstheme="minorHAnsi"/>
          <w:color w:val="131313"/>
          <w:sz w:val="23"/>
          <w:szCs w:val="23"/>
        </w:rPr>
        <w:t>any provision de</w:t>
      </w:r>
      <w:r w:rsidR="007B5D59">
        <w:rPr>
          <w:rFonts w:asciiTheme="minorHAnsi" w:hAnsiTheme="minorHAnsi" w:cstheme="minorHAnsi"/>
          <w:color w:val="131313"/>
          <w:sz w:val="23"/>
          <w:szCs w:val="23"/>
        </w:rPr>
        <w:t>scribed in Code Section 414(u)(1</w:t>
      </w:r>
      <w:r w:rsidR="00BA1B9D" w:rsidRPr="00BA1B9D">
        <w:rPr>
          <w:rFonts w:asciiTheme="minorHAnsi" w:hAnsiTheme="minorHAnsi" w:cstheme="minorHAnsi"/>
          <w:color w:val="131313"/>
          <w:sz w:val="23"/>
          <w:szCs w:val="23"/>
        </w:rPr>
        <w:t>)(C) (or corresponding plan provisions, including, but not limited to, Plan provisions related  to the ACP test)  by reason of any contribution or benefit which is based on the differential wage payment. The Plan Administrator operationally may detem1ine, for purposes of the provisions described in Code Section 414(u</w:t>
      </w:r>
      <w:proofErr w:type="gramStart"/>
      <w:r w:rsidR="00BA1B9D" w:rsidRPr="00BA1B9D">
        <w:rPr>
          <w:rFonts w:asciiTheme="minorHAnsi" w:hAnsiTheme="minorHAnsi" w:cstheme="minorHAnsi"/>
          <w:color w:val="131313"/>
          <w:sz w:val="23"/>
          <w:szCs w:val="23"/>
        </w:rPr>
        <w:t>)(</w:t>
      </w:r>
      <w:proofErr w:type="gramEnd"/>
      <w:r w:rsidR="00150430">
        <w:rPr>
          <w:rFonts w:asciiTheme="minorHAnsi" w:hAnsiTheme="minorHAnsi" w:cstheme="minorHAnsi"/>
          <w:color w:val="131313"/>
          <w:sz w:val="23"/>
          <w:szCs w:val="23"/>
        </w:rPr>
        <w:t>1</w:t>
      </w:r>
      <w:r w:rsidR="00BA1B9D" w:rsidRPr="00BA1B9D">
        <w:rPr>
          <w:rFonts w:asciiTheme="minorHAnsi" w:hAnsiTheme="minorHAnsi" w:cstheme="minorHAnsi"/>
          <w:color w:val="131313"/>
          <w:spacing w:val="-7"/>
          <w:sz w:val="23"/>
          <w:szCs w:val="23"/>
        </w:rPr>
        <w:t>)(C)</w:t>
      </w:r>
      <w:r w:rsidR="00BA1B9D" w:rsidRPr="00BA1B9D">
        <w:rPr>
          <w:rFonts w:asciiTheme="minorHAnsi" w:hAnsiTheme="minorHAnsi" w:cstheme="minorHAnsi"/>
          <w:color w:val="3A3A3A"/>
          <w:spacing w:val="-7"/>
          <w:sz w:val="23"/>
          <w:szCs w:val="23"/>
        </w:rPr>
        <w:t>,</w:t>
      </w:r>
      <w:r w:rsidR="00BA1B9D" w:rsidRPr="00BA1B9D">
        <w:rPr>
          <w:rFonts w:asciiTheme="minorHAnsi" w:hAnsiTheme="minorHAnsi" w:cstheme="minorHAnsi"/>
          <w:color w:val="131313"/>
          <w:spacing w:val="-7"/>
          <w:sz w:val="23"/>
          <w:szCs w:val="23"/>
        </w:rPr>
        <w:t xml:space="preserve"> </w:t>
      </w:r>
      <w:r w:rsidR="00BA1B9D" w:rsidRPr="00BA1B9D">
        <w:rPr>
          <w:rFonts w:asciiTheme="minorHAnsi" w:hAnsiTheme="minorHAnsi" w:cstheme="minorHAnsi"/>
          <w:color w:val="131313"/>
          <w:sz w:val="23"/>
          <w:szCs w:val="23"/>
        </w:rPr>
        <w:t xml:space="preserve">whether to take into account any deferrals, </w:t>
      </w:r>
      <w:r w:rsidR="00247D82" w:rsidRPr="00BA1B9D">
        <w:rPr>
          <w:rFonts w:asciiTheme="minorHAnsi" w:hAnsiTheme="minorHAnsi" w:cstheme="minorHAnsi"/>
          <w:color w:val="131313"/>
          <w:sz w:val="23"/>
          <w:szCs w:val="23"/>
        </w:rPr>
        <w:t xml:space="preserve">and if applicable, any matching </w:t>
      </w:r>
      <w:r w:rsidR="00BA1B9D" w:rsidRPr="00BA1B9D">
        <w:rPr>
          <w:rFonts w:asciiTheme="minorHAnsi" w:hAnsiTheme="minorHAnsi" w:cstheme="minorHAnsi"/>
          <w:color w:val="131313"/>
          <w:spacing w:val="-6"/>
          <w:sz w:val="23"/>
          <w:szCs w:val="23"/>
        </w:rPr>
        <w:t>contributions</w:t>
      </w:r>
      <w:r w:rsidR="008D7671">
        <w:rPr>
          <w:rFonts w:asciiTheme="minorHAnsi" w:hAnsiTheme="minorHAnsi" w:cstheme="minorHAnsi"/>
          <w:color w:val="3A3A3A"/>
          <w:spacing w:val="-6"/>
          <w:sz w:val="23"/>
          <w:szCs w:val="23"/>
        </w:rPr>
        <w:t xml:space="preserve">, </w:t>
      </w:r>
      <w:r w:rsidR="00BA1B9D" w:rsidRPr="00BA1B9D">
        <w:rPr>
          <w:rFonts w:asciiTheme="minorHAnsi" w:hAnsiTheme="minorHAnsi" w:cstheme="minorHAnsi"/>
          <w:color w:val="131313"/>
          <w:sz w:val="23"/>
          <w:szCs w:val="23"/>
        </w:rPr>
        <w:t>attributable</w:t>
      </w:r>
      <w:r w:rsidR="00247D82" w:rsidRPr="00BA1B9D">
        <w:rPr>
          <w:rFonts w:asciiTheme="minorHAnsi" w:hAnsiTheme="minorHAnsi" w:cstheme="minorHAnsi"/>
          <w:color w:val="131313"/>
          <w:sz w:val="23"/>
          <w:szCs w:val="23"/>
        </w:rPr>
        <w:t xml:space="preserve"> to differential </w:t>
      </w:r>
      <w:r w:rsidR="00BA1B9D" w:rsidRPr="00BA1B9D">
        <w:rPr>
          <w:rFonts w:asciiTheme="minorHAnsi" w:hAnsiTheme="minorHAnsi" w:cstheme="minorHAnsi"/>
          <w:color w:val="131313"/>
          <w:sz w:val="23"/>
          <w:szCs w:val="23"/>
        </w:rPr>
        <w:t xml:space="preserve">wages. Differential wage payments (as described in </w:t>
      </w:r>
      <w:r w:rsidR="00BA1B9D" w:rsidRPr="00BA1B9D">
        <w:rPr>
          <w:rFonts w:asciiTheme="minorHAnsi" w:hAnsiTheme="minorHAnsi" w:cstheme="minorHAnsi"/>
          <w:color w:val="262626"/>
          <w:sz w:val="23"/>
          <w:szCs w:val="23"/>
        </w:rPr>
        <w:t xml:space="preserve">this </w:t>
      </w:r>
      <w:r w:rsidR="00BA1B9D" w:rsidRPr="00BA1B9D">
        <w:rPr>
          <w:rFonts w:asciiTheme="minorHAnsi" w:hAnsiTheme="minorHAnsi" w:cstheme="minorHAnsi"/>
          <w:color w:val="131313"/>
          <w:sz w:val="23"/>
          <w:szCs w:val="23"/>
        </w:rPr>
        <w:t>Section 14.2) will also be considered compensation for all Plan</w:t>
      </w:r>
      <w:r w:rsidR="00BA1B9D" w:rsidRPr="00BA1B9D">
        <w:rPr>
          <w:rFonts w:asciiTheme="minorHAnsi" w:hAnsiTheme="minorHAnsi" w:cstheme="minorHAnsi"/>
          <w:color w:val="131313"/>
          <w:spacing w:val="-24"/>
          <w:sz w:val="23"/>
          <w:szCs w:val="23"/>
        </w:rPr>
        <w:t xml:space="preserve"> </w:t>
      </w:r>
      <w:r w:rsidR="00BA1B9D" w:rsidRPr="00BA1B9D">
        <w:rPr>
          <w:rFonts w:asciiTheme="minorHAnsi" w:hAnsiTheme="minorHAnsi" w:cstheme="minorHAnsi"/>
          <w:color w:val="131313"/>
          <w:sz w:val="23"/>
          <w:szCs w:val="23"/>
        </w:rPr>
        <w:t>purposes.</w:t>
      </w:r>
    </w:p>
    <w:p w:rsidR="009A03C8" w:rsidRPr="00BA1B9D" w:rsidRDefault="00BA1B9D" w:rsidP="004E6A49">
      <w:pPr>
        <w:pStyle w:val="BodyText"/>
        <w:spacing w:after="240" w:line="360" w:lineRule="auto"/>
        <w:ind w:left="1440" w:right="1440"/>
        <w:jc w:val="both"/>
        <w:rPr>
          <w:rFonts w:asciiTheme="minorHAnsi" w:hAnsiTheme="minorHAnsi" w:cstheme="minorHAnsi"/>
        </w:rPr>
      </w:pPr>
      <w:r w:rsidRPr="00BA1B9D">
        <w:rPr>
          <w:rFonts w:asciiTheme="minorHAnsi" w:hAnsiTheme="minorHAnsi" w:cstheme="minorHAnsi"/>
          <w:color w:val="131313"/>
        </w:rPr>
        <w:lastRenderedPageBreak/>
        <w:t xml:space="preserve">Section 14.2(iii) above applies only if all employees of the Employer performing service in the uniformed </w:t>
      </w:r>
      <w:r w:rsidRPr="00BA1B9D">
        <w:rPr>
          <w:rFonts w:asciiTheme="minorHAnsi" w:hAnsiTheme="minorHAnsi" w:cstheme="minorHAnsi"/>
          <w:color w:val="262626"/>
        </w:rPr>
        <w:t xml:space="preserve">services </w:t>
      </w:r>
      <w:r w:rsidRPr="00BA1B9D">
        <w:rPr>
          <w:rFonts w:asciiTheme="minorHAnsi" w:hAnsiTheme="minorHAnsi" w:cstheme="minorHAnsi"/>
          <w:color w:val="131313"/>
        </w:rPr>
        <w:t xml:space="preserve">described in Code Section </w:t>
      </w:r>
      <w:r w:rsidRPr="00BA1B9D">
        <w:rPr>
          <w:rFonts w:asciiTheme="minorHAnsi" w:hAnsiTheme="minorHAnsi" w:cstheme="minorHAnsi"/>
          <w:color w:val="262626"/>
        </w:rPr>
        <w:t>340</w:t>
      </w:r>
      <w:r w:rsidR="00873096">
        <w:rPr>
          <w:rFonts w:asciiTheme="minorHAnsi" w:hAnsiTheme="minorHAnsi" w:cstheme="minorHAnsi"/>
          <w:color w:val="262626"/>
        </w:rPr>
        <w:t>1</w:t>
      </w:r>
      <w:r w:rsidRPr="00BA1B9D">
        <w:rPr>
          <w:rFonts w:asciiTheme="minorHAnsi" w:hAnsiTheme="minorHAnsi" w:cstheme="minorHAnsi"/>
          <w:color w:val="262626"/>
        </w:rPr>
        <w:t xml:space="preserve">(h)(2)(A) </w:t>
      </w:r>
      <w:r w:rsidRPr="00BA1B9D">
        <w:rPr>
          <w:rFonts w:asciiTheme="minorHAnsi" w:hAnsiTheme="minorHAnsi" w:cstheme="minorHAnsi"/>
          <w:color w:val="131313"/>
        </w:rPr>
        <w:t xml:space="preserve">are entitled to receive differential wage payments (as defined in Code Section 3401(h)(2)) </w:t>
      </w:r>
      <w:r w:rsidRPr="00BA1B9D">
        <w:rPr>
          <w:rFonts w:asciiTheme="minorHAnsi" w:hAnsiTheme="minorHAnsi" w:cstheme="minorHAnsi"/>
          <w:color w:val="262626"/>
        </w:rPr>
        <w:t xml:space="preserve">on </w:t>
      </w:r>
      <w:r w:rsidRPr="00BA1B9D">
        <w:rPr>
          <w:rFonts w:asciiTheme="minorHAnsi" w:hAnsiTheme="minorHAnsi" w:cstheme="minorHAnsi"/>
          <w:color w:val="131313"/>
        </w:rPr>
        <w:t xml:space="preserve">reasonably equivalent terms and, if eligible to participate in a retirement plan maintained by the Employer, to make contributions based on the payments on reasonably equivalent terms (taking into account Code Sections 410(b)(3), </w:t>
      </w:r>
      <w:r w:rsidRPr="00BA1B9D">
        <w:rPr>
          <w:rFonts w:asciiTheme="minorHAnsi" w:hAnsiTheme="minorHAnsi" w:cstheme="minorHAnsi"/>
          <w:color w:val="131313"/>
          <w:spacing w:val="-3"/>
        </w:rPr>
        <w:t>(4)</w:t>
      </w:r>
      <w:r w:rsidRPr="00BA1B9D">
        <w:rPr>
          <w:rFonts w:asciiTheme="minorHAnsi" w:hAnsiTheme="minorHAnsi" w:cstheme="minorHAnsi"/>
          <w:color w:val="3A3A3A"/>
          <w:spacing w:val="-3"/>
        </w:rPr>
        <w:t xml:space="preserve">, </w:t>
      </w:r>
      <w:r w:rsidRPr="00BA1B9D">
        <w:rPr>
          <w:rFonts w:asciiTheme="minorHAnsi" w:hAnsiTheme="minorHAnsi" w:cstheme="minorHAnsi"/>
          <w:color w:val="131313"/>
        </w:rPr>
        <w:t>and</w:t>
      </w:r>
      <w:r w:rsidRPr="00BA1B9D">
        <w:rPr>
          <w:rFonts w:asciiTheme="minorHAnsi" w:hAnsiTheme="minorHAnsi" w:cstheme="minorHAnsi"/>
          <w:color w:val="131313"/>
          <w:spacing w:val="-7"/>
        </w:rPr>
        <w:t xml:space="preserve"> </w:t>
      </w:r>
      <w:r w:rsidRPr="00BA1B9D">
        <w:rPr>
          <w:rFonts w:asciiTheme="minorHAnsi" w:hAnsiTheme="minorHAnsi" w:cstheme="minorHAnsi"/>
          <w:color w:val="131313"/>
        </w:rPr>
        <w:t>(5)).</w:t>
      </w:r>
    </w:p>
    <w:p w:rsidR="00D05BEF" w:rsidRPr="00BA1B9D" w:rsidRDefault="004E6A49" w:rsidP="00D05BEF">
      <w:pPr>
        <w:pStyle w:val="ListParagraph"/>
        <w:tabs>
          <w:tab w:val="left" w:pos="2304"/>
        </w:tabs>
        <w:spacing w:after="240" w:line="360" w:lineRule="auto"/>
        <w:ind w:left="1440" w:right="1440" w:firstLine="0"/>
        <w:rPr>
          <w:rFonts w:asciiTheme="minorHAnsi" w:hAnsiTheme="minorHAnsi" w:cstheme="minorHAnsi"/>
          <w:color w:val="151515"/>
          <w:sz w:val="23"/>
          <w:szCs w:val="23"/>
        </w:rPr>
      </w:pPr>
      <w:r w:rsidRPr="00BA1B9D">
        <w:rPr>
          <w:rFonts w:asciiTheme="minorHAnsi" w:hAnsiTheme="minorHAnsi" w:cstheme="minorHAnsi"/>
          <w:color w:val="131313"/>
          <w:sz w:val="23"/>
          <w:szCs w:val="23"/>
        </w:rPr>
        <w:t>14.3 DEEMED SEVERANCE. Not</w:t>
      </w:r>
      <w:r w:rsidR="00BA1B9D" w:rsidRPr="00BA1B9D">
        <w:rPr>
          <w:rFonts w:asciiTheme="minorHAnsi" w:hAnsiTheme="minorHAnsi" w:cstheme="minorHAnsi"/>
          <w:color w:val="131313"/>
          <w:sz w:val="23"/>
          <w:szCs w:val="23"/>
        </w:rPr>
        <w:t xml:space="preserve">withstanding Section </w:t>
      </w:r>
      <w:r w:rsidR="00BA1B9D" w:rsidRPr="00BA1B9D">
        <w:rPr>
          <w:rFonts w:asciiTheme="minorHAnsi" w:hAnsiTheme="minorHAnsi" w:cstheme="minorHAnsi"/>
          <w:color w:val="131313"/>
          <w:spacing w:val="-7"/>
          <w:sz w:val="23"/>
          <w:szCs w:val="23"/>
        </w:rPr>
        <w:t>14.2(</w:t>
      </w:r>
      <w:proofErr w:type="spellStart"/>
      <w:r w:rsidR="00BA1B9D" w:rsidRPr="00BA1B9D">
        <w:rPr>
          <w:rFonts w:asciiTheme="minorHAnsi" w:hAnsiTheme="minorHAnsi" w:cstheme="minorHAnsi"/>
          <w:color w:val="131313"/>
          <w:spacing w:val="-7"/>
          <w:sz w:val="23"/>
          <w:szCs w:val="23"/>
        </w:rPr>
        <w:t>i</w:t>
      </w:r>
      <w:proofErr w:type="spellEnd"/>
      <w:r w:rsidR="00BA1B9D" w:rsidRPr="00BA1B9D">
        <w:rPr>
          <w:rFonts w:asciiTheme="minorHAnsi" w:hAnsiTheme="minorHAnsi" w:cstheme="minorHAnsi"/>
          <w:color w:val="131313"/>
          <w:spacing w:val="-7"/>
          <w:sz w:val="23"/>
          <w:szCs w:val="23"/>
        </w:rPr>
        <w:t>)</w:t>
      </w:r>
      <w:r w:rsidR="00BA1B9D" w:rsidRPr="00BA1B9D">
        <w:rPr>
          <w:rFonts w:asciiTheme="minorHAnsi" w:hAnsiTheme="minorHAnsi" w:cstheme="minorHAnsi"/>
          <w:color w:val="3A3A3A"/>
          <w:spacing w:val="-7"/>
          <w:sz w:val="23"/>
          <w:szCs w:val="23"/>
        </w:rPr>
        <w:t>,</w:t>
      </w:r>
      <w:r w:rsidR="00BA1B9D" w:rsidRPr="00BA1B9D">
        <w:rPr>
          <w:rFonts w:asciiTheme="minorHAnsi" w:hAnsiTheme="minorHAnsi" w:cstheme="minorHAnsi"/>
          <w:color w:val="131313"/>
          <w:spacing w:val="-7"/>
          <w:sz w:val="23"/>
          <w:szCs w:val="23"/>
        </w:rPr>
        <w:t xml:space="preserve"> </w:t>
      </w:r>
      <w:r w:rsidR="00BA1B9D" w:rsidRPr="00BA1B9D">
        <w:rPr>
          <w:rFonts w:asciiTheme="minorHAnsi" w:hAnsiTheme="minorHAnsi" w:cstheme="minorHAnsi"/>
          <w:color w:val="131313"/>
          <w:sz w:val="23"/>
          <w:szCs w:val="23"/>
        </w:rPr>
        <w:t>if a Participant performs service in the uniformed services (as defined in Code Section 414(u</w:t>
      </w:r>
      <w:proofErr w:type="gramStart"/>
      <w:r w:rsidR="00BA1B9D" w:rsidRPr="00BA1B9D">
        <w:rPr>
          <w:rFonts w:asciiTheme="minorHAnsi" w:hAnsiTheme="minorHAnsi" w:cstheme="minorHAnsi"/>
          <w:color w:val="131313"/>
          <w:sz w:val="23"/>
          <w:szCs w:val="23"/>
        </w:rPr>
        <w:t>)(</w:t>
      </w:r>
      <w:proofErr w:type="gramEnd"/>
      <w:r w:rsidR="00BA1B9D" w:rsidRPr="00BA1B9D">
        <w:rPr>
          <w:rFonts w:asciiTheme="minorHAnsi" w:hAnsiTheme="minorHAnsi" w:cstheme="minorHAnsi"/>
          <w:color w:val="131313"/>
          <w:sz w:val="23"/>
          <w:szCs w:val="23"/>
        </w:rPr>
        <w:t xml:space="preserve">12)(B)) </w:t>
      </w:r>
      <w:r w:rsidR="00BA1B9D" w:rsidRPr="00BA1B9D">
        <w:rPr>
          <w:rFonts w:asciiTheme="minorHAnsi" w:hAnsiTheme="minorHAnsi" w:cstheme="minorHAnsi"/>
          <w:color w:val="262626"/>
          <w:sz w:val="23"/>
          <w:szCs w:val="23"/>
        </w:rPr>
        <w:t xml:space="preserve">on </w:t>
      </w:r>
      <w:r w:rsidR="00BA1B9D" w:rsidRPr="00BA1B9D">
        <w:rPr>
          <w:rFonts w:asciiTheme="minorHAnsi" w:hAnsiTheme="minorHAnsi" w:cstheme="minorHAnsi"/>
          <w:color w:val="131313"/>
          <w:sz w:val="23"/>
          <w:szCs w:val="23"/>
        </w:rPr>
        <w:t>active duty for a period of more tha</w:t>
      </w:r>
      <w:r w:rsidR="00D05BEF" w:rsidRPr="00BA1B9D">
        <w:rPr>
          <w:rFonts w:asciiTheme="minorHAnsi" w:hAnsiTheme="minorHAnsi" w:cstheme="minorHAnsi"/>
          <w:color w:val="131313"/>
          <w:sz w:val="23"/>
          <w:szCs w:val="23"/>
        </w:rPr>
        <w:t>n 30 days, effective January 1,</w:t>
      </w:r>
      <w:r w:rsidR="00BA1B9D" w:rsidRPr="00BA1B9D">
        <w:rPr>
          <w:rFonts w:asciiTheme="minorHAnsi" w:hAnsiTheme="minorHAnsi" w:cstheme="minorHAnsi"/>
          <w:color w:val="131313"/>
          <w:sz w:val="23"/>
          <w:szCs w:val="23"/>
        </w:rPr>
        <w:t xml:space="preserve"> 2007, the Participant will </w:t>
      </w:r>
      <w:r w:rsidR="00BA1B9D" w:rsidRPr="00BA1B9D">
        <w:rPr>
          <w:rFonts w:asciiTheme="minorHAnsi" w:hAnsiTheme="minorHAnsi" w:cstheme="minorHAnsi"/>
          <w:color w:val="262626"/>
          <w:sz w:val="23"/>
          <w:szCs w:val="23"/>
        </w:rPr>
        <w:t xml:space="preserve">be </w:t>
      </w:r>
      <w:r w:rsidR="00BA1B9D" w:rsidRPr="00BA1B9D">
        <w:rPr>
          <w:rFonts w:asciiTheme="minorHAnsi" w:hAnsiTheme="minorHAnsi" w:cstheme="minorHAnsi"/>
          <w:color w:val="131313"/>
          <w:sz w:val="23"/>
          <w:szCs w:val="23"/>
        </w:rPr>
        <w:t>deemed to have a severance from employment solely for purposes of eligibility for distribution of amounts not subject to</w:t>
      </w:r>
      <w:r w:rsidR="00BA1B9D" w:rsidRPr="00BA1B9D">
        <w:rPr>
          <w:rFonts w:asciiTheme="minorHAnsi" w:hAnsiTheme="minorHAnsi" w:cstheme="minorHAnsi"/>
          <w:color w:val="262626"/>
          <w:sz w:val="23"/>
          <w:szCs w:val="23"/>
        </w:rPr>
        <w:t xml:space="preserve"> Code </w:t>
      </w:r>
      <w:r w:rsidR="00BA1B9D" w:rsidRPr="00BA1B9D">
        <w:rPr>
          <w:rFonts w:asciiTheme="minorHAnsi" w:hAnsiTheme="minorHAnsi" w:cstheme="minorHAnsi"/>
          <w:color w:val="131313"/>
          <w:sz w:val="23"/>
          <w:szCs w:val="23"/>
        </w:rPr>
        <w:t xml:space="preserve">Section 412. </w:t>
      </w:r>
      <w:r w:rsidR="00BA1B9D" w:rsidRPr="00BA1B9D">
        <w:rPr>
          <w:rFonts w:asciiTheme="minorHAnsi" w:hAnsiTheme="minorHAnsi" w:cstheme="minorHAnsi"/>
          <w:color w:val="131313"/>
          <w:spacing w:val="-10"/>
          <w:sz w:val="23"/>
          <w:szCs w:val="23"/>
        </w:rPr>
        <w:t>However</w:t>
      </w:r>
      <w:r w:rsidR="00BA1B9D" w:rsidRPr="00BA1B9D">
        <w:rPr>
          <w:rFonts w:asciiTheme="minorHAnsi" w:hAnsiTheme="minorHAnsi" w:cstheme="minorHAnsi"/>
          <w:color w:val="3A3A3A"/>
          <w:spacing w:val="-10"/>
          <w:sz w:val="23"/>
          <w:szCs w:val="23"/>
        </w:rPr>
        <w:t xml:space="preserve">, </w:t>
      </w:r>
      <w:r w:rsidR="00BA1B9D" w:rsidRPr="00BA1B9D">
        <w:rPr>
          <w:rFonts w:asciiTheme="minorHAnsi" w:hAnsiTheme="minorHAnsi" w:cstheme="minorHAnsi"/>
          <w:color w:val="131313"/>
          <w:sz w:val="23"/>
          <w:szCs w:val="23"/>
        </w:rPr>
        <w:t>the Plan will not distribute such a</w:t>
      </w:r>
      <w:r w:rsidR="00BA1B9D" w:rsidRPr="00BA1B9D">
        <w:rPr>
          <w:rFonts w:asciiTheme="minorHAnsi" w:hAnsiTheme="minorHAnsi" w:cstheme="minorHAnsi"/>
          <w:color w:val="262626"/>
          <w:sz w:val="23"/>
          <w:szCs w:val="23"/>
        </w:rPr>
        <w:t xml:space="preserve"> Participant's </w:t>
      </w:r>
      <w:r w:rsidR="00BA1B9D" w:rsidRPr="00BA1B9D">
        <w:rPr>
          <w:rFonts w:asciiTheme="minorHAnsi" w:hAnsiTheme="minorHAnsi" w:cstheme="minorHAnsi"/>
          <w:color w:val="131313"/>
          <w:sz w:val="23"/>
          <w:szCs w:val="23"/>
        </w:rPr>
        <w:t xml:space="preserve">account on account of this deemed severance unless the Participant specifically elects to receive a benefit distribution </w:t>
      </w:r>
      <w:r w:rsidR="00BA1B9D" w:rsidRPr="00BA1B9D">
        <w:rPr>
          <w:rFonts w:asciiTheme="minorHAnsi" w:hAnsiTheme="minorHAnsi" w:cstheme="minorHAnsi"/>
          <w:color w:val="131313"/>
          <w:spacing w:val="-7"/>
          <w:sz w:val="23"/>
          <w:szCs w:val="23"/>
        </w:rPr>
        <w:t>hereunder</w:t>
      </w:r>
      <w:r w:rsidR="00BA1B9D" w:rsidRPr="00BA1B9D">
        <w:rPr>
          <w:rFonts w:asciiTheme="minorHAnsi" w:hAnsiTheme="minorHAnsi" w:cstheme="minorHAnsi"/>
          <w:color w:val="3A3A3A"/>
          <w:spacing w:val="-7"/>
          <w:sz w:val="23"/>
          <w:szCs w:val="23"/>
        </w:rPr>
        <w:t xml:space="preserve">. </w:t>
      </w:r>
      <w:r w:rsidR="00BA1B9D" w:rsidRPr="00BA1B9D">
        <w:rPr>
          <w:rFonts w:asciiTheme="minorHAnsi" w:hAnsiTheme="minorHAnsi" w:cstheme="minorHAnsi"/>
          <w:color w:val="131313"/>
          <w:sz w:val="23"/>
          <w:szCs w:val="23"/>
        </w:rPr>
        <w:t>If a P</w:t>
      </w:r>
      <w:r w:rsidR="00D05BEF" w:rsidRPr="00BA1B9D">
        <w:rPr>
          <w:rFonts w:asciiTheme="minorHAnsi" w:hAnsiTheme="minorHAnsi" w:cstheme="minorHAnsi"/>
          <w:color w:val="131313"/>
          <w:sz w:val="23"/>
          <w:szCs w:val="23"/>
        </w:rPr>
        <w:t xml:space="preserve">articipant elects to receive a distribution </w:t>
      </w:r>
      <w:r w:rsidR="00BA1B9D" w:rsidRPr="00BA1B9D">
        <w:rPr>
          <w:rFonts w:asciiTheme="minorHAnsi" w:hAnsiTheme="minorHAnsi" w:cstheme="minorHAnsi"/>
          <w:color w:val="131313"/>
          <w:sz w:val="23"/>
          <w:szCs w:val="23"/>
        </w:rPr>
        <w:t xml:space="preserve">on account of this deemed severance, then the individual may not make an elective deferral or </w:t>
      </w:r>
      <w:r w:rsidR="00BA1B9D" w:rsidRPr="00BA1B9D">
        <w:rPr>
          <w:rFonts w:asciiTheme="minorHAnsi" w:hAnsiTheme="minorHAnsi" w:cstheme="minorHAnsi"/>
          <w:color w:val="262626"/>
          <w:sz w:val="23"/>
          <w:szCs w:val="23"/>
        </w:rPr>
        <w:t xml:space="preserve">employee </w:t>
      </w:r>
      <w:r w:rsidR="00396AB2">
        <w:rPr>
          <w:rFonts w:asciiTheme="minorHAnsi" w:hAnsiTheme="minorHAnsi" w:cstheme="minorHAnsi"/>
          <w:color w:val="131313"/>
          <w:sz w:val="23"/>
          <w:szCs w:val="23"/>
        </w:rPr>
        <w:t>contribution during the 6-</w:t>
      </w:r>
      <w:r w:rsidR="00BA1B9D" w:rsidRPr="00BA1B9D">
        <w:rPr>
          <w:rFonts w:asciiTheme="minorHAnsi" w:hAnsiTheme="minorHAnsi" w:cstheme="minorHAnsi"/>
          <w:color w:val="131313"/>
          <w:sz w:val="23"/>
          <w:szCs w:val="23"/>
        </w:rPr>
        <w:t xml:space="preserve">month period beginning on the date of </w:t>
      </w:r>
      <w:r w:rsidR="00BA1B9D" w:rsidRPr="00BA1B9D">
        <w:rPr>
          <w:rFonts w:asciiTheme="minorHAnsi" w:hAnsiTheme="minorHAnsi" w:cstheme="minorHAnsi"/>
          <w:color w:val="262626"/>
          <w:sz w:val="23"/>
          <w:szCs w:val="23"/>
        </w:rPr>
        <w:t xml:space="preserve">the </w:t>
      </w:r>
      <w:r w:rsidR="00BA1B9D" w:rsidRPr="00BA1B9D">
        <w:rPr>
          <w:rFonts w:asciiTheme="minorHAnsi" w:hAnsiTheme="minorHAnsi" w:cstheme="minorHAnsi"/>
          <w:color w:val="131313"/>
          <w:sz w:val="23"/>
          <w:szCs w:val="23"/>
        </w:rPr>
        <w:t xml:space="preserve">distribution. If a Participant would be </w:t>
      </w:r>
      <w:r w:rsidR="00BA1B9D" w:rsidRPr="00BA1B9D">
        <w:rPr>
          <w:rFonts w:asciiTheme="minorHAnsi" w:hAnsiTheme="minorHAnsi" w:cstheme="minorHAnsi"/>
          <w:color w:val="3A3A3A"/>
          <w:sz w:val="23"/>
          <w:szCs w:val="23"/>
        </w:rPr>
        <w:t>e</w:t>
      </w:r>
      <w:r w:rsidR="00BA1B9D" w:rsidRPr="00BA1B9D">
        <w:rPr>
          <w:rFonts w:asciiTheme="minorHAnsi" w:hAnsiTheme="minorHAnsi" w:cstheme="minorHAnsi"/>
          <w:color w:val="131313"/>
          <w:sz w:val="23"/>
          <w:szCs w:val="23"/>
        </w:rPr>
        <w:t xml:space="preserve">ntitled to a distribution </w:t>
      </w:r>
      <w:r w:rsidR="00BA1B9D" w:rsidRPr="00BA1B9D">
        <w:rPr>
          <w:rFonts w:asciiTheme="minorHAnsi" w:hAnsiTheme="minorHAnsi" w:cstheme="minorHAnsi"/>
          <w:color w:val="262626"/>
          <w:sz w:val="23"/>
          <w:szCs w:val="23"/>
        </w:rPr>
        <w:t xml:space="preserve">on account </w:t>
      </w:r>
      <w:r w:rsidR="00BA1B9D" w:rsidRPr="00BA1B9D">
        <w:rPr>
          <w:rFonts w:asciiTheme="minorHAnsi" w:hAnsiTheme="minorHAnsi" w:cstheme="minorHAnsi"/>
          <w:color w:val="131313"/>
          <w:sz w:val="23"/>
          <w:szCs w:val="23"/>
        </w:rPr>
        <w:t xml:space="preserve">of a deemed severance, and a distribution </w:t>
      </w:r>
      <w:r w:rsidR="00BA1B9D" w:rsidRPr="00BA1B9D">
        <w:rPr>
          <w:rFonts w:asciiTheme="minorHAnsi" w:hAnsiTheme="minorHAnsi" w:cstheme="minorHAnsi"/>
          <w:color w:val="262626"/>
          <w:sz w:val="23"/>
          <w:szCs w:val="23"/>
        </w:rPr>
        <w:t xml:space="preserve">on </w:t>
      </w:r>
      <w:r w:rsidR="00BA1B9D" w:rsidRPr="00BA1B9D">
        <w:rPr>
          <w:rFonts w:asciiTheme="minorHAnsi" w:hAnsiTheme="minorHAnsi" w:cstheme="minorHAnsi"/>
          <w:color w:val="131313"/>
          <w:sz w:val="23"/>
          <w:szCs w:val="23"/>
        </w:rPr>
        <w:t xml:space="preserve">account of </w:t>
      </w:r>
      <w:r w:rsidR="00BA1B9D" w:rsidRPr="00BA1B9D">
        <w:rPr>
          <w:rFonts w:asciiTheme="minorHAnsi" w:hAnsiTheme="minorHAnsi" w:cstheme="minorHAnsi"/>
          <w:color w:val="262626"/>
          <w:sz w:val="23"/>
          <w:szCs w:val="23"/>
        </w:rPr>
        <w:t xml:space="preserve">another </w:t>
      </w:r>
      <w:r w:rsidR="00BA1B9D" w:rsidRPr="00BA1B9D">
        <w:rPr>
          <w:rFonts w:asciiTheme="minorHAnsi" w:hAnsiTheme="minorHAnsi" w:cstheme="minorHAnsi"/>
          <w:color w:val="131313"/>
          <w:sz w:val="23"/>
          <w:szCs w:val="23"/>
        </w:rPr>
        <w:t>Plan provision (such as a qualified reservist distribution)</w:t>
      </w:r>
      <w:r w:rsidR="00BA1B9D" w:rsidRPr="00BA1B9D">
        <w:rPr>
          <w:rFonts w:asciiTheme="minorHAnsi" w:hAnsiTheme="minorHAnsi" w:cstheme="minorHAnsi"/>
          <w:color w:val="3A3A3A"/>
          <w:sz w:val="23"/>
          <w:szCs w:val="23"/>
        </w:rPr>
        <w:t xml:space="preserve">, </w:t>
      </w:r>
      <w:r w:rsidR="00BA1B9D" w:rsidRPr="00BA1B9D">
        <w:rPr>
          <w:rFonts w:asciiTheme="minorHAnsi" w:hAnsiTheme="minorHAnsi" w:cstheme="minorHAnsi"/>
          <w:color w:val="131313"/>
          <w:sz w:val="23"/>
          <w:szCs w:val="23"/>
        </w:rPr>
        <w:t>then the other</w:t>
      </w:r>
      <w:r w:rsidR="00D05BEF" w:rsidRPr="00BA1B9D">
        <w:rPr>
          <w:rFonts w:asciiTheme="minorHAnsi" w:hAnsiTheme="minorHAnsi" w:cstheme="minorHAnsi"/>
          <w:color w:val="131313"/>
          <w:sz w:val="23"/>
          <w:szCs w:val="23"/>
        </w:rPr>
        <w:t xml:space="preserve"> </w:t>
      </w:r>
      <w:r w:rsidR="00BA1B9D" w:rsidRPr="00BA1B9D">
        <w:rPr>
          <w:rFonts w:asciiTheme="minorHAnsi" w:hAnsiTheme="minorHAnsi" w:cstheme="minorHAnsi"/>
          <w:color w:val="151515"/>
          <w:sz w:val="23"/>
          <w:szCs w:val="23"/>
        </w:rPr>
        <w:t>Plan provision will control and the 6-month suspension will not apply.</w:t>
      </w:r>
    </w:p>
    <w:p w:rsidR="00D05BEF" w:rsidRPr="00BA1B9D" w:rsidRDefault="00D05BEF" w:rsidP="004A5FFB">
      <w:pPr>
        <w:pStyle w:val="Heading2"/>
        <w:spacing w:after="0" w:line="240" w:lineRule="auto"/>
        <w:rPr>
          <w:w w:val="105"/>
          <w:sz w:val="23"/>
          <w:szCs w:val="23"/>
        </w:rPr>
      </w:pPr>
      <w:r w:rsidRPr="00BA1B9D">
        <w:rPr>
          <w:w w:val="105"/>
          <w:sz w:val="23"/>
          <w:szCs w:val="23"/>
        </w:rPr>
        <w:t xml:space="preserve">ARTICLE XV </w:t>
      </w:r>
      <w:r w:rsidR="00BA1B9D" w:rsidRPr="00BA1B9D">
        <w:rPr>
          <w:w w:val="105"/>
          <w:sz w:val="23"/>
          <w:szCs w:val="23"/>
        </w:rPr>
        <w:t>-</w:t>
      </w:r>
      <w:r w:rsidRPr="00BA1B9D">
        <w:rPr>
          <w:w w:val="105"/>
          <w:sz w:val="23"/>
          <w:szCs w:val="23"/>
        </w:rPr>
        <w:t xml:space="preserve"> 2009 REQUIRED</w:t>
      </w:r>
    </w:p>
    <w:p w:rsidR="009A03C8" w:rsidRPr="00BA1B9D" w:rsidRDefault="00BA1B9D" w:rsidP="004A5FFB">
      <w:pPr>
        <w:pStyle w:val="Heading2"/>
        <w:rPr>
          <w:sz w:val="23"/>
          <w:szCs w:val="23"/>
        </w:rPr>
      </w:pPr>
      <w:r w:rsidRPr="00BA1B9D">
        <w:rPr>
          <w:w w:val="105"/>
          <w:sz w:val="23"/>
          <w:szCs w:val="23"/>
        </w:rPr>
        <w:t>MINIMUM DISTRIBUTIONS</w:t>
      </w:r>
    </w:p>
    <w:p w:rsidR="009A03C8" w:rsidRPr="00BA1B9D" w:rsidRDefault="00A274AE" w:rsidP="00A274AE">
      <w:pPr>
        <w:pStyle w:val="ListParagraph"/>
        <w:spacing w:after="240" w:line="360" w:lineRule="auto"/>
        <w:ind w:left="1440" w:right="1440" w:firstLine="0"/>
        <w:rPr>
          <w:rFonts w:asciiTheme="minorHAnsi" w:hAnsiTheme="minorHAnsi" w:cstheme="minorHAnsi"/>
          <w:sz w:val="23"/>
          <w:szCs w:val="23"/>
        </w:rPr>
      </w:pPr>
      <w:r w:rsidRPr="00BA1B9D">
        <w:rPr>
          <w:rFonts w:asciiTheme="minorHAnsi" w:hAnsiTheme="minorHAnsi" w:cstheme="minorHAnsi"/>
          <w:color w:val="151515"/>
          <w:sz w:val="23"/>
          <w:szCs w:val="23"/>
        </w:rPr>
        <w:t>15.1 CONTINUATION OF RMDs. A</w:t>
      </w:r>
      <w:r w:rsidR="00BA1B9D" w:rsidRPr="00BA1B9D">
        <w:rPr>
          <w:rFonts w:asciiTheme="minorHAnsi" w:hAnsiTheme="minorHAnsi" w:cstheme="minorHAnsi"/>
          <w:color w:val="151515"/>
          <w:sz w:val="23"/>
          <w:szCs w:val="23"/>
        </w:rPr>
        <w:t xml:space="preserve"> Participant or Beneficiary who would have been required to receive required minimum distributions for 2009 but for th</w:t>
      </w:r>
      <w:r w:rsidR="00AE5572">
        <w:rPr>
          <w:rFonts w:asciiTheme="minorHAnsi" w:hAnsiTheme="minorHAnsi" w:cstheme="minorHAnsi"/>
          <w:color w:val="151515"/>
          <w:sz w:val="23"/>
          <w:szCs w:val="23"/>
        </w:rPr>
        <w:t>e enactment of Code Section 401</w:t>
      </w:r>
      <w:r w:rsidR="00BA1B9D" w:rsidRPr="00BA1B9D">
        <w:rPr>
          <w:rFonts w:asciiTheme="minorHAnsi" w:hAnsiTheme="minorHAnsi" w:cstheme="minorHAnsi"/>
          <w:color w:val="151515"/>
          <w:sz w:val="23"/>
          <w:szCs w:val="23"/>
        </w:rPr>
        <w:t xml:space="preserve">(a)(9)(H) ("2009 </w:t>
      </w:r>
      <w:r w:rsidR="00BA1B9D" w:rsidRPr="00BA1B9D">
        <w:rPr>
          <w:rFonts w:asciiTheme="minorHAnsi" w:hAnsiTheme="minorHAnsi" w:cstheme="minorHAnsi"/>
          <w:color w:val="151515"/>
          <w:spacing w:val="-3"/>
          <w:sz w:val="23"/>
          <w:szCs w:val="23"/>
        </w:rPr>
        <w:t>RMDs</w:t>
      </w:r>
      <w:r w:rsidR="00BA1B9D" w:rsidRPr="00BA1B9D">
        <w:rPr>
          <w:rFonts w:asciiTheme="minorHAnsi" w:hAnsiTheme="minorHAnsi" w:cstheme="minorHAnsi"/>
          <w:color w:val="313131"/>
          <w:spacing w:val="-3"/>
          <w:sz w:val="23"/>
          <w:szCs w:val="23"/>
        </w:rPr>
        <w:t>"</w:t>
      </w:r>
      <w:r w:rsidR="00BA1B9D" w:rsidRPr="00BA1B9D">
        <w:rPr>
          <w:rFonts w:asciiTheme="minorHAnsi" w:hAnsiTheme="minorHAnsi" w:cstheme="minorHAnsi"/>
          <w:color w:val="151515"/>
          <w:spacing w:val="-3"/>
          <w:sz w:val="23"/>
          <w:szCs w:val="23"/>
        </w:rPr>
        <w:t>)</w:t>
      </w:r>
      <w:r w:rsidR="00BA1B9D" w:rsidRPr="00BA1B9D">
        <w:rPr>
          <w:rFonts w:asciiTheme="minorHAnsi" w:hAnsiTheme="minorHAnsi" w:cstheme="minorHAnsi"/>
          <w:color w:val="313131"/>
          <w:spacing w:val="-3"/>
          <w:sz w:val="23"/>
          <w:szCs w:val="23"/>
        </w:rPr>
        <w:t xml:space="preserve">, </w:t>
      </w:r>
      <w:r w:rsidR="00BA1B9D" w:rsidRPr="00BA1B9D">
        <w:rPr>
          <w:rFonts w:asciiTheme="minorHAnsi" w:hAnsiTheme="minorHAnsi" w:cstheme="minorHAnsi"/>
          <w:color w:val="151515"/>
          <w:sz w:val="23"/>
          <w:szCs w:val="23"/>
        </w:rPr>
        <w:t xml:space="preserve">and who would have satisfied that requirement by receiving distributions that are (I) </w:t>
      </w:r>
      <w:r w:rsidRPr="00BA1B9D">
        <w:rPr>
          <w:rFonts w:asciiTheme="minorHAnsi" w:hAnsiTheme="minorHAnsi" w:cstheme="minorHAnsi"/>
          <w:color w:val="151515"/>
          <w:sz w:val="23"/>
          <w:szCs w:val="23"/>
        </w:rPr>
        <w:t>equal</w:t>
      </w:r>
      <w:r w:rsidR="00BA1B9D" w:rsidRPr="00BA1B9D">
        <w:rPr>
          <w:rFonts w:asciiTheme="minorHAnsi" w:hAnsiTheme="minorHAnsi" w:cstheme="minorHAnsi"/>
          <w:color w:val="151515"/>
          <w:sz w:val="23"/>
          <w:szCs w:val="23"/>
        </w:rPr>
        <w:t xml:space="preserve"> to </w:t>
      </w:r>
      <w:r w:rsidR="00BA1B9D" w:rsidRPr="00BA1B9D">
        <w:rPr>
          <w:rFonts w:asciiTheme="minorHAnsi" w:hAnsiTheme="minorHAnsi" w:cstheme="minorHAnsi"/>
          <w:color w:val="151515"/>
          <w:spacing w:val="-6"/>
          <w:sz w:val="23"/>
          <w:szCs w:val="23"/>
        </w:rPr>
        <w:t>th</w:t>
      </w:r>
      <w:r w:rsidR="00BA1B9D" w:rsidRPr="00BA1B9D">
        <w:rPr>
          <w:rFonts w:asciiTheme="minorHAnsi" w:hAnsiTheme="minorHAnsi" w:cstheme="minorHAnsi"/>
          <w:color w:val="313131"/>
          <w:spacing w:val="-6"/>
          <w:sz w:val="23"/>
          <w:szCs w:val="23"/>
        </w:rPr>
        <w:t>e</w:t>
      </w:r>
      <w:r w:rsidR="00BA1B9D" w:rsidRPr="00BA1B9D">
        <w:rPr>
          <w:rFonts w:asciiTheme="minorHAnsi" w:hAnsiTheme="minorHAnsi" w:cstheme="minorHAnsi"/>
          <w:color w:val="151515"/>
          <w:spacing w:val="-6"/>
          <w:sz w:val="23"/>
          <w:szCs w:val="23"/>
        </w:rPr>
        <w:t xml:space="preserve"> </w:t>
      </w:r>
      <w:r w:rsidR="00BA1B9D" w:rsidRPr="00BA1B9D">
        <w:rPr>
          <w:rFonts w:asciiTheme="minorHAnsi" w:hAnsiTheme="minorHAnsi" w:cstheme="minorHAnsi"/>
          <w:color w:val="151515"/>
          <w:sz w:val="23"/>
          <w:szCs w:val="23"/>
        </w:rPr>
        <w:t xml:space="preserve">2009 RMDs or (2) one or more </w:t>
      </w:r>
      <w:r w:rsidR="00BA1B9D" w:rsidRPr="00BA1B9D">
        <w:rPr>
          <w:rFonts w:asciiTheme="minorHAnsi" w:hAnsiTheme="minorHAnsi" w:cstheme="minorHAnsi"/>
          <w:color w:val="151515"/>
          <w:sz w:val="23"/>
          <w:szCs w:val="23"/>
        </w:rPr>
        <w:lastRenderedPageBreak/>
        <w:t xml:space="preserve">payments in a series of substantially equal distributions (that include the 2009 </w:t>
      </w:r>
      <w:r w:rsidR="00BA1B9D" w:rsidRPr="00BA1B9D">
        <w:rPr>
          <w:rFonts w:asciiTheme="minorHAnsi" w:hAnsiTheme="minorHAnsi" w:cstheme="minorHAnsi"/>
          <w:color w:val="151515"/>
          <w:spacing w:val="-7"/>
          <w:sz w:val="23"/>
          <w:szCs w:val="23"/>
        </w:rPr>
        <w:t>RMD</w:t>
      </w:r>
      <w:r w:rsidR="00BA1B9D" w:rsidRPr="00BA1B9D">
        <w:rPr>
          <w:rFonts w:asciiTheme="minorHAnsi" w:hAnsiTheme="minorHAnsi" w:cstheme="minorHAnsi"/>
          <w:color w:val="313131"/>
          <w:spacing w:val="-7"/>
          <w:sz w:val="23"/>
          <w:szCs w:val="23"/>
        </w:rPr>
        <w:t>s)</w:t>
      </w:r>
      <w:r w:rsidR="00BA1B9D" w:rsidRPr="00BA1B9D">
        <w:rPr>
          <w:rFonts w:asciiTheme="minorHAnsi" w:hAnsiTheme="minorHAnsi" w:cstheme="minorHAnsi"/>
          <w:color w:val="151515"/>
          <w:spacing w:val="-7"/>
          <w:sz w:val="23"/>
          <w:szCs w:val="23"/>
        </w:rPr>
        <w:t xml:space="preserve"> </w:t>
      </w:r>
      <w:r w:rsidR="00BA1B9D" w:rsidRPr="00BA1B9D">
        <w:rPr>
          <w:rFonts w:asciiTheme="minorHAnsi" w:hAnsiTheme="minorHAnsi" w:cstheme="minorHAnsi"/>
          <w:color w:val="151515"/>
          <w:sz w:val="23"/>
          <w:szCs w:val="23"/>
        </w:rPr>
        <w:t xml:space="preserve">made at least annually and expected to last for the life (or life expectancy) of the </w:t>
      </w:r>
      <w:r w:rsidR="00BA1B9D" w:rsidRPr="00BA1B9D">
        <w:rPr>
          <w:rFonts w:asciiTheme="minorHAnsi" w:hAnsiTheme="minorHAnsi" w:cstheme="minorHAnsi"/>
          <w:color w:val="151515"/>
          <w:spacing w:val="-5"/>
          <w:sz w:val="23"/>
          <w:szCs w:val="23"/>
        </w:rPr>
        <w:t>Participant</w:t>
      </w:r>
      <w:r w:rsidR="00BA1B9D" w:rsidRPr="00BA1B9D">
        <w:rPr>
          <w:rFonts w:asciiTheme="minorHAnsi" w:hAnsiTheme="minorHAnsi" w:cstheme="minorHAnsi"/>
          <w:color w:val="313131"/>
          <w:spacing w:val="-5"/>
          <w:sz w:val="23"/>
          <w:szCs w:val="23"/>
        </w:rPr>
        <w:t xml:space="preserve">, </w:t>
      </w:r>
      <w:r w:rsidR="00BA1B9D" w:rsidRPr="00BA1B9D">
        <w:rPr>
          <w:rFonts w:asciiTheme="minorHAnsi" w:hAnsiTheme="minorHAnsi" w:cstheme="minorHAnsi"/>
          <w:color w:val="151515"/>
          <w:sz w:val="23"/>
          <w:szCs w:val="23"/>
        </w:rPr>
        <w:t xml:space="preserve">the joint lives (or joint life </w:t>
      </w:r>
      <w:r w:rsidR="00BA1B9D" w:rsidRPr="00BA1B9D">
        <w:rPr>
          <w:rFonts w:asciiTheme="minorHAnsi" w:hAnsiTheme="minorHAnsi" w:cstheme="minorHAnsi"/>
          <w:color w:val="151515"/>
          <w:spacing w:val="-7"/>
          <w:sz w:val="23"/>
          <w:szCs w:val="23"/>
        </w:rPr>
        <w:t>expectanc</w:t>
      </w:r>
      <w:r w:rsidR="00BA1B9D" w:rsidRPr="00BA1B9D">
        <w:rPr>
          <w:rFonts w:asciiTheme="minorHAnsi" w:hAnsiTheme="minorHAnsi" w:cstheme="minorHAnsi"/>
          <w:color w:val="313131"/>
          <w:spacing w:val="-7"/>
          <w:sz w:val="23"/>
          <w:szCs w:val="23"/>
        </w:rPr>
        <w:t>y</w:t>
      </w:r>
      <w:r w:rsidR="00BA1B9D" w:rsidRPr="00BA1B9D">
        <w:rPr>
          <w:rFonts w:asciiTheme="minorHAnsi" w:hAnsiTheme="minorHAnsi" w:cstheme="minorHAnsi"/>
          <w:color w:val="151515"/>
          <w:spacing w:val="-7"/>
          <w:sz w:val="23"/>
          <w:szCs w:val="23"/>
        </w:rPr>
        <w:t xml:space="preserve">) </w:t>
      </w:r>
      <w:r w:rsidR="00BA1B9D" w:rsidRPr="00BA1B9D">
        <w:rPr>
          <w:rFonts w:asciiTheme="minorHAnsi" w:hAnsiTheme="minorHAnsi" w:cstheme="minorHAnsi"/>
          <w:color w:val="151515"/>
          <w:sz w:val="23"/>
          <w:szCs w:val="23"/>
        </w:rPr>
        <w:t xml:space="preserve">of the Participant and the Participant's designated Beneficiary, or for a period of at least 10 </w:t>
      </w:r>
      <w:r w:rsidR="00BA1B9D" w:rsidRPr="00BA1B9D">
        <w:rPr>
          <w:rFonts w:asciiTheme="minorHAnsi" w:hAnsiTheme="minorHAnsi" w:cstheme="minorHAnsi"/>
          <w:color w:val="313131"/>
          <w:spacing w:val="-9"/>
          <w:sz w:val="23"/>
          <w:szCs w:val="23"/>
        </w:rPr>
        <w:t>y</w:t>
      </w:r>
      <w:r w:rsidR="00BA1B9D" w:rsidRPr="00BA1B9D">
        <w:rPr>
          <w:rFonts w:asciiTheme="minorHAnsi" w:hAnsiTheme="minorHAnsi" w:cstheme="minorHAnsi"/>
          <w:color w:val="151515"/>
          <w:spacing w:val="-9"/>
          <w:sz w:val="23"/>
          <w:szCs w:val="23"/>
        </w:rPr>
        <w:t>ear</w:t>
      </w:r>
      <w:r w:rsidR="00BA1B9D" w:rsidRPr="00BA1B9D">
        <w:rPr>
          <w:rFonts w:asciiTheme="minorHAnsi" w:hAnsiTheme="minorHAnsi" w:cstheme="minorHAnsi"/>
          <w:color w:val="313131"/>
          <w:spacing w:val="-9"/>
          <w:sz w:val="23"/>
          <w:szCs w:val="23"/>
        </w:rPr>
        <w:t xml:space="preserve">s </w:t>
      </w:r>
      <w:r w:rsidR="00BA1B9D" w:rsidRPr="00BA1B9D">
        <w:rPr>
          <w:rFonts w:asciiTheme="minorHAnsi" w:hAnsiTheme="minorHAnsi" w:cstheme="minorHAnsi"/>
          <w:color w:val="151515"/>
          <w:sz w:val="23"/>
          <w:szCs w:val="23"/>
        </w:rPr>
        <w:t>("Extended 2009 RMDs")</w:t>
      </w:r>
      <w:r w:rsidR="00BA1B9D" w:rsidRPr="00BA1B9D">
        <w:rPr>
          <w:rFonts w:asciiTheme="minorHAnsi" w:hAnsiTheme="minorHAnsi" w:cstheme="minorHAnsi"/>
          <w:color w:val="313131"/>
          <w:sz w:val="23"/>
          <w:szCs w:val="23"/>
        </w:rPr>
        <w:t xml:space="preserve">, </w:t>
      </w:r>
      <w:r w:rsidR="00BA1B9D" w:rsidRPr="00BA1B9D">
        <w:rPr>
          <w:rFonts w:asciiTheme="minorHAnsi" w:hAnsiTheme="minorHAnsi" w:cstheme="minorHAnsi"/>
          <w:color w:val="151515"/>
          <w:sz w:val="23"/>
          <w:szCs w:val="23"/>
        </w:rPr>
        <w:t>will continue to receive those distributions for 2009 unless otherwise elected by a Participant or</w:t>
      </w:r>
      <w:r w:rsidR="00BA1B9D" w:rsidRPr="00BA1B9D">
        <w:rPr>
          <w:rFonts w:asciiTheme="minorHAnsi" w:hAnsiTheme="minorHAnsi" w:cstheme="minorHAnsi"/>
          <w:color w:val="151515"/>
          <w:spacing w:val="-8"/>
          <w:sz w:val="23"/>
          <w:szCs w:val="23"/>
        </w:rPr>
        <w:t xml:space="preserve"> </w:t>
      </w:r>
      <w:r w:rsidR="00BA1B9D" w:rsidRPr="00BA1B9D">
        <w:rPr>
          <w:rFonts w:asciiTheme="minorHAnsi" w:hAnsiTheme="minorHAnsi" w:cstheme="minorHAnsi"/>
          <w:color w:val="151515"/>
          <w:sz w:val="23"/>
          <w:szCs w:val="23"/>
        </w:rPr>
        <w:t>Beneficiary.</w:t>
      </w:r>
    </w:p>
    <w:p w:rsidR="009A03C8" w:rsidRPr="00BA1B9D" w:rsidRDefault="00A274AE" w:rsidP="00A274AE">
      <w:pPr>
        <w:pStyle w:val="ListParagraph"/>
        <w:tabs>
          <w:tab w:val="left" w:pos="2319"/>
        </w:tabs>
        <w:spacing w:after="240" w:line="360" w:lineRule="auto"/>
        <w:ind w:left="1440" w:right="1440" w:firstLine="0"/>
        <w:rPr>
          <w:rFonts w:asciiTheme="minorHAnsi" w:hAnsiTheme="minorHAnsi" w:cstheme="minorHAnsi"/>
          <w:sz w:val="23"/>
          <w:szCs w:val="23"/>
        </w:rPr>
      </w:pPr>
      <w:r w:rsidRPr="00BA1B9D">
        <w:rPr>
          <w:rFonts w:asciiTheme="minorHAnsi" w:hAnsiTheme="minorHAnsi" w:cstheme="minorHAnsi"/>
          <w:color w:val="151515"/>
          <w:sz w:val="23"/>
          <w:szCs w:val="23"/>
        </w:rPr>
        <w:t>15.2 DIRECT ROLLOVERS. Not</w:t>
      </w:r>
      <w:r w:rsidR="00BA1B9D" w:rsidRPr="00BA1B9D">
        <w:rPr>
          <w:rFonts w:asciiTheme="minorHAnsi" w:hAnsiTheme="minorHAnsi" w:cstheme="minorHAnsi"/>
          <w:color w:val="151515"/>
          <w:sz w:val="23"/>
          <w:szCs w:val="23"/>
        </w:rPr>
        <w:t xml:space="preserve">withstanding the </w:t>
      </w:r>
      <w:r w:rsidR="00BA1B9D" w:rsidRPr="00BA1B9D">
        <w:rPr>
          <w:rFonts w:asciiTheme="minorHAnsi" w:hAnsiTheme="minorHAnsi" w:cstheme="minorHAnsi"/>
          <w:color w:val="151515"/>
          <w:spacing w:val="-3"/>
          <w:sz w:val="23"/>
          <w:szCs w:val="23"/>
        </w:rPr>
        <w:t>prov</w:t>
      </w:r>
      <w:r w:rsidR="00BA1B9D" w:rsidRPr="00BA1B9D">
        <w:rPr>
          <w:rFonts w:asciiTheme="minorHAnsi" w:hAnsiTheme="minorHAnsi" w:cstheme="minorHAnsi"/>
          <w:color w:val="313131"/>
          <w:spacing w:val="-3"/>
          <w:sz w:val="23"/>
          <w:szCs w:val="23"/>
        </w:rPr>
        <w:t>i</w:t>
      </w:r>
      <w:r w:rsidR="00BA1B9D" w:rsidRPr="00BA1B9D">
        <w:rPr>
          <w:rFonts w:asciiTheme="minorHAnsi" w:hAnsiTheme="minorHAnsi" w:cstheme="minorHAnsi"/>
          <w:color w:val="151515"/>
          <w:spacing w:val="-3"/>
          <w:sz w:val="23"/>
          <w:szCs w:val="23"/>
        </w:rPr>
        <w:t xml:space="preserve">sions </w:t>
      </w:r>
      <w:r w:rsidR="00BA1B9D" w:rsidRPr="00BA1B9D">
        <w:rPr>
          <w:rFonts w:asciiTheme="minorHAnsi" w:hAnsiTheme="minorHAnsi" w:cstheme="minorHAnsi"/>
          <w:color w:val="151515"/>
          <w:sz w:val="23"/>
          <w:szCs w:val="23"/>
        </w:rPr>
        <w:t>of the Plan relating to required minimum dist</w:t>
      </w:r>
      <w:r w:rsidR="009B23A3">
        <w:rPr>
          <w:rFonts w:asciiTheme="minorHAnsi" w:hAnsiTheme="minorHAnsi" w:cstheme="minorHAnsi"/>
          <w:color w:val="151515"/>
          <w:sz w:val="23"/>
          <w:szCs w:val="23"/>
        </w:rPr>
        <w:t>ributions under Code Section 401</w:t>
      </w:r>
      <w:bookmarkStart w:id="0" w:name="_GoBack"/>
      <w:bookmarkEnd w:id="0"/>
      <w:r w:rsidR="00BA1B9D" w:rsidRPr="00BA1B9D">
        <w:rPr>
          <w:rFonts w:asciiTheme="minorHAnsi" w:hAnsiTheme="minorHAnsi" w:cstheme="minorHAnsi"/>
          <w:color w:val="151515"/>
          <w:sz w:val="23"/>
          <w:szCs w:val="23"/>
        </w:rPr>
        <w:t xml:space="preserve">(a)(9), and solely for purposes of applying the </w:t>
      </w:r>
      <w:r w:rsidR="00BA1B9D" w:rsidRPr="00BA1B9D">
        <w:rPr>
          <w:rFonts w:asciiTheme="minorHAnsi" w:hAnsiTheme="minorHAnsi" w:cstheme="minorHAnsi"/>
          <w:color w:val="151515"/>
          <w:spacing w:val="-5"/>
          <w:sz w:val="23"/>
          <w:szCs w:val="23"/>
        </w:rPr>
        <w:t>dire</w:t>
      </w:r>
      <w:r w:rsidR="00BA1B9D" w:rsidRPr="00BA1B9D">
        <w:rPr>
          <w:rFonts w:asciiTheme="minorHAnsi" w:hAnsiTheme="minorHAnsi" w:cstheme="minorHAnsi"/>
          <w:color w:val="313131"/>
          <w:spacing w:val="-5"/>
          <w:sz w:val="23"/>
          <w:szCs w:val="23"/>
        </w:rPr>
        <w:t>c</w:t>
      </w:r>
      <w:r w:rsidR="00BA1B9D" w:rsidRPr="00BA1B9D">
        <w:rPr>
          <w:rFonts w:asciiTheme="minorHAnsi" w:hAnsiTheme="minorHAnsi" w:cstheme="minorHAnsi"/>
          <w:color w:val="151515"/>
          <w:spacing w:val="-5"/>
          <w:sz w:val="23"/>
          <w:szCs w:val="23"/>
        </w:rPr>
        <w:t xml:space="preserve">t </w:t>
      </w:r>
      <w:r w:rsidR="00BA1B9D" w:rsidRPr="00BA1B9D">
        <w:rPr>
          <w:rFonts w:asciiTheme="minorHAnsi" w:hAnsiTheme="minorHAnsi" w:cstheme="minorHAnsi"/>
          <w:color w:val="151515"/>
          <w:sz w:val="23"/>
          <w:szCs w:val="23"/>
        </w:rPr>
        <w:t>rollover pro</w:t>
      </w:r>
      <w:r w:rsidR="00BA1B9D" w:rsidRPr="00BA1B9D">
        <w:rPr>
          <w:rFonts w:asciiTheme="minorHAnsi" w:hAnsiTheme="minorHAnsi" w:cstheme="minorHAnsi"/>
          <w:color w:val="313131"/>
          <w:sz w:val="23"/>
          <w:szCs w:val="23"/>
        </w:rPr>
        <w:t>v</w:t>
      </w:r>
      <w:r w:rsidR="00BA1B9D" w:rsidRPr="00BA1B9D">
        <w:rPr>
          <w:rFonts w:asciiTheme="minorHAnsi" w:hAnsiTheme="minorHAnsi" w:cstheme="minorHAnsi"/>
          <w:color w:val="151515"/>
          <w:sz w:val="23"/>
          <w:szCs w:val="23"/>
        </w:rPr>
        <w:t xml:space="preserve">isions of the </w:t>
      </w:r>
      <w:r w:rsidR="00BA1B9D" w:rsidRPr="00BA1B9D">
        <w:rPr>
          <w:rFonts w:asciiTheme="minorHAnsi" w:hAnsiTheme="minorHAnsi" w:cstheme="minorHAnsi"/>
          <w:color w:val="151515"/>
          <w:spacing w:val="-12"/>
          <w:sz w:val="23"/>
          <w:szCs w:val="23"/>
        </w:rPr>
        <w:t>Plan</w:t>
      </w:r>
      <w:r w:rsidR="00BA1B9D" w:rsidRPr="00BA1B9D">
        <w:rPr>
          <w:rFonts w:asciiTheme="minorHAnsi" w:hAnsiTheme="minorHAnsi" w:cstheme="minorHAnsi"/>
          <w:color w:val="313131"/>
          <w:spacing w:val="-12"/>
          <w:sz w:val="23"/>
          <w:szCs w:val="23"/>
        </w:rPr>
        <w:t xml:space="preserve">, </w:t>
      </w:r>
      <w:r w:rsidR="00BA1B9D" w:rsidRPr="00BA1B9D">
        <w:rPr>
          <w:rFonts w:asciiTheme="minorHAnsi" w:hAnsiTheme="minorHAnsi" w:cstheme="minorHAnsi"/>
          <w:color w:val="151515"/>
          <w:sz w:val="23"/>
          <w:szCs w:val="23"/>
        </w:rPr>
        <w:t xml:space="preserve">then a direct rollover  will  </w:t>
      </w:r>
      <w:r w:rsidR="00BA1B9D" w:rsidRPr="00BA1B9D">
        <w:rPr>
          <w:rFonts w:asciiTheme="minorHAnsi" w:hAnsiTheme="minorHAnsi" w:cstheme="minorHAnsi"/>
          <w:color w:val="151515"/>
          <w:spacing w:val="-5"/>
          <w:sz w:val="23"/>
          <w:szCs w:val="23"/>
        </w:rPr>
        <w:t>b</w:t>
      </w:r>
      <w:r w:rsidR="00BA1B9D" w:rsidRPr="00BA1B9D">
        <w:rPr>
          <w:rFonts w:asciiTheme="minorHAnsi" w:hAnsiTheme="minorHAnsi" w:cstheme="minorHAnsi"/>
          <w:color w:val="313131"/>
          <w:spacing w:val="-5"/>
          <w:sz w:val="23"/>
          <w:szCs w:val="23"/>
        </w:rPr>
        <w:t>e</w:t>
      </w:r>
      <w:r w:rsidR="00BA1B9D" w:rsidRPr="00BA1B9D">
        <w:rPr>
          <w:rFonts w:asciiTheme="minorHAnsi" w:hAnsiTheme="minorHAnsi" w:cstheme="minorHAnsi"/>
          <w:color w:val="151515"/>
          <w:spacing w:val="-5"/>
          <w:sz w:val="23"/>
          <w:szCs w:val="23"/>
        </w:rPr>
        <w:t xml:space="preserve"> </w:t>
      </w:r>
      <w:r w:rsidR="00BA1B9D" w:rsidRPr="00BA1B9D">
        <w:rPr>
          <w:rFonts w:asciiTheme="minorHAnsi" w:hAnsiTheme="minorHAnsi" w:cstheme="minorHAnsi"/>
          <w:color w:val="151515"/>
          <w:sz w:val="23"/>
          <w:szCs w:val="23"/>
        </w:rPr>
        <w:t>offered only for distributions that would be eligible rollover distributions without regard to Code Section 401</w:t>
      </w:r>
      <w:r w:rsidR="00BA1B9D" w:rsidRPr="00BA1B9D">
        <w:rPr>
          <w:rFonts w:asciiTheme="minorHAnsi" w:hAnsiTheme="minorHAnsi" w:cstheme="minorHAnsi"/>
          <w:color w:val="151515"/>
          <w:spacing w:val="-29"/>
          <w:sz w:val="23"/>
          <w:szCs w:val="23"/>
        </w:rPr>
        <w:t xml:space="preserve"> </w:t>
      </w:r>
      <w:r w:rsidR="00BA1B9D" w:rsidRPr="00BA1B9D">
        <w:rPr>
          <w:rFonts w:asciiTheme="minorHAnsi" w:hAnsiTheme="minorHAnsi" w:cstheme="minorHAnsi"/>
          <w:color w:val="151515"/>
          <w:sz w:val="23"/>
          <w:szCs w:val="23"/>
        </w:rPr>
        <w:t>(a)(9).</w:t>
      </w:r>
    </w:p>
    <w:p w:rsidR="009A03C8" w:rsidRPr="00BA1B9D" w:rsidRDefault="00BA1B9D" w:rsidP="00096C03">
      <w:pPr>
        <w:pStyle w:val="BodyText"/>
        <w:spacing w:line="360" w:lineRule="auto"/>
        <w:jc w:val="right"/>
        <w:rPr>
          <w:rFonts w:asciiTheme="minorHAnsi" w:hAnsiTheme="minorHAnsi" w:cstheme="minorHAnsi"/>
        </w:rPr>
      </w:pPr>
      <w:r w:rsidRPr="00BA1B9D">
        <w:rPr>
          <w:rFonts w:asciiTheme="minorHAnsi" w:hAnsiTheme="minorHAnsi" w:cstheme="minorHAnsi"/>
          <w:color w:val="151515"/>
        </w:rPr>
        <w:t>LANSING COMMUNITY COLLEGE</w:t>
      </w:r>
    </w:p>
    <w:p w:rsidR="006E485F" w:rsidRPr="00BA1B9D" w:rsidRDefault="006E485F" w:rsidP="006E485F">
      <w:pPr>
        <w:tabs>
          <w:tab w:val="left" w:pos="5760"/>
        </w:tabs>
        <w:spacing w:line="360" w:lineRule="auto"/>
        <w:rPr>
          <w:rFonts w:asciiTheme="minorHAnsi" w:hAnsiTheme="minorHAnsi" w:cstheme="minorHAnsi"/>
          <w:color w:val="151515"/>
          <w:w w:val="105"/>
          <w:sz w:val="23"/>
          <w:szCs w:val="23"/>
        </w:rPr>
      </w:pPr>
      <w:r w:rsidRPr="00BA1B9D">
        <w:rPr>
          <w:rFonts w:asciiTheme="minorHAnsi" w:hAnsiTheme="minorHAnsi" w:cstheme="minorHAnsi"/>
          <w:color w:val="151515"/>
          <w:w w:val="105"/>
          <w:sz w:val="23"/>
          <w:szCs w:val="23"/>
        </w:rPr>
        <w:t xml:space="preserve">Dated: </w:t>
      </w:r>
      <w:r w:rsidRPr="00BA1B9D">
        <w:rPr>
          <w:rFonts w:asciiTheme="minorHAnsi" w:hAnsiTheme="minorHAnsi" w:cstheme="minorHAnsi"/>
          <w:color w:val="151515"/>
          <w:w w:val="105"/>
          <w:sz w:val="23"/>
          <w:szCs w:val="23"/>
          <w:u w:val="single"/>
        </w:rPr>
        <w:t>November 29</w:t>
      </w:r>
      <w:r w:rsidRPr="00BA1B9D">
        <w:rPr>
          <w:rFonts w:asciiTheme="minorHAnsi" w:hAnsiTheme="minorHAnsi" w:cstheme="minorHAnsi"/>
          <w:color w:val="151515"/>
          <w:w w:val="105"/>
          <w:sz w:val="23"/>
          <w:szCs w:val="23"/>
        </w:rPr>
        <w:t>, 2011</w:t>
      </w:r>
      <w:r w:rsidRPr="00BA1B9D">
        <w:rPr>
          <w:rFonts w:asciiTheme="minorHAnsi" w:hAnsiTheme="minorHAnsi" w:cstheme="minorHAnsi"/>
          <w:color w:val="151515"/>
          <w:w w:val="105"/>
          <w:sz w:val="23"/>
          <w:szCs w:val="23"/>
        </w:rPr>
        <w:tab/>
        <w:t xml:space="preserve">By: </w:t>
      </w:r>
      <w:r w:rsidR="00BA1B9D" w:rsidRPr="00BA1B9D">
        <w:rPr>
          <w:rFonts w:asciiTheme="minorHAnsi" w:hAnsiTheme="minorHAnsi" w:cstheme="minorHAnsi"/>
          <w:noProof/>
          <w:color w:val="151515"/>
          <w:position w:val="-39"/>
          <w:sz w:val="23"/>
          <w:szCs w:val="23"/>
        </w:rPr>
        <w:drawing>
          <wp:inline distT="0" distB="0" distL="0" distR="0">
            <wp:extent cx="1044808" cy="819785"/>
            <wp:effectExtent l="0" t="0" r="3175" b="0"/>
            <wp:docPr id="1" name="image1.png" descr="President Dr. Brent Knight's Signature dated November 29, 2011" title="Signature of Dr. Brent K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71221" cy="840509"/>
                    </a:xfrm>
                    <a:prstGeom prst="rect">
                      <a:avLst/>
                    </a:prstGeom>
                  </pic:spPr>
                </pic:pic>
              </a:graphicData>
            </a:graphic>
          </wp:inline>
        </w:drawing>
      </w:r>
    </w:p>
    <w:p w:rsidR="009A03C8" w:rsidRPr="00BA1B9D" w:rsidRDefault="006E485F" w:rsidP="006E485F">
      <w:pPr>
        <w:tabs>
          <w:tab w:val="left" w:pos="5760"/>
        </w:tabs>
        <w:spacing w:line="360" w:lineRule="auto"/>
        <w:rPr>
          <w:rFonts w:asciiTheme="minorHAnsi" w:hAnsiTheme="minorHAnsi" w:cstheme="minorHAnsi"/>
          <w:sz w:val="23"/>
          <w:szCs w:val="23"/>
        </w:rPr>
      </w:pPr>
      <w:r w:rsidRPr="00BA1B9D">
        <w:rPr>
          <w:rFonts w:asciiTheme="minorHAnsi" w:hAnsiTheme="minorHAnsi" w:cstheme="minorHAnsi"/>
          <w:color w:val="151515"/>
          <w:w w:val="105"/>
          <w:sz w:val="23"/>
          <w:szCs w:val="23"/>
        </w:rPr>
        <w:tab/>
        <w:t xml:space="preserve">Its: </w:t>
      </w:r>
      <w:r w:rsidRPr="00BA1B9D">
        <w:rPr>
          <w:rFonts w:asciiTheme="minorHAnsi" w:hAnsiTheme="minorHAnsi" w:cstheme="minorHAnsi"/>
          <w:color w:val="151515"/>
          <w:w w:val="105"/>
          <w:sz w:val="23"/>
          <w:szCs w:val="23"/>
          <w:u w:val="single"/>
        </w:rPr>
        <w:t>President</w:t>
      </w:r>
    </w:p>
    <w:sectPr w:rsidR="009A03C8" w:rsidRPr="00BA1B9D" w:rsidSect="00BE02D3">
      <w:footerReference w:type="default" r:id="rId8"/>
      <w:footerReference w:type="first" r:id="rId9"/>
      <w:pgSz w:w="12240" w:h="15840"/>
      <w:pgMar w:top="720" w:right="1440" w:bottom="72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950" w:rsidRDefault="00BA1B9D">
      <w:r>
        <w:separator/>
      </w:r>
    </w:p>
  </w:endnote>
  <w:endnote w:type="continuationSeparator" w:id="0">
    <w:p w:rsidR="00065950" w:rsidRDefault="00BA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085790"/>
      <w:docPartObj>
        <w:docPartGallery w:val="Page Numbers (Bottom of Page)"/>
        <w:docPartUnique/>
      </w:docPartObj>
    </w:sdtPr>
    <w:sdtEndPr>
      <w:rPr>
        <w:noProof/>
      </w:rPr>
    </w:sdtEndPr>
    <w:sdtContent>
      <w:p w:rsidR="00BE02D3" w:rsidRDefault="00BE02D3">
        <w:pPr>
          <w:pStyle w:val="Footer"/>
          <w:jc w:val="center"/>
        </w:pPr>
        <w:r>
          <w:fldChar w:fldCharType="begin"/>
        </w:r>
        <w:r>
          <w:instrText xml:space="preserve"> PAGE   \* MERGEFORMAT </w:instrText>
        </w:r>
        <w:r>
          <w:fldChar w:fldCharType="separate"/>
        </w:r>
        <w:r w:rsidR="009B23A3">
          <w:rPr>
            <w:noProof/>
          </w:rPr>
          <w:t>7</w:t>
        </w:r>
        <w:r>
          <w:rPr>
            <w:noProof/>
          </w:rPr>
          <w:fldChar w:fldCharType="end"/>
        </w:r>
      </w:p>
    </w:sdtContent>
  </w:sdt>
  <w:p w:rsidR="009A03C8" w:rsidRDefault="009A03C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2D3" w:rsidRPr="00BE02D3" w:rsidRDefault="00BE02D3">
    <w:pPr>
      <w:pStyle w:val="Footer"/>
      <w:rPr>
        <w:rFonts w:asciiTheme="minorHAnsi" w:hAnsiTheme="minorHAnsi" w:cstheme="minorHAnsi"/>
      </w:rPr>
    </w:pPr>
    <w:r w:rsidRPr="00BE02D3">
      <w:rPr>
        <w:rFonts w:asciiTheme="minorHAnsi" w:hAnsiTheme="minorHAnsi" w:cstheme="minorHAnsi"/>
      </w:rPr>
      <w:t>25592:00113:1223288-1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950" w:rsidRDefault="00BA1B9D">
      <w:r>
        <w:separator/>
      </w:r>
    </w:p>
  </w:footnote>
  <w:footnote w:type="continuationSeparator" w:id="0">
    <w:p w:rsidR="00065950" w:rsidRDefault="00BA1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2308"/>
    <w:multiLevelType w:val="multilevel"/>
    <w:tmpl w:val="8BE6A17E"/>
    <w:lvl w:ilvl="0">
      <w:start w:val="4"/>
      <w:numFmt w:val="decimal"/>
      <w:lvlText w:val="%1"/>
      <w:lvlJc w:val="left"/>
      <w:pPr>
        <w:ind w:left="1578" w:hanging="693"/>
      </w:pPr>
      <w:rPr>
        <w:rFonts w:hint="default"/>
      </w:rPr>
    </w:lvl>
    <w:lvl w:ilvl="1">
      <w:start w:val="6"/>
      <w:numFmt w:val="decimal"/>
      <w:lvlText w:val="%1.%2"/>
      <w:lvlJc w:val="left"/>
      <w:pPr>
        <w:ind w:left="1578" w:hanging="693"/>
      </w:pPr>
      <w:rPr>
        <w:rFonts w:ascii="Times New Roman" w:eastAsia="Times New Roman" w:hAnsi="Times New Roman" w:cs="Times New Roman" w:hint="default"/>
        <w:color w:val="262626"/>
        <w:w w:val="108"/>
        <w:sz w:val="22"/>
        <w:szCs w:val="22"/>
      </w:rPr>
    </w:lvl>
    <w:lvl w:ilvl="2">
      <w:start w:val="1"/>
      <w:numFmt w:val="lowerLetter"/>
      <w:lvlText w:val="(%3)"/>
      <w:lvlJc w:val="left"/>
      <w:pPr>
        <w:ind w:left="1686" w:hanging="687"/>
      </w:pPr>
      <w:rPr>
        <w:rFonts w:ascii="Times New Roman" w:eastAsia="Times New Roman" w:hAnsi="Times New Roman" w:cs="Times New Roman" w:hint="default"/>
        <w:color w:val="161616"/>
        <w:spacing w:val="-14"/>
        <w:w w:val="104"/>
        <w:sz w:val="23"/>
        <w:szCs w:val="23"/>
      </w:rPr>
    </w:lvl>
    <w:lvl w:ilvl="3">
      <w:numFmt w:val="bullet"/>
      <w:lvlText w:val="•"/>
      <w:lvlJc w:val="left"/>
      <w:pPr>
        <w:ind w:left="3373" w:hanging="687"/>
      </w:pPr>
      <w:rPr>
        <w:rFonts w:hint="default"/>
      </w:rPr>
    </w:lvl>
    <w:lvl w:ilvl="4">
      <w:numFmt w:val="bullet"/>
      <w:lvlText w:val="•"/>
      <w:lvlJc w:val="left"/>
      <w:pPr>
        <w:ind w:left="4220" w:hanging="687"/>
      </w:pPr>
      <w:rPr>
        <w:rFonts w:hint="default"/>
      </w:rPr>
    </w:lvl>
    <w:lvl w:ilvl="5">
      <w:numFmt w:val="bullet"/>
      <w:lvlText w:val="•"/>
      <w:lvlJc w:val="left"/>
      <w:pPr>
        <w:ind w:left="5066" w:hanging="687"/>
      </w:pPr>
      <w:rPr>
        <w:rFonts w:hint="default"/>
      </w:rPr>
    </w:lvl>
    <w:lvl w:ilvl="6">
      <w:numFmt w:val="bullet"/>
      <w:lvlText w:val="•"/>
      <w:lvlJc w:val="left"/>
      <w:pPr>
        <w:ind w:left="5913" w:hanging="687"/>
      </w:pPr>
      <w:rPr>
        <w:rFonts w:hint="default"/>
      </w:rPr>
    </w:lvl>
    <w:lvl w:ilvl="7">
      <w:numFmt w:val="bullet"/>
      <w:lvlText w:val="•"/>
      <w:lvlJc w:val="left"/>
      <w:pPr>
        <w:ind w:left="6760" w:hanging="687"/>
      </w:pPr>
      <w:rPr>
        <w:rFonts w:hint="default"/>
      </w:rPr>
    </w:lvl>
    <w:lvl w:ilvl="8">
      <w:numFmt w:val="bullet"/>
      <w:lvlText w:val="•"/>
      <w:lvlJc w:val="left"/>
      <w:pPr>
        <w:ind w:left="7606" w:hanging="687"/>
      </w:pPr>
      <w:rPr>
        <w:rFonts w:hint="default"/>
      </w:rPr>
    </w:lvl>
  </w:abstractNum>
  <w:abstractNum w:abstractNumId="1" w15:restartNumberingAfterBreak="0">
    <w:nsid w:val="227341E5"/>
    <w:multiLevelType w:val="multilevel"/>
    <w:tmpl w:val="F47A7510"/>
    <w:lvl w:ilvl="0">
      <w:start w:val="14"/>
      <w:numFmt w:val="decimal"/>
      <w:lvlText w:val="%1"/>
      <w:lvlJc w:val="left"/>
      <w:pPr>
        <w:ind w:left="1643" w:hanging="680"/>
      </w:pPr>
      <w:rPr>
        <w:rFonts w:hint="default"/>
      </w:rPr>
    </w:lvl>
    <w:lvl w:ilvl="1">
      <w:start w:val="2"/>
      <w:numFmt w:val="decimal"/>
      <w:lvlText w:val="%1.%2"/>
      <w:lvlJc w:val="left"/>
      <w:pPr>
        <w:ind w:left="1643" w:hanging="680"/>
        <w:jc w:val="right"/>
      </w:pPr>
      <w:rPr>
        <w:rFonts w:ascii="Times New Roman" w:eastAsia="Times New Roman" w:hAnsi="Times New Roman" w:cs="Times New Roman" w:hint="default"/>
        <w:color w:val="131313"/>
        <w:w w:val="98"/>
        <w:sz w:val="23"/>
        <w:szCs w:val="23"/>
      </w:rPr>
    </w:lvl>
    <w:lvl w:ilvl="2">
      <w:numFmt w:val="bullet"/>
      <w:lvlText w:val="•"/>
      <w:lvlJc w:val="left"/>
      <w:pPr>
        <w:ind w:left="3172" w:hanging="680"/>
      </w:pPr>
      <w:rPr>
        <w:rFonts w:hint="default"/>
      </w:rPr>
    </w:lvl>
    <w:lvl w:ilvl="3">
      <w:numFmt w:val="bullet"/>
      <w:lvlText w:val="•"/>
      <w:lvlJc w:val="left"/>
      <w:pPr>
        <w:ind w:left="3938" w:hanging="680"/>
      </w:pPr>
      <w:rPr>
        <w:rFonts w:hint="default"/>
      </w:rPr>
    </w:lvl>
    <w:lvl w:ilvl="4">
      <w:numFmt w:val="bullet"/>
      <w:lvlText w:val="•"/>
      <w:lvlJc w:val="left"/>
      <w:pPr>
        <w:ind w:left="4704" w:hanging="680"/>
      </w:pPr>
      <w:rPr>
        <w:rFonts w:hint="default"/>
      </w:rPr>
    </w:lvl>
    <w:lvl w:ilvl="5">
      <w:numFmt w:val="bullet"/>
      <w:lvlText w:val="•"/>
      <w:lvlJc w:val="left"/>
      <w:pPr>
        <w:ind w:left="5470" w:hanging="680"/>
      </w:pPr>
      <w:rPr>
        <w:rFonts w:hint="default"/>
      </w:rPr>
    </w:lvl>
    <w:lvl w:ilvl="6">
      <w:numFmt w:val="bullet"/>
      <w:lvlText w:val="•"/>
      <w:lvlJc w:val="left"/>
      <w:pPr>
        <w:ind w:left="6236" w:hanging="680"/>
      </w:pPr>
      <w:rPr>
        <w:rFonts w:hint="default"/>
      </w:rPr>
    </w:lvl>
    <w:lvl w:ilvl="7">
      <w:numFmt w:val="bullet"/>
      <w:lvlText w:val="•"/>
      <w:lvlJc w:val="left"/>
      <w:pPr>
        <w:ind w:left="7002" w:hanging="680"/>
      </w:pPr>
      <w:rPr>
        <w:rFonts w:hint="default"/>
      </w:rPr>
    </w:lvl>
    <w:lvl w:ilvl="8">
      <w:numFmt w:val="bullet"/>
      <w:lvlText w:val="•"/>
      <w:lvlJc w:val="left"/>
      <w:pPr>
        <w:ind w:left="7768" w:hanging="680"/>
      </w:pPr>
      <w:rPr>
        <w:rFonts w:hint="default"/>
      </w:rPr>
    </w:lvl>
  </w:abstractNum>
  <w:abstractNum w:abstractNumId="2" w15:restartNumberingAfterBreak="0">
    <w:nsid w:val="3FBD7A3A"/>
    <w:multiLevelType w:val="hybridMultilevel"/>
    <w:tmpl w:val="E11A5F4A"/>
    <w:lvl w:ilvl="0" w:tplc="97AE93E2">
      <w:start w:val="1"/>
      <w:numFmt w:val="decimal"/>
      <w:lvlText w:val="%1."/>
      <w:lvlJc w:val="left"/>
      <w:pPr>
        <w:ind w:left="720" w:hanging="360"/>
      </w:pPr>
      <w:rPr>
        <w:rFonts w:ascii="Calibri" w:hAnsi="Calibri" w:hint="default"/>
        <w:b w:val="0"/>
        <w:i w:val="0"/>
        <w:color w:val="050505"/>
        <w:w w:val="1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687D85"/>
    <w:multiLevelType w:val="hybridMultilevel"/>
    <w:tmpl w:val="7B74B3EC"/>
    <w:lvl w:ilvl="0" w:tplc="DF427D2E">
      <w:start w:val="2"/>
      <w:numFmt w:val="decimal"/>
      <w:lvlText w:val="%1."/>
      <w:lvlJc w:val="left"/>
      <w:pPr>
        <w:ind w:left="235" w:hanging="684"/>
      </w:pPr>
      <w:rPr>
        <w:rFonts w:hint="default"/>
        <w:w w:val="102"/>
      </w:rPr>
    </w:lvl>
    <w:lvl w:ilvl="1" w:tplc="E83A864E">
      <w:numFmt w:val="bullet"/>
      <w:lvlText w:val="•"/>
      <w:lvlJc w:val="left"/>
      <w:pPr>
        <w:ind w:left="1146" w:hanging="684"/>
      </w:pPr>
      <w:rPr>
        <w:rFonts w:hint="default"/>
      </w:rPr>
    </w:lvl>
    <w:lvl w:ilvl="2" w:tplc="EF5432B6">
      <w:numFmt w:val="bullet"/>
      <w:lvlText w:val="•"/>
      <w:lvlJc w:val="left"/>
      <w:pPr>
        <w:ind w:left="2052" w:hanging="684"/>
      </w:pPr>
      <w:rPr>
        <w:rFonts w:hint="default"/>
      </w:rPr>
    </w:lvl>
    <w:lvl w:ilvl="3" w:tplc="D2468086">
      <w:numFmt w:val="bullet"/>
      <w:lvlText w:val="•"/>
      <w:lvlJc w:val="left"/>
      <w:pPr>
        <w:ind w:left="2958" w:hanging="684"/>
      </w:pPr>
      <w:rPr>
        <w:rFonts w:hint="default"/>
      </w:rPr>
    </w:lvl>
    <w:lvl w:ilvl="4" w:tplc="0682E95A">
      <w:numFmt w:val="bullet"/>
      <w:lvlText w:val="•"/>
      <w:lvlJc w:val="left"/>
      <w:pPr>
        <w:ind w:left="3864" w:hanging="684"/>
      </w:pPr>
      <w:rPr>
        <w:rFonts w:hint="default"/>
      </w:rPr>
    </w:lvl>
    <w:lvl w:ilvl="5" w:tplc="E9CA8080">
      <w:numFmt w:val="bullet"/>
      <w:lvlText w:val="•"/>
      <w:lvlJc w:val="left"/>
      <w:pPr>
        <w:ind w:left="4770" w:hanging="684"/>
      </w:pPr>
      <w:rPr>
        <w:rFonts w:hint="default"/>
      </w:rPr>
    </w:lvl>
    <w:lvl w:ilvl="6" w:tplc="4D9237FC">
      <w:numFmt w:val="bullet"/>
      <w:lvlText w:val="•"/>
      <w:lvlJc w:val="left"/>
      <w:pPr>
        <w:ind w:left="5676" w:hanging="684"/>
      </w:pPr>
      <w:rPr>
        <w:rFonts w:hint="default"/>
      </w:rPr>
    </w:lvl>
    <w:lvl w:ilvl="7" w:tplc="1A8027F0">
      <w:numFmt w:val="bullet"/>
      <w:lvlText w:val="•"/>
      <w:lvlJc w:val="left"/>
      <w:pPr>
        <w:ind w:left="6582" w:hanging="684"/>
      </w:pPr>
      <w:rPr>
        <w:rFonts w:hint="default"/>
      </w:rPr>
    </w:lvl>
    <w:lvl w:ilvl="8" w:tplc="720CD1CE">
      <w:numFmt w:val="bullet"/>
      <w:lvlText w:val="•"/>
      <w:lvlJc w:val="left"/>
      <w:pPr>
        <w:ind w:left="7488" w:hanging="684"/>
      </w:pPr>
      <w:rPr>
        <w:rFonts w:hint="default"/>
      </w:rPr>
    </w:lvl>
  </w:abstractNum>
  <w:abstractNum w:abstractNumId="4" w15:restartNumberingAfterBreak="0">
    <w:nsid w:val="5B981117"/>
    <w:multiLevelType w:val="multilevel"/>
    <w:tmpl w:val="56623FDE"/>
    <w:lvl w:ilvl="0">
      <w:start w:val="8"/>
      <w:numFmt w:val="decimal"/>
      <w:lvlText w:val="%1"/>
      <w:lvlJc w:val="left"/>
      <w:pPr>
        <w:ind w:left="2275" w:hanging="689"/>
      </w:pPr>
      <w:rPr>
        <w:rFonts w:hint="default"/>
      </w:rPr>
    </w:lvl>
    <w:lvl w:ilvl="1">
      <w:start w:val="4"/>
      <w:numFmt w:val="decimal"/>
      <w:lvlText w:val="%1.%2"/>
      <w:lvlJc w:val="left"/>
      <w:pPr>
        <w:ind w:left="2275" w:hanging="689"/>
      </w:pPr>
      <w:rPr>
        <w:rFonts w:ascii="Times New Roman" w:eastAsia="Times New Roman" w:hAnsi="Times New Roman" w:cs="Times New Roman" w:hint="default"/>
        <w:color w:val="161616"/>
        <w:w w:val="101"/>
        <w:sz w:val="23"/>
        <w:szCs w:val="23"/>
      </w:rPr>
    </w:lvl>
    <w:lvl w:ilvl="2">
      <w:start w:val="1"/>
      <w:numFmt w:val="lowerLetter"/>
      <w:lvlText w:val="(%3)"/>
      <w:lvlJc w:val="left"/>
      <w:pPr>
        <w:ind w:left="1550" w:hanging="696"/>
        <w:jc w:val="right"/>
      </w:pPr>
      <w:rPr>
        <w:rFonts w:hint="default"/>
        <w:spacing w:val="-1"/>
        <w:w w:val="105"/>
      </w:rPr>
    </w:lvl>
    <w:lvl w:ilvl="3">
      <w:numFmt w:val="bullet"/>
      <w:lvlText w:val="•"/>
      <w:lvlJc w:val="left"/>
      <w:pPr>
        <w:ind w:left="3840" w:hanging="696"/>
      </w:pPr>
      <w:rPr>
        <w:rFonts w:hint="default"/>
      </w:rPr>
    </w:lvl>
    <w:lvl w:ilvl="4">
      <w:numFmt w:val="bullet"/>
      <w:lvlText w:val="•"/>
      <w:lvlJc w:val="left"/>
      <w:pPr>
        <w:ind w:left="4620" w:hanging="696"/>
      </w:pPr>
      <w:rPr>
        <w:rFonts w:hint="default"/>
      </w:rPr>
    </w:lvl>
    <w:lvl w:ilvl="5">
      <w:numFmt w:val="bullet"/>
      <w:lvlText w:val="•"/>
      <w:lvlJc w:val="left"/>
      <w:pPr>
        <w:ind w:left="5400" w:hanging="696"/>
      </w:pPr>
      <w:rPr>
        <w:rFonts w:hint="default"/>
      </w:rPr>
    </w:lvl>
    <w:lvl w:ilvl="6">
      <w:numFmt w:val="bullet"/>
      <w:lvlText w:val="•"/>
      <w:lvlJc w:val="left"/>
      <w:pPr>
        <w:ind w:left="6180" w:hanging="696"/>
      </w:pPr>
      <w:rPr>
        <w:rFonts w:hint="default"/>
      </w:rPr>
    </w:lvl>
    <w:lvl w:ilvl="7">
      <w:numFmt w:val="bullet"/>
      <w:lvlText w:val="•"/>
      <w:lvlJc w:val="left"/>
      <w:pPr>
        <w:ind w:left="6960" w:hanging="696"/>
      </w:pPr>
      <w:rPr>
        <w:rFonts w:hint="default"/>
      </w:rPr>
    </w:lvl>
    <w:lvl w:ilvl="8">
      <w:numFmt w:val="bullet"/>
      <w:lvlText w:val="•"/>
      <w:lvlJc w:val="left"/>
      <w:pPr>
        <w:ind w:left="7740" w:hanging="696"/>
      </w:pPr>
      <w:rPr>
        <w:rFonts w:hint="default"/>
      </w:rPr>
    </w:lvl>
  </w:abstractNum>
  <w:abstractNum w:abstractNumId="5" w15:restartNumberingAfterBreak="0">
    <w:nsid w:val="673A5947"/>
    <w:multiLevelType w:val="multilevel"/>
    <w:tmpl w:val="AEE4CC94"/>
    <w:lvl w:ilvl="0">
      <w:start w:val="15"/>
      <w:numFmt w:val="decimal"/>
      <w:lvlText w:val="%1"/>
      <w:lvlJc w:val="left"/>
      <w:pPr>
        <w:ind w:left="1642" w:hanging="683"/>
      </w:pPr>
      <w:rPr>
        <w:rFonts w:hint="default"/>
      </w:rPr>
    </w:lvl>
    <w:lvl w:ilvl="1">
      <w:start w:val="1"/>
      <w:numFmt w:val="decimal"/>
      <w:lvlText w:val="%1.%2"/>
      <w:lvlJc w:val="left"/>
      <w:pPr>
        <w:ind w:left="1642" w:hanging="683"/>
      </w:pPr>
      <w:rPr>
        <w:rFonts w:ascii="Times New Roman" w:eastAsia="Times New Roman" w:hAnsi="Times New Roman" w:cs="Times New Roman" w:hint="default"/>
        <w:color w:val="151515"/>
        <w:w w:val="99"/>
        <w:sz w:val="23"/>
        <w:szCs w:val="23"/>
      </w:rPr>
    </w:lvl>
    <w:lvl w:ilvl="2">
      <w:numFmt w:val="bullet"/>
      <w:lvlText w:val="•"/>
      <w:lvlJc w:val="left"/>
      <w:pPr>
        <w:ind w:left="3172" w:hanging="683"/>
      </w:pPr>
      <w:rPr>
        <w:rFonts w:hint="default"/>
      </w:rPr>
    </w:lvl>
    <w:lvl w:ilvl="3">
      <w:numFmt w:val="bullet"/>
      <w:lvlText w:val="•"/>
      <w:lvlJc w:val="left"/>
      <w:pPr>
        <w:ind w:left="3938" w:hanging="683"/>
      </w:pPr>
      <w:rPr>
        <w:rFonts w:hint="default"/>
      </w:rPr>
    </w:lvl>
    <w:lvl w:ilvl="4">
      <w:numFmt w:val="bullet"/>
      <w:lvlText w:val="•"/>
      <w:lvlJc w:val="left"/>
      <w:pPr>
        <w:ind w:left="4704" w:hanging="683"/>
      </w:pPr>
      <w:rPr>
        <w:rFonts w:hint="default"/>
      </w:rPr>
    </w:lvl>
    <w:lvl w:ilvl="5">
      <w:numFmt w:val="bullet"/>
      <w:lvlText w:val="•"/>
      <w:lvlJc w:val="left"/>
      <w:pPr>
        <w:ind w:left="5470" w:hanging="683"/>
      </w:pPr>
      <w:rPr>
        <w:rFonts w:hint="default"/>
      </w:rPr>
    </w:lvl>
    <w:lvl w:ilvl="6">
      <w:numFmt w:val="bullet"/>
      <w:lvlText w:val="•"/>
      <w:lvlJc w:val="left"/>
      <w:pPr>
        <w:ind w:left="6236" w:hanging="683"/>
      </w:pPr>
      <w:rPr>
        <w:rFonts w:hint="default"/>
      </w:rPr>
    </w:lvl>
    <w:lvl w:ilvl="7">
      <w:numFmt w:val="bullet"/>
      <w:lvlText w:val="•"/>
      <w:lvlJc w:val="left"/>
      <w:pPr>
        <w:ind w:left="7002" w:hanging="683"/>
      </w:pPr>
      <w:rPr>
        <w:rFonts w:hint="default"/>
      </w:rPr>
    </w:lvl>
    <w:lvl w:ilvl="8">
      <w:numFmt w:val="bullet"/>
      <w:lvlText w:val="•"/>
      <w:lvlJc w:val="left"/>
      <w:pPr>
        <w:ind w:left="7768" w:hanging="683"/>
      </w:pPr>
      <w:rPr>
        <w:rFont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C8"/>
    <w:rsid w:val="00065950"/>
    <w:rsid w:val="00096C03"/>
    <w:rsid w:val="000C5068"/>
    <w:rsid w:val="000E7C51"/>
    <w:rsid w:val="001270FD"/>
    <w:rsid w:val="001449B9"/>
    <w:rsid w:val="00150430"/>
    <w:rsid w:val="00174D46"/>
    <w:rsid w:val="00247D82"/>
    <w:rsid w:val="002632DC"/>
    <w:rsid w:val="00286BDA"/>
    <w:rsid w:val="002C3761"/>
    <w:rsid w:val="002C3ED1"/>
    <w:rsid w:val="003012CD"/>
    <w:rsid w:val="0038160F"/>
    <w:rsid w:val="00396AB2"/>
    <w:rsid w:val="003F213E"/>
    <w:rsid w:val="0043789A"/>
    <w:rsid w:val="004A5FFB"/>
    <w:rsid w:val="004E6A49"/>
    <w:rsid w:val="005B2645"/>
    <w:rsid w:val="006E485F"/>
    <w:rsid w:val="0070172D"/>
    <w:rsid w:val="00732B7F"/>
    <w:rsid w:val="007B3FF6"/>
    <w:rsid w:val="007B5D59"/>
    <w:rsid w:val="0087125E"/>
    <w:rsid w:val="00873096"/>
    <w:rsid w:val="00892EC1"/>
    <w:rsid w:val="008D09FA"/>
    <w:rsid w:val="008D40A1"/>
    <w:rsid w:val="008D7671"/>
    <w:rsid w:val="009A03C8"/>
    <w:rsid w:val="009B23A3"/>
    <w:rsid w:val="009E13BE"/>
    <w:rsid w:val="00A274AE"/>
    <w:rsid w:val="00AE5572"/>
    <w:rsid w:val="00B867A0"/>
    <w:rsid w:val="00BA1B9D"/>
    <w:rsid w:val="00BC7ACF"/>
    <w:rsid w:val="00BE02D3"/>
    <w:rsid w:val="00C71A59"/>
    <w:rsid w:val="00CA1E66"/>
    <w:rsid w:val="00CE7FD2"/>
    <w:rsid w:val="00CF186A"/>
    <w:rsid w:val="00D05BEF"/>
    <w:rsid w:val="00D86F6F"/>
    <w:rsid w:val="00DA1668"/>
    <w:rsid w:val="00F02E52"/>
    <w:rsid w:val="00FA3145"/>
    <w:rsid w:val="00FC1AB7"/>
    <w:rsid w:val="00FF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1B56"/>
  <w15:docId w15:val="{AEF12263-9B48-4A28-BC8A-637D9500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4A5FFB"/>
    <w:pPr>
      <w:spacing w:before="91"/>
      <w:jc w:val="center"/>
      <w:outlineLvl w:val="0"/>
    </w:pPr>
    <w:rPr>
      <w:rFonts w:asciiTheme="minorHAnsi" w:hAnsiTheme="minorHAnsi" w:cstheme="minorHAnsi"/>
      <w:b/>
      <w:color w:val="151515"/>
      <w:w w:val="105"/>
      <w:sz w:val="24"/>
      <w:szCs w:val="24"/>
    </w:rPr>
  </w:style>
  <w:style w:type="paragraph" w:styleId="Heading2">
    <w:name w:val="heading 2"/>
    <w:basedOn w:val="Normal"/>
    <w:next w:val="Normal"/>
    <w:link w:val="Heading2Char"/>
    <w:uiPriority w:val="9"/>
    <w:unhideWhenUsed/>
    <w:qFormat/>
    <w:rsid w:val="004A5FFB"/>
    <w:pPr>
      <w:spacing w:after="240" w:line="360" w:lineRule="auto"/>
      <w:jc w:val="center"/>
      <w:outlineLvl w:val="1"/>
    </w:pPr>
    <w:rPr>
      <w:rFonts w:asciiTheme="minorHAnsi" w:hAnsiTheme="minorHAnsi" w:cstheme="minorHAnsi"/>
      <w:b/>
      <w:color w:val="13131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06" w:right="1473" w:firstLine="69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172D"/>
    <w:pPr>
      <w:tabs>
        <w:tab w:val="center" w:pos="4680"/>
        <w:tab w:val="right" w:pos="9360"/>
      </w:tabs>
    </w:pPr>
  </w:style>
  <w:style w:type="character" w:customStyle="1" w:styleId="HeaderChar">
    <w:name w:val="Header Char"/>
    <w:basedOn w:val="DefaultParagraphFont"/>
    <w:link w:val="Header"/>
    <w:uiPriority w:val="99"/>
    <w:rsid w:val="0070172D"/>
    <w:rPr>
      <w:rFonts w:ascii="Times New Roman" w:eastAsia="Times New Roman" w:hAnsi="Times New Roman" w:cs="Times New Roman"/>
    </w:rPr>
  </w:style>
  <w:style w:type="paragraph" w:styleId="Footer">
    <w:name w:val="footer"/>
    <w:basedOn w:val="Normal"/>
    <w:link w:val="FooterChar"/>
    <w:uiPriority w:val="99"/>
    <w:unhideWhenUsed/>
    <w:rsid w:val="0070172D"/>
    <w:pPr>
      <w:tabs>
        <w:tab w:val="center" w:pos="4680"/>
        <w:tab w:val="right" w:pos="9360"/>
      </w:tabs>
    </w:pPr>
  </w:style>
  <w:style w:type="character" w:customStyle="1" w:styleId="FooterChar">
    <w:name w:val="Footer Char"/>
    <w:basedOn w:val="DefaultParagraphFont"/>
    <w:link w:val="Footer"/>
    <w:uiPriority w:val="99"/>
    <w:rsid w:val="0070172D"/>
    <w:rPr>
      <w:rFonts w:ascii="Times New Roman" w:eastAsia="Times New Roman" w:hAnsi="Times New Roman" w:cs="Times New Roman"/>
    </w:rPr>
  </w:style>
  <w:style w:type="character" w:styleId="PlaceholderText">
    <w:name w:val="Placeholder Text"/>
    <w:basedOn w:val="DefaultParagraphFont"/>
    <w:uiPriority w:val="99"/>
    <w:semiHidden/>
    <w:rsid w:val="004A5FFB"/>
    <w:rPr>
      <w:color w:val="808080"/>
    </w:rPr>
  </w:style>
  <w:style w:type="paragraph" w:styleId="Title">
    <w:name w:val="Title"/>
    <w:basedOn w:val="Normal"/>
    <w:next w:val="Normal"/>
    <w:link w:val="TitleChar"/>
    <w:uiPriority w:val="10"/>
    <w:qFormat/>
    <w:rsid w:val="004A5FFB"/>
    <w:pPr>
      <w:spacing w:line="252" w:lineRule="auto"/>
      <w:jc w:val="center"/>
    </w:pPr>
    <w:rPr>
      <w:rFonts w:asciiTheme="minorHAnsi" w:hAnsiTheme="minorHAnsi" w:cstheme="minorHAnsi"/>
      <w:b/>
      <w:color w:val="161616"/>
      <w:w w:val="105"/>
      <w:sz w:val="24"/>
      <w:szCs w:val="24"/>
    </w:rPr>
  </w:style>
  <w:style w:type="character" w:customStyle="1" w:styleId="TitleChar">
    <w:name w:val="Title Char"/>
    <w:basedOn w:val="DefaultParagraphFont"/>
    <w:link w:val="Title"/>
    <w:uiPriority w:val="10"/>
    <w:rsid w:val="004A5FFB"/>
    <w:rPr>
      <w:rFonts w:eastAsia="Times New Roman" w:cstheme="minorHAnsi"/>
      <w:b/>
      <w:color w:val="161616"/>
      <w:w w:val="105"/>
      <w:sz w:val="24"/>
      <w:szCs w:val="24"/>
    </w:rPr>
  </w:style>
  <w:style w:type="paragraph" w:styleId="Subtitle">
    <w:name w:val="Subtitle"/>
    <w:basedOn w:val="Normal"/>
    <w:next w:val="Normal"/>
    <w:link w:val="SubtitleChar"/>
    <w:uiPriority w:val="11"/>
    <w:qFormat/>
    <w:rsid w:val="004A5FFB"/>
    <w:pPr>
      <w:jc w:val="center"/>
    </w:pPr>
    <w:rPr>
      <w:rFonts w:asciiTheme="minorHAnsi" w:hAnsiTheme="minorHAnsi" w:cstheme="minorHAnsi"/>
      <w:b/>
      <w:color w:val="161616"/>
      <w:w w:val="105"/>
      <w:sz w:val="24"/>
      <w:szCs w:val="24"/>
    </w:rPr>
  </w:style>
  <w:style w:type="character" w:customStyle="1" w:styleId="SubtitleChar">
    <w:name w:val="Subtitle Char"/>
    <w:basedOn w:val="DefaultParagraphFont"/>
    <w:link w:val="Subtitle"/>
    <w:uiPriority w:val="11"/>
    <w:rsid w:val="004A5FFB"/>
    <w:rPr>
      <w:rFonts w:eastAsia="Times New Roman" w:cstheme="minorHAnsi"/>
      <w:b/>
      <w:color w:val="161616"/>
      <w:w w:val="105"/>
      <w:sz w:val="24"/>
      <w:szCs w:val="24"/>
    </w:rPr>
  </w:style>
  <w:style w:type="character" w:customStyle="1" w:styleId="Heading1Char">
    <w:name w:val="Heading 1 Char"/>
    <w:basedOn w:val="DefaultParagraphFont"/>
    <w:link w:val="Heading1"/>
    <w:uiPriority w:val="9"/>
    <w:rsid w:val="004A5FFB"/>
    <w:rPr>
      <w:rFonts w:eastAsia="Times New Roman" w:cstheme="minorHAnsi"/>
      <w:b/>
      <w:color w:val="151515"/>
      <w:w w:val="105"/>
      <w:sz w:val="24"/>
      <w:szCs w:val="24"/>
    </w:rPr>
  </w:style>
  <w:style w:type="character" w:customStyle="1" w:styleId="Heading2Char">
    <w:name w:val="Heading 2 Char"/>
    <w:basedOn w:val="DefaultParagraphFont"/>
    <w:link w:val="Heading2"/>
    <w:uiPriority w:val="9"/>
    <w:rsid w:val="004A5FFB"/>
    <w:rPr>
      <w:rFonts w:eastAsia="Times New Roman" w:cstheme="minorHAnsi"/>
      <w:b/>
      <w:color w:val="131313"/>
      <w:sz w:val="24"/>
      <w:szCs w:val="24"/>
    </w:rPr>
  </w:style>
  <w:style w:type="paragraph" w:styleId="BalloonText">
    <w:name w:val="Balloon Text"/>
    <w:basedOn w:val="Normal"/>
    <w:link w:val="BalloonTextChar"/>
    <w:uiPriority w:val="99"/>
    <w:semiHidden/>
    <w:unhideWhenUsed/>
    <w:rsid w:val="00FC1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A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Mara Fisher</cp:lastModifiedBy>
  <cp:revision>49</cp:revision>
  <cp:lastPrinted>2019-07-25T19:24:00Z</cp:lastPrinted>
  <dcterms:created xsi:type="dcterms:W3CDTF">2019-07-25T12:29:00Z</dcterms:created>
  <dcterms:modified xsi:type="dcterms:W3CDTF">2019-07-25T19:40:00Z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2011-11-29T00:00:00Z</vt:filetime>
  </property>
  <property fmtid="{D5CDD505-2E9C-101B-9397-08002B2CF9AE}" pid="3" name="Creator">
    <vt:lpwstr>KMBT_C353</vt:lpwstr>
  </property>
  <property fmtid="{D5CDD505-2E9C-101B-9397-08002B2CF9AE}" pid="4" name="LastSaved">
    <vt:filetime>2019-07-25T00:00:00Z</vt:filetime>
  </property>
</Properties>
</file>