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D59" w:rsidRPr="00155933" w:rsidRDefault="001F5D59" w:rsidP="00FD33AA">
      <w:pPr>
        <w:pStyle w:val="Title"/>
        <w:spacing w:after="120" w:line="259" w:lineRule="auto"/>
        <w:jc w:val="center"/>
        <w:rPr>
          <w:sz w:val="44"/>
        </w:rPr>
      </w:pPr>
      <w:r w:rsidRPr="00155933">
        <w:rPr>
          <w:sz w:val="44"/>
        </w:rPr>
        <w:t>Updating Your Health Savings Account</w:t>
      </w:r>
      <w:r w:rsidR="00155933" w:rsidRPr="00155933">
        <w:rPr>
          <w:sz w:val="44"/>
        </w:rPr>
        <w:t xml:space="preserve"> (HSA)</w:t>
      </w:r>
      <w:r w:rsidR="00155933">
        <w:rPr>
          <w:sz w:val="44"/>
        </w:rPr>
        <w:t xml:space="preserve"> Contributions</w:t>
      </w:r>
    </w:p>
    <w:p w:rsidR="00676EB9" w:rsidRDefault="00FD33AA" w:rsidP="00AA794E">
      <w:pPr>
        <w:spacing w:after="120" w:line="259" w:lineRule="auto"/>
        <w:jc w:val="both"/>
      </w:pPr>
      <w:r>
        <w:t xml:space="preserve">Employees enrolled in one of the college’s high deductible medical plans can contribute pre-tax dollars </w:t>
      </w:r>
      <w:r w:rsidR="00B77014">
        <w:t>to a Health Savings Account</w:t>
      </w:r>
      <w:r>
        <w:t xml:space="preserve"> (HSA)</w:t>
      </w:r>
      <w:r w:rsidR="00155933">
        <w:t xml:space="preserve"> through payroll deduction</w:t>
      </w:r>
      <w:r>
        <w:t>. To start</w:t>
      </w:r>
      <w:r w:rsidR="00155933">
        <w:t>, cancel,</w:t>
      </w:r>
      <w:r>
        <w:t xml:space="preserve"> or update deductions from your pay </w:t>
      </w:r>
      <w:r w:rsidR="00155933">
        <w:t>to</w:t>
      </w:r>
      <w:r>
        <w:t xml:space="preserve"> this account, log in to your </w:t>
      </w:r>
      <w:proofErr w:type="spellStart"/>
      <w:r>
        <w:t>myLCC</w:t>
      </w:r>
      <w:proofErr w:type="spellEnd"/>
      <w:r>
        <w:t xml:space="preserve"> </w:t>
      </w:r>
      <w:r w:rsidR="00236B41">
        <w:t>p</w:t>
      </w:r>
      <w:r>
        <w:t>ortal</w:t>
      </w:r>
      <w:r w:rsidR="00026545">
        <w:t xml:space="preserve"> and a</w:t>
      </w:r>
      <w:r>
        <w:t>ccess Banner Self-Service</w:t>
      </w:r>
      <w:r w:rsidR="00026545">
        <w:t>.</w:t>
      </w:r>
    </w:p>
    <w:p w:rsidR="00676EB9" w:rsidRPr="00FD33AA" w:rsidRDefault="00026545" w:rsidP="00AA794E">
      <w:pPr>
        <w:spacing w:after="120" w:line="259" w:lineRule="auto"/>
        <w:jc w:val="both"/>
      </w:pPr>
      <w:r>
        <w:t>Within Banner Self-Service, select</w:t>
      </w:r>
      <w:r w:rsidR="00676EB9" w:rsidRPr="00FD33AA">
        <w:t xml:space="preserve"> "Employee" </w:t>
      </w:r>
      <w:r>
        <w:t xml:space="preserve">and </w:t>
      </w:r>
      <w:r w:rsidR="00676EB9" w:rsidRPr="00FD33AA">
        <w:t>you will see a</w:t>
      </w:r>
      <w:r w:rsidR="003153FF">
        <w:t>n</w:t>
      </w:r>
      <w:r w:rsidR="00676EB9" w:rsidRPr="00FD33AA">
        <w:t xml:space="preserve"> </w:t>
      </w:r>
      <w:r w:rsidR="003153FF">
        <w:t>option for "Benefits and Deductions."</w:t>
      </w:r>
      <w:r w:rsidR="00676EB9" w:rsidRPr="00FD33AA">
        <w:t xml:space="preserve">  </w:t>
      </w:r>
    </w:p>
    <w:p w:rsidR="00676EB9" w:rsidRPr="00FD33AA" w:rsidRDefault="00073F33" w:rsidP="00AA794E">
      <w:pPr>
        <w:spacing w:after="120" w:line="259" w:lineRule="auto"/>
        <w:jc w:val="both"/>
      </w:pPr>
      <w:r>
        <w:rPr>
          <w:noProof/>
        </w:rPr>
        <w:drawing>
          <wp:inline distT="0" distB="0" distL="0" distR="0" wp14:anchorId="63F17DFE" wp14:editId="147A6B46">
            <wp:extent cx="6629975" cy="2979678"/>
            <wp:effectExtent l="0" t="0" r="0" b="0"/>
            <wp:docPr id="3" name="Picture 3" descr="In the Employee tab of Banner Self-Service, select the option for &quot;Benefits and Deductions.&quot;" title="Benefits and Dedu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9975" cy="2979678"/>
                    </a:xfrm>
                    <a:prstGeom prst="rect">
                      <a:avLst/>
                    </a:prstGeom>
                    <a:ln w="28575">
                      <a:noFill/>
                    </a:ln>
                  </pic:spPr>
                </pic:pic>
              </a:graphicData>
            </a:graphic>
          </wp:inline>
        </w:drawing>
      </w:r>
    </w:p>
    <w:p w:rsidR="006B68FE" w:rsidRPr="00FD33AA" w:rsidRDefault="00E4338E" w:rsidP="00AA794E">
      <w:pPr>
        <w:spacing w:after="120" w:line="259" w:lineRule="auto"/>
        <w:jc w:val="both"/>
      </w:pPr>
      <w:r>
        <w:t>By</w:t>
      </w:r>
      <w:r w:rsidR="00676EB9" w:rsidRPr="00FD33AA">
        <w:t xml:space="preserve"> </w:t>
      </w:r>
      <w:r w:rsidR="00236B41">
        <w:t>select</w:t>
      </w:r>
      <w:r>
        <w:t>ing</w:t>
      </w:r>
      <w:r w:rsidR="00676EB9" w:rsidRPr="00FD33AA">
        <w:t xml:space="preserve"> "Benefits and Deductions</w:t>
      </w:r>
      <w:r w:rsidR="00CB4C2D">
        <w:t>,</w:t>
      </w:r>
      <w:r w:rsidR="00676EB9" w:rsidRPr="00FD33AA">
        <w:t xml:space="preserve">" </w:t>
      </w:r>
      <w:r w:rsidR="00236B41">
        <w:t xml:space="preserve">you will see an option for </w:t>
      </w:r>
      <w:r w:rsidR="00676EB9" w:rsidRPr="00FD33AA">
        <w:t>"Health Benefits</w:t>
      </w:r>
      <w:r w:rsidR="00236B41">
        <w:t>.</w:t>
      </w:r>
      <w:r w:rsidR="00676EB9" w:rsidRPr="00FD33AA">
        <w:t xml:space="preserve">"  </w:t>
      </w:r>
    </w:p>
    <w:p w:rsidR="006B68FE" w:rsidRPr="00FD33AA" w:rsidRDefault="00445661" w:rsidP="00AA794E">
      <w:pPr>
        <w:spacing w:after="120" w:line="259" w:lineRule="auto"/>
        <w:jc w:val="both"/>
      </w:pPr>
      <w:r>
        <w:rPr>
          <w:noProof/>
        </w:rPr>
        <w:drawing>
          <wp:inline distT="0" distB="0" distL="0" distR="0" wp14:anchorId="7F38C951" wp14:editId="44AEE2A3">
            <wp:extent cx="6637595" cy="3612193"/>
            <wp:effectExtent l="0" t="0" r="0" b="7620"/>
            <wp:docPr id="6" name="Picture 6" descr="Within the &quot;Benefits and Deductions&quot; section, select &quot;Health Benefits.&quot;" title="Health Benef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7595" cy="3612193"/>
                    </a:xfrm>
                    <a:prstGeom prst="rect">
                      <a:avLst/>
                    </a:prstGeom>
                    <a:ln w="28575">
                      <a:noFill/>
                    </a:ln>
                  </pic:spPr>
                </pic:pic>
              </a:graphicData>
            </a:graphic>
          </wp:inline>
        </w:drawing>
      </w:r>
    </w:p>
    <w:p w:rsidR="00676EB9" w:rsidRPr="00FD33AA" w:rsidRDefault="00E4338E" w:rsidP="00AA794E">
      <w:pPr>
        <w:spacing w:after="120" w:line="259" w:lineRule="auto"/>
        <w:jc w:val="both"/>
      </w:pPr>
      <w:r>
        <w:t>By selecting “Health Benefits,” y</w:t>
      </w:r>
      <w:r w:rsidR="00676EB9" w:rsidRPr="00FD33AA">
        <w:t xml:space="preserve">ou </w:t>
      </w:r>
      <w:r w:rsidR="00D850D2" w:rsidRPr="00FD33AA">
        <w:t xml:space="preserve">will </w:t>
      </w:r>
      <w:r w:rsidR="00676EB9" w:rsidRPr="00FD33AA">
        <w:t xml:space="preserve">see </w:t>
      </w:r>
      <w:r>
        <w:t xml:space="preserve">a list of the </w:t>
      </w:r>
      <w:r w:rsidR="00676EB9" w:rsidRPr="00FD33AA">
        <w:t xml:space="preserve">benefits </w:t>
      </w:r>
      <w:r w:rsidR="00445661">
        <w:t xml:space="preserve">that </w:t>
      </w:r>
      <w:r w:rsidR="00676EB9" w:rsidRPr="00FD33AA">
        <w:t xml:space="preserve">you </w:t>
      </w:r>
      <w:proofErr w:type="gramStart"/>
      <w:r w:rsidR="00676EB9" w:rsidRPr="00FD33AA">
        <w:t>are enrolled</w:t>
      </w:r>
      <w:proofErr w:type="gramEnd"/>
      <w:r w:rsidR="00676EB9" w:rsidRPr="00FD33AA">
        <w:t xml:space="preserve"> in</w:t>
      </w:r>
      <w:r w:rsidR="00445661">
        <w:t xml:space="preserve"> (e.g. medical, d</w:t>
      </w:r>
      <w:r w:rsidR="00676EB9" w:rsidRPr="00FD33AA">
        <w:t>ental, etc.</w:t>
      </w:r>
      <w:r w:rsidR="00445661">
        <w:t>).</w:t>
      </w:r>
      <w:r w:rsidR="00676EB9" w:rsidRPr="00FD33AA">
        <w:t xml:space="preserve"> </w:t>
      </w:r>
      <w:r w:rsidR="00445661">
        <w:t>Under</w:t>
      </w:r>
      <w:r w:rsidR="00676EB9" w:rsidRPr="00FD33AA">
        <w:t xml:space="preserve"> "Health Savings Account </w:t>
      </w:r>
      <w:r w:rsidR="00445661">
        <w:t>EE,</w:t>
      </w:r>
      <w:r w:rsidR="00676EB9" w:rsidRPr="00FD33AA">
        <w:t>"</w:t>
      </w:r>
      <w:r w:rsidR="00445661">
        <w:t xml:space="preserve"> you will see your current employee contribution amount</w:t>
      </w:r>
      <w:r w:rsidR="00676EB9" w:rsidRPr="00FD33AA">
        <w:t>.</w:t>
      </w:r>
      <w:r w:rsidR="00445661">
        <w:t xml:space="preserve"> All employees </w:t>
      </w:r>
      <w:r>
        <w:t xml:space="preserve">initially </w:t>
      </w:r>
      <w:r w:rsidR="00445661">
        <w:t xml:space="preserve">enrolled </w:t>
      </w:r>
      <w:r w:rsidR="00445661">
        <w:lastRenderedPageBreak/>
        <w:t xml:space="preserve">into the HSA </w:t>
      </w:r>
      <w:r>
        <w:t xml:space="preserve">will have a </w:t>
      </w:r>
      <w:r w:rsidR="00445661">
        <w:t xml:space="preserve">defaulted </w:t>
      </w:r>
      <w:r>
        <w:t xml:space="preserve">contribution amount of </w:t>
      </w:r>
      <w:r w:rsidR="00445661">
        <w:t>zero.</w:t>
      </w:r>
      <w:r w:rsidR="00676EB9" w:rsidRPr="00FD33AA">
        <w:t xml:space="preserve"> </w:t>
      </w:r>
      <w:r w:rsidR="00445661">
        <w:t xml:space="preserve">Select “Update” to </w:t>
      </w:r>
      <w:r w:rsidR="00236B41">
        <w:t>start</w:t>
      </w:r>
      <w:r w:rsidR="00305B7C" w:rsidRPr="00FD33AA">
        <w:t xml:space="preserve">, cancel, </w:t>
      </w:r>
      <w:r w:rsidR="00676EB9" w:rsidRPr="00FD33AA">
        <w:t>increase or decrease</w:t>
      </w:r>
      <w:r w:rsidR="00305B7C" w:rsidRPr="00FD33AA">
        <w:t xml:space="preserve"> your employee contribution</w:t>
      </w:r>
      <w:r w:rsidR="00676EB9" w:rsidRPr="00FD33AA">
        <w:t xml:space="preserve"> to your H</w:t>
      </w:r>
      <w:r w:rsidR="00445661">
        <w:t>SA</w:t>
      </w:r>
      <w:r w:rsidR="00676EB9" w:rsidRPr="00FD33AA">
        <w:t xml:space="preserve">.  </w:t>
      </w:r>
    </w:p>
    <w:p w:rsidR="00676EB9" w:rsidRPr="00FD33AA" w:rsidRDefault="00445661" w:rsidP="004C19B3">
      <w:pPr>
        <w:spacing w:after="120" w:line="259" w:lineRule="auto"/>
      </w:pPr>
      <w:r>
        <w:rPr>
          <w:noProof/>
        </w:rPr>
        <w:drawing>
          <wp:inline distT="0" distB="0" distL="0" distR="0" wp14:anchorId="01773AFB" wp14:editId="5BCDDD65">
            <wp:extent cx="3124200" cy="2211512"/>
            <wp:effectExtent l="0" t="0" r="0" b="0"/>
            <wp:docPr id="7" name="Picture 7" descr="Under &quot;Health Savings Account EE,&quot; select &quot;Update.&quot;" title="Health Savings Account EE Up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995" cy="2224817"/>
                    </a:xfrm>
                    <a:prstGeom prst="rect">
                      <a:avLst/>
                    </a:prstGeom>
                    <a:ln w="28575">
                      <a:noFill/>
                    </a:ln>
                  </pic:spPr>
                </pic:pic>
              </a:graphicData>
            </a:graphic>
          </wp:inline>
        </w:drawing>
      </w:r>
    </w:p>
    <w:p w:rsidR="00E4338E" w:rsidRDefault="00E4338E" w:rsidP="00AA794E">
      <w:pPr>
        <w:spacing w:after="120" w:line="259" w:lineRule="auto"/>
        <w:jc w:val="both"/>
      </w:pPr>
      <w:r w:rsidRPr="00FD33AA">
        <w:t>When you select "Update</w:t>
      </w:r>
      <w:r>
        <w:t>,</w:t>
      </w:r>
      <w:r w:rsidRPr="00FD33AA">
        <w:t>" you will see</w:t>
      </w:r>
      <w:r>
        <w:t xml:space="preserve"> the following fields to complete for your HSA contribution update. </w:t>
      </w:r>
    </w:p>
    <w:p w:rsidR="00E4338E" w:rsidRDefault="00E4338E" w:rsidP="004C19B3">
      <w:pPr>
        <w:spacing w:after="120" w:line="259" w:lineRule="auto"/>
      </w:pPr>
      <w:r>
        <w:rPr>
          <w:noProof/>
        </w:rPr>
        <w:drawing>
          <wp:inline distT="0" distB="0" distL="0" distR="0" wp14:anchorId="61ED6E04" wp14:editId="6CA2822A">
            <wp:extent cx="4854361" cy="2347163"/>
            <wp:effectExtent l="0" t="0" r="3810" b="0"/>
            <wp:docPr id="8" name="Picture 8" descr="The update page allows the employee to change their HSA Employe Contribution Amount." title="Health Up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4361" cy="2347163"/>
                    </a:xfrm>
                    <a:prstGeom prst="rect">
                      <a:avLst/>
                    </a:prstGeom>
                    <a:ln w="28575">
                      <a:noFill/>
                    </a:ln>
                  </pic:spPr>
                </pic:pic>
              </a:graphicData>
            </a:graphic>
          </wp:inline>
        </w:drawing>
      </w:r>
    </w:p>
    <w:p w:rsidR="00B310C6" w:rsidRPr="00FD33AA" w:rsidRDefault="00E4338E" w:rsidP="00AA794E">
      <w:pPr>
        <w:spacing w:after="120" w:line="259" w:lineRule="auto"/>
        <w:jc w:val="both"/>
      </w:pPr>
      <w:r>
        <w:t>The e</w:t>
      </w:r>
      <w:r w:rsidR="00B310C6" w:rsidRPr="00FD33AA">
        <w:t xml:space="preserve">ffective date for </w:t>
      </w:r>
      <w:r>
        <w:t xml:space="preserve">any </w:t>
      </w:r>
      <w:r w:rsidR="00B310C6">
        <w:t>updat</w:t>
      </w:r>
      <w:r w:rsidR="00B310C6" w:rsidRPr="00FD33AA">
        <w:t xml:space="preserve">e must always be </w:t>
      </w:r>
      <w:r w:rsidR="00B310C6">
        <w:t xml:space="preserve">the start date of a pay period and </w:t>
      </w:r>
      <w:r w:rsidR="00B310C6" w:rsidRPr="00FD33AA">
        <w:t>after your last date paid, as noted on the update page.</w:t>
      </w:r>
    </w:p>
    <w:p w:rsidR="00676EB9" w:rsidRDefault="00B310C6" w:rsidP="00AA794E">
      <w:pPr>
        <w:spacing w:after="120" w:line="259" w:lineRule="auto"/>
        <w:jc w:val="both"/>
      </w:pPr>
      <w:r w:rsidRPr="00FD33AA">
        <w:t xml:space="preserve">The dollar amount that you </w:t>
      </w:r>
      <w:r w:rsidR="00E4338E">
        <w:t>choose</w:t>
      </w:r>
      <w:r w:rsidRPr="00FD33AA">
        <w:t xml:space="preserve"> as </w:t>
      </w:r>
      <w:r>
        <w:t xml:space="preserve">the </w:t>
      </w:r>
      <w:r w:rsidR="00E4338E">
        <w:t>“</w:t>
      </w:r>
      <w:r w:rsidRPr="00FD33AA">
        <w:t>HSA Employee Contribution</w:t>
      </w:r>
      <w:r w:rsidR="00E4338E">
        <w:t>”</w:t>
      </w:r>
      <w:r w:rsidRPr="00FD33AA">
        <w:t xml:space="preserve"> is the amount that </w:t>
      </w:r>
      <w:proofErr w:type="gramStart"/>
      <w:r w:rsidRPr="00FD33AA">
        <w:t>will be deducted</w:t>
      </w:r>
      <w:proofErr w:type="gramEnd"/>
      <w:r w:rsidRPr="00FD33AA">
        <w:t xml:space="preserve"> out of every</w:t>
      </w:r>
      <w:r>
        <w:t xml:space="preserve"> paycheck until you change it. </w:t>
      </w:r>
      <w:r w:rsidRPr="00FD33AA">
        <w:t>The system will automatically track when you reach the IRS designated annual maximum</w:t>
      </w:r>
      <w:r w:rsidR="00155933">
        <w:t xml:space="preserve"> contribution amount</w:t>
      </w:r>
      <w:r w:rsidR="00E4338E">
        <w:t xml:space="preserve"> for each tax year.</w:t>
      </w:r>
    </w:p>
    <w:p w:rsidR="00AA794E" w:rsidRPr="00FD33AA" w:rsidRDefault="00AA794E" w:rsidP="00AA794E">
      <w:pPr>
        <w:spacing w:after="120" w:line="259" w:lineRule="auto"/>
        <w:jc w:val="both"/>
      </w:pPr>
      <w:r>
        <w:t xml:space="preserve">Select “Submit Changes” for your updates to </w:t>
      </w:r>
      <w:proofErr w:type="gramStart"/>
      <w:r>
        <w:t>be applied</w:t>
      </w:r>
      <w:proofErr w:type="gramEnd"/>
      <w:r>
        <w:t xml:space="preserve"> to your payroll deduction.</w:t>
      </w:r>
    </w:p>
    <w:p w:rsidR="00676EB9" w:rsidRPr="00FD33AA" w:rsidRDefault="007878F6" w:rsidP="004C19B3">
      <w:pPr>
        <w:spacing w:after="120" w:line="259" w:lineRule="auto"/>
      </w:pPr>
      <w:bookmarkStart w:id="0" w:name="_GoBack"/>
      <w:r>
        <w:rPr>
          <w:noProof/>
        </w:rPr>
        <w:drawing>
          <wp:inline distT="0" distB="0" distL="0" distR="0" wp14:anchorId="4C6424D3" wp14:editId="39295061">
            <wp:extent cx="3230880" cy="1851660"/>
            <wp:effectExtent l="0" t="0" r="7620" b="0"/>
            <wp:docPr id="1" name="Picture 1" descr="After the employee has updated their HSA Employee Contribution, select &quot;Submit Changes.&quot;" title="Submit Chan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21359" r="33333"/>
                    <a:stretch/>
                  </pic:blipFill>
                  <pic:spPr bwMode="auto">
                    <a:xfrm>
                      <a:off x="0" y="0"/>
                      <a:ext cx="3230880" cy="1851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76EB9" w:rsidRPr="00FD33AA" w:rsidRDefault="00676EB9" w:rsidP="00AA794E">
      <w:pPr>
        <w:spacing w:after="120" w:line="259" w:lineRule="auto"/>
        <w:jc w:val="both"/>
      </w:pPr>
      <w:r w:rsidRPr="00FD33AA">
        <w:t xml:space="preserve">Please contact Human Resources </w:t>
      </w:r>
      <w:r w:rsidR="00155933">
        <w:t>at 517-483-1870 if you have any questions regarding this information.</w:t>
      </w:r>
    </w:p>
    <w:sectPr w:rsidR="00676EB9" w:rsidRPr="00FD33AA" w:rsidSect="006B68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1735D"/>
    <w:multiLevelType w:val="hybridMultilevel"/>
    <w:tmpl w:val="1A5C9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B9"/>
    <w:rsid w:val="00026545"/>
    <w:rsid w:val="00073F33"/>
    <w:rsid w:val="001152FC"/>
    <w:rsid w:val="00155933"/>
    <w:rsid w:val="001A0C0B"/>
    <w:rsid w:val="001F5D59"/>
    <w:rsid w:val="00236B41"/>
    <w:rsid w:val="00305B7C"/>
    <w:rsid w:val="003153FF"/>
    <w:rsid w:val="00445661"/>
    <w:rsid w:val="004A24BD"/>
    <w:rsid w:val="004C19B3"/>
    <w:rsid w:val="00676EB9"/>
    <w:rsid w:val="006B68FE"/>
    <w:rsid w:val="00727821"/>
    <w:rsid w:val="007878F6"/>
    <w:rsid w:val="00AA794E"/>
    <w:rsid w:val="00B310C6"/>
    <w:rsid w:val="00B77014"/>
    <w:rsid w:val="00BF5787"/>
    <w:rsid w:val="00CB4C2D"/>
    <w:rsid w:val="00D850D2"/>
    <w:rsid w:val="00E4338E"/>
    <w:rsid w:val="00E62AFA"/>
    <w:rsid w:val="00ED6738"/>
    <w:rsid w:val="00EF179F"/>
    <w:rsid w:val="00FD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10ED3"/>
  <w15:chartTrackingRefBased/>
  <w15:docId w15:val="{4583296A-44BF-47E2-8C76-F22E175A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3AA"/>
  </w:style>
  <w:style w:type="paragraph" w:styleId="Heading1">
    <w:name w:val="heading 1"/>
    <w:basedOn w:val="Normal"/>
    <w:next w:val="Normal"/>
    <w:link w:val="Heading1Char"/>
    <w:uiPriority w:val="9"/>
    <w:qFormat/>
    <w:rsid w:val="00FD33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3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3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3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3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3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3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3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3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6EB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5D59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D33A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3A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D33A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3A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3A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3A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3A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3A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3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3A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3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33A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3A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3A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D33AA"/>
    <w:rPr>
      <w:b/>
      <w:bCs/>
    </w:rPr>
  </w:style>
  <w:style w:type="character" w:styleId="Emphasis">
    <w:name w:val="Emphasis"/>
    <w:basedOn w:val="DefaultParagraphFont"/>
    <w:uiPriority w:val="20"/>
    <w:qFormat/>
    <w:rsid w:val="00FD33AA"/>
    <w:rPr>
      <w:i/>
      <w:iCs/>
    </w:rPr>
  </w:style>
  <w:style w:type="paragraph" w:styleId="NoSpacing">
    <w:name w:val="No Spacing"/>
    <w:uiPriority w:val="1"/>
    <w:qFormat/>
    <w:rsid w:val="00FD33A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33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D33A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3A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3AA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FD33A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D33AA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D33A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D33AA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D33A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33AA"/>
    <w:pPr>
      <w:outlineLvl w:val="9"/>
    </w:pPr>
  </w:style>
  <w:style w:type="paragraph" w:styleId="ListParagraph">
    <w:name w:val="List Paragraph"/>
    <w:basedOn w:val="Normal"/>
    <w:uiPriority w:val="34"/>
    <w:qFormat/>
    <w:rsid w:val="00B310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stroebem</dc:creator>
  <cp:keywords/>
  <dc:description/>
  <cp:lastModifiedBy>Mara Fisher</cp:lastModifiedBy>
  <cp:revision>16</cp:revision>
  <cp:lastPrinted>2018-10-17T20:33:00Z</cp:lastPrinted>
  <dcterms:created xsi:type="dcterms:W3CDTF">2017-08-07T19:41:00Z</dcterms:created>
  <dcterms:modified xsi:type="dcterms:W3CDTF">2018-10-17T20:43:00Z</dcterms:modified>
</cp:coreProperties>
</file>