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13D" w:rsidRPr="00184D24" w:rsidRDefault="009F5435" w:rsidP="00184D24">
      <w:pPr>
        <w:pStyle w:val="Title"/>
        <w:rPr>
          <w:sz w:val="52"/>
        </w:rPr>
      </w:pPr>
      <w:r>
        <w:rPr>
          <w:sz w:val="52"/>
        </w:rPr>
        <w:t>Key Features of the PlanSource Benefits Portal</w:t>
      </w:r>
    </w:p>
    <w:p w:rsidR="00184D24" w:rsidRDefault="00184D24" w:rsidP="00184D24"/>
    <w:p w:rsidR="00184D24" w:rsidRPr="00184D24" w:rsidRDefault="00184D24" w:rsidP="00184D24">
      <w:pPr>
        <w:pStyle w:val="Heading1"/>
      </w:pPr>
      <w:r>
        <w:t>Home Page</w:t>
      </w:r>
    </w:p>
    <w:p w:rsidR="00034966" w:rsidRPr="00034966" w:rsidRDefault="00034966" w:rsidP="00034966">
      <w:pPr>
        <w:pStyle w:val="ListParagraph"/>
        <w:numPr>
          <w:ilvl w:val="0"/>
          <w:numId w:val="5"/>
        </w:numPr>
      </w:pPr>
      <w:r>
        <w:t>When Open</w:t>
      </w:r>
      <w:r w:rsidR="00373847">
        <w:t xml:space="preserve"> Enr</w:t>
      </w:r>
      <w:bookmarkStart w:id="0" w:name="_GoBack"/>
      <w:bookmarkEnd w:id="0"/>
      <w:r w:rsidR="00373847">
        <w:t>ollment s</w:t>
      </w:r>
      <w:r w:rsidR="009F16E0">
        <w:t>tarts on November 1</w:t>
      </w:r>
      <w:r>
        <w:t>, the “Update My Benefits” button</w:t>
      </w:r>
      <w:r w:rsidR="00490AC5">
        <w:t xml:space="preserve"> on the Home </w:t>
      </w:r>
      <w:r w:rsidR="007C1BDB">
        <w:t>p</w:t>
      </w:r>
      <w:r w:rsidR="00490AC5">
        <w:t>age</w:t>
      </w:r>
      <w:r>
        <w:t xml:space="preserve"> will change </w:t>
      </w:r>
      <w:r w:rsidR="00BD253C">
        <w:t xml:space="preserve">to </w:t>
      </w:r>
      <w:r>
        <w:t xml:space="preserve">allow you to enter the shopping experience and make Open Enrollment changes. </w:t>
      </w:r>
    </w:p>
    <w:p w:rsidR="00C766ED" w:rsidRDefault="00704281" w:rsidP="00C766ED">
      <w:r>
        <w:rPr>
          <w:noProof/>
        </w:rPr>
        <w:drawing>
          <wp:inline distT="0" distB="0" distL="0" distR="0" wp14:anchorId="6C5879AA" wp14:editId="4AED038A">
            <wp:extent cx="7673068" cy="3063240"/>
            <wp:effectExtent l="19050" t="19050" r="23495" b="22860"/>
            <wp:docPr id="1" name="Picture 1" descr="Update My Benefits button." title="PlanSource Home Page - Update My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30440"/>
                    <a:stretch/>
                  </pic:blipFill>
                  <pic:spPr bwMode="auto">
                    <a:xfrm>
                      <a:off x="0" y="0"/>
                      <a:ext cx="7673340" cy="306334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34966" w:rsidRDefault="00034966" w:rsidP="00034966">
      <w:pPr>
        <w:pStyle w:val="ListParagraph"/>
        <w:numPr>
          <w:ilvl w:val="0"/>
          <w:numId w:val="5"/>
        </w:numPr>
      </w:pPr>
      <w:r>
        <w:t xml:space="preserve">The Home </w:t>
      </w:r>
      <w:r w:rsidR="007C1BDB">
        <w:t>p</w:t>
      </w:r>
      <w:r>
        <w:t xml:space="preserve">age also contains helpful videos and information to learn about benefits topics like the 1095-C, which comes to medical-eligible employees during tax season. </w:t>
      </w:r>
    </w:p>
    <w:p w:rsidR="00C766ED" w:rsidRDefault="00704281" w:rsidP="00C766ED">
      <w:r>
        <w:rPr>
          <w:noProof/>
        </w:rPr>
        <w:lastRenderedPageBreak/>
        <w:drawing>
          <wp:inline distT="0" distB="0" distL="0" distR="0" wp14:anchorId="4CD38557" wp14:editId="640D7A58">
            <wp:extent cx="8229600" cy="2474595"/>
            <wp:effectExtent l="19050" t="19050" r="19050" b="20955"/>
            <wp:docPr id="3" name="Picture 3" descr="Links to learn about benefits topics." title="Home Page Learning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29600" cy="2474595"/>
                    </a:xfrm>
                    <a:prstGeom prst="rect">
                      <a:avLst/>
                    </a:prstGeom>
                    <a:ln>
                      <a:solidFill>
                        <a:schemeClr val="tx1"/>
                      </a:solidFill>
                    </a:ln>
                  </pic:spPr>
                </pic:pic>
              </a:graphicData>
            </a:graphic>
          </wp:inline>
        </w:drawing>
      </w:r>
    </w:p>
    <w:p w:rsidR="00034966" w:rsidRDefault="00034966" w:rsidP="00034966">
      <w:pPr>
        <w:pStyle w:val="ListParagraph"/>
        <w:numPr>
          <w:ilvl w:val="0"/>
          <w:numId w:val="5"/>
        </w:numPr>
      </w:pPr>
      <w:r>
        <w:t>The Cart displays your current total of insurance deductions per pay period and will update as you make changes during Open Enrollment.</w:t>
      </w:r>
    </w:p>
    <w:p w:rsidR="00C766ED" w:rsidRDefault="00704281" w:rsidP="00C766ED">
      <w:r>
        <w:rPr>
          <w:noProof/>
        </w:rPr>
        <w:drawing>
          <wp:inline distT="0" distB="0" distL="0" distR="0" wp14:anchorId="5B86D796" wp14:editId="0A59A686">
            <wp:extent cx="5212080" cy="1682309"/>
            <wp:effectExtent l="19050" t="19050" r="26670" b="13335"/>
            <wp:docPr id="4" name="Picture 4" descr="The Cart Total displays total deductions per pay period." title="Cart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40668"/>
                    <a:stretch/>
                  </pic:blipFill>
                  <pic:spPr bwMode="auto">
                    <a:xfrm>
                      <a:off x="0" y="0"/>
                      <a:ext cx="5441424" cy="17563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52169" w:rsidRDefault="00652169" w:rsidP="00652169">
      <w:pPr>
        <w:pStyle w:val="ListParagraph"/>
        <w:numPr>
          <w:ilvl w:val="0"/>
          <w:numId w:val="5"/>
        </w:numPr>
      </w:pPr>
      <w:r>
        <w:t>The navigation bar will allow you to explore more features of the portal like your profile information and your currently enrolled benefits.</w:t>
      </w:r>
    </w:p>
    <w:p w:rsidR="0058313D" w:rsidRDefault="00A537AE" w:rsidP="00AF3566">
      <w:r>
        <w:rPr>
          <w:noProof/>
        </w:rPr>
        <w:lastRenderedPageBreak/>
        <w:drawing>
          <wp:inline distT="0" distB="0" distL="0" distR="0" wp14:anchorId="5BCDCF33" wp14:editId="76A212AD">
            <wp:extent cx="4907280" cy="2287854"/>
            <wp:effectExtent l="19050" t="19050" r="26670" b="17780"/>
            <wp:docPr id="5" name="Picture 5" descr="Navigation Bar" title="Naviga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30303"/>
                    <a:stretch/>
                  </pic:blipFill>
                  <pic:spPr bwMode="auto">
                    <a:xfrm>
                      <a:off x="0" y="0"/>
                      <a:ext cx="4935075" cy="230081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58313D">
        <w:t xml:space="preserve"> </w:t>
      </w:r>
    </w:p>
    <w:p w:rsidR="005A51FD" w:rsidRDefault="005A51FD" w:rsidP="00AF3566">
      <w:r>
        <w:br w:type="page"/>
      </w:r>
    </w:p>
    <w:p w:rsidR="00184D24" w:rsidRDefault="00184D24" w:rsidP="00184D24">
      <w:pPr>
        <w:pStyle w:val="Heading1"/>
      </w:pPr>
      <w:r>
        <w:lastRenderedPageBreak/>
        <w:t>Navigation Bar</w:t>
      </w:r>
    </w:p>
    <w:p w:rsidR="00AF3566" w:rsidRDefault="00A44715" w:rsidP="00AF3566">
      <w:pPr>
        <w:pStyle w:val="ListParagraph"/>
        <w:numPr>
          <w:ilvl w:val="0"/>
          <w:numId w:val="5"/>
        </w:numPr>
      </w:pPr>
      <w:r>
        <w:t xml:space="preserve">My Profile shows your demographic </w:t>
      </w:r>
      <w:r w:rsidR="00AF3566">
        <w:t>information.</w:t>
      </w:r>
      <w:r w:rsidR="00490AC5">
        <w:t xml:space="preserve"> Some data fields are not required or used currently</w:t>
      </w:r>
      <w:r w:rsidR="00BD253C">
        <w:t xml:space="preserve"> in the PlanSource system</w:t>
      </w:r>
      <w:r w:rsidR="00490AC5">
        <w:t xml:space="preserve">, like Marital Status and Preferred Language. So you will notice that these fields are either blank or unreported. Human Resources manages this data. If something does not look correct, please reach out to your LCC HR Benefits team by emailing </w:t>
      </w:r>
      <w:hyperlink r:id="rId9" w:history="1">
        <w:r w:rsidR="00490AC5" w:rsidRPr="009F4A41">
          <w:rPr>
            <w:rStyle w:val="Hyperlink"/>
          </w:rPr>
          <w:t>lcc-hr-benefits@star.lcc.edu</w:t>
        </w:r>
      </w:hyperlink>
      <w:r w:rsidR="00490AC5">
        <w:t xml:space="preserve">. </w:t>
      </w:r>
    </w:p>
    <w:p w:rsidR="00A44715" w:rsidRDefault="00A44715" w:rsidP="00AF3566">
      <w:r>
        <w:rPr>
          <w:noProof/>
        </w:rPr>
        <w:drawing>
          <wp:inline distT="0" distB="0" distL="0" distR="0" wp14:anchorId="66DD98B7" wp14:editId="3B388018">
            <wp:extent cx="4876800" cy="3987622"/>
            <wp:effectExtent l="19050" t="19050" r="19050" b="13335"/>
            <wp:docPr id="6" name="Picture 6" descr="My Profile" title="Navigation Bar M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3192" cy="4001026"/>
                    </a:xfrm>
                    <a:prstGeom prst="rect">
                      <a:avLst/>
                    </a:prstGeom>
                    <a:ln>
                      <a:solidFill>
                        <a:schemeClr val="tx1"/>
                      </a:solidFill>
                    </a:ln>
                  </pic:spPr>
                </pic:pic>
              </a:graphicData>
            </a:graphic>
          </wp:inline>
        </w:drawing>
      </w:r>
    </w:p>
    <w:p w:rsidR="00AF3566" w:rsidRDefault="00EA3B90" w:rsidP="00591583">
      <w:pPr>
        <w:pStyle w:val="ListParagraph"/>
        <w:numPr>
          <w:ilvl w:val="0"/>
          <w:numId w:val="5"/>
        </w:numPr>
      </w:pPr>
      <w:r>
        <w:t xml:space="preserve">My Family shows your family members who are currently covered and who were previously covered on your insurances. </w:t>
      </w:r>
      <w:r w:rsidR="009C6C13">
        <w:t xml:space="preserve">Previously covered dependents remain here to maintain historical coverage data. </w:t>
      </w:r>
    </w:p>
    <w:p w:rsidR="00EA3B90" w:rsidRDefault="00EA3B90" w:rsidP="00AF3566">
      <w:r>
        <w:rPr>
          <w:noProof/>
        </w:rPr>
        <w:lastRenderedPageBreak/>
        <w:drawing>
          <wp:inline distT="0" distB="0" distL="0" distR="0" wp14:anchorId="0C558EAD" wp14:editId="7CDE7719">
            <wp:extent cx="6065520" cy="4194530"/>
            <wp:effectExtent l="19050" t="19050" r="11430" b="15875"/>
            <wp:docPr id="7" name="Picture 7" descr="My Family" title="Navigation Bar M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82680" cy="4206397"/>
                    </a:xfrm>
                    <a:prstGeom prst="rect">
                      <a:avLst/>
                    </a:prstGeom>
                    <a:ln>
                      <a:solidFill>
                        <a:schemeClr val="tx1"/>
                      </a:solidFill>
                    </a:ln>
                  </pic:spPr>
                </pic:pic>
              </a:graphicData>
            </a:graphic>
          </wp:inline>
        </w:drawing>
      </w:r>
    </w:p>
    <w:p w:rsidR="00EA3B90" w:rsidRDefault="00EA3B90" w:rsidP="00EA3B90">
      <w:pPr>
        <w:pStyle w:val="ListParagraph"/>
        <w:numPr>
          <w:ilvl w:val="0"/>
          <w:numId w:val="5"/>
        </w:numPr>
      </w:pPr>
      <w:r>
        <w:t>My Beneficiaries</w:t>
      </w:r>
      <w:r w:rsidR="00DA75BC">
        <w:t xml:space="preserve"> shows full-time employees their beneficiary information for insurances like </w:t>
      </w:r>
      <w:r w:rsidR="004F77AB">
        <w:t>L</w:t>
      </w:r>
      <w:r w:rsidR="00DA75BC">
        <w:t>ife and AD&amp;D insurance. You can update your</w:t>
      </w:r>
      <w:r w:rsidR="009F5E88">
        <w:t xml:space="preserve"> primary and secondary</w:t>
      </w:r>
      <w:r w:rsidR="00DA75BC">
        <w:t xml:space="preserve"> beneficiary information anytime through the portal. </w:t>
      </w:r>
      <w:r w:rsidR="009F5E88">
        <w:t xml:space="preserve">When adding a new beneficiary, you will need to know their address and telephone number to complete the required fields. You will then select the allocation </w:t>
      </w:r>
      <w:r w:rsidR="004F77AB">
        <w:t xml:space="preserve">amount </w:t>
      </w:r>
      <w:r w:rsidR="009F5E88">
        <w:t xml:space="preserve">or percentage of the benefit you wish to designate for that individual. </w:t>
      </w:r>
    </w:p>
    <w:p w:rsidR="00AF3566" w:rsidRDefault="00AF3566" w:rsidP="00AF3566"/>
    <w:p w:rsidR="00DA75BC" w:rsidRDefault="00DA75BC" w:rsidP="00AF3566">
      <w:r>
        <w:rPr>
          <w:noProof/>
        </w:rPr>
        <w:lastRenderedPageBreak/>
        <w:drawing>
          <wp:inline distT="0" distB="0" distL="0" distR="0" wp14:anchorId="755F6A6B" wp14:editId="682D6C48">
            <wp:extent cx="7216114" cy="3802380"/>
            <wp:effectExtent l="19050" t="19050" r="23495" b="26670"/>
            <wp:docPr id="8" name="Picture 8" descr="My Beneficiaries" title="Navigation Bar My Benefici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31224" cy="3810342"/>
                    </a:xfrm>
                    <a:prstGeom prst="rect">
                      <a:avLst/>
                    </a:prstGeom>
                    <a:ln>
                      <a:solidFill>
                        <a:schemeClr val="tx1"/>
                      </a:solidFill>
                    </a:ln>
                  </pic:spPr>
                </pic:pic>
              </a:graphicData>
            </a:graphic>
          </wp:inline>
        </w:drawing>
      </w:r>
    </w:p>
    <w:p w:rsidR="00EA3B90" w:rsidRDefault="00EA3B90" w:rsidP="00EA3B90">
      <w:pPr>
        <w:pStyle w:val="ListParagraph"/>
        <w:numPr>
          <w:ilvl w:val="0"/>
          <w:numId w:val="5"/>
        </w:numPr>
      </w:pPr>
      <w:r>
        <w:t>My Devices</w:t>
      </w:r>
      <w:r w:rsidR="00105653">
        <w:t xml:space="preserve"> shows you how to download the PlanSource </w:t>
      </w:r>
      <w:r w:rsidR="004F77AB">
        <w:t xml:space="preserve">Benefits </w:t>
      </w:r>
      <w:r w:rsidR="00105653">
        <w:t xml:space="preserve">Portal app through the Apple </w:t>
      </w:r>
      <w:proofErr w:type="spellStart"/>
      <w:r w:rsidR="00105653">
        <w:t>AppStore</w:t>
      </w:r>
      <w:proofErr w:type="spellEnd"/>
      <w:r w:rsidR="00105653">
        <w:t xml:space="preserve"> or Google Play. You can even register your devi</w:t>
      </w:r>
      <w:r w:rsidR="00161EE0">
        <w:t>ce for security purposes.</w:t>
      </w:r>
    </w:p>
    <w:p w:rsidR="00AF3566" w:rsidRDefault="00AF3566" w:rsidP="00AF3566"/>
    <w:p w:rsidR="00105653" w:rsidRDefault="00105653" w:rsidP="00AF3566">
      <w:r>
        <w:rPr>
          <w:noProof/>
        </w:rPr>
        <w:lastRenderedPageBreak/>
        <w:drawing>
          <wp:inline distT="0" distB="0" distL="0" distR="0" wp14:anchorId="36E337A2" wp14:editId="2728E40E">
            <wp:extent cx="6811635" cy="3878580"/>
            <wp:effectExtent l="19050" t="19050" r="27940" b="26670"/>
            <wp:docPr id="9" name="Picture 9" descr="My Devices" title="Navigation Bar My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4078" cy="3897053"/>
                    </a:xfrm>
                    <a:prstGeom prst="rect">
                      <a:avLst/>
                    </a:prstGeom>
                    <a:ln>
                      <a:solidFill>
                        <a:schemeClr val="tx1"/>
                      </a:solidFill>
                    </a:ln>
                  </pic:spPr>
                </pic:pic>
              </a:graphicData>
            </a:graphic>
          </wp:inline>
        </w:drawing>
      </w:r>
    </w:p>
    <w:p w:rsidR="00EA3B90" w:rsidRDefault="00EA3B90" w:rsidP="00EA3B90">
      <w:pPr>
        <w:pStyle w:val="ListParagraph"/>
        <w:numPr>
          <w:ilvl w:val="0"/>
          <w:numId w:val="5"/>
        </w:numPr>
      </w:pPr>
      <w:r>
        <w:t>My ID Cards</w:t>
      </w:r>
      <w:r w:rsidR="007727B3">
        <w:t xml:space="preserve"> allows you to upload </w:t>
      </w:r>
      <w:r w:rsidR="000E0785">
        <w:t>images</w:t>
      </w:r>
      <w:r w:rsidR="007727B3">
        <w:t xml:space="preserve"> of your insurance cards</w:t>
      </w:r>
      <w:r w:rsidR="0085458D">
        <w:t>,</w:t>
      </w:r>
      <w:r w:rsidR="007727B3">
        <w:t xml:space="preserve"> so they are all stored digitally in one </w:t>
      </w:r>
      <w:r w:rsidR="004F77AB">
        <w:t>location</w:t>
      </w:r>
      <w:r w:rsidR="007727B3">
        <w:t xml:space="preserve">. </w:t>
      </w:r>
      <w:r w:rsidR="000E0785">
        <w:t>You can even share these images with your providers through the portal!</w:t>
      </w:r>
    </w:p>
    <w:p w:rsidR="00AF3566" w:rsidRDefault="00AF3566" w:rsidP="00AF3566"/>
    <w:p w:rsidR="007727B3" w:rsidRDefault="007727B3" w:rsidP="00AF3566">
      <w:r>
        <w:rPr>
          <w:noProof/>
        </w:rPr>
        <w:lastRenderedPageBreak/>
        <w:drawing>
          <wp:inline distT="0" distB="0" distL="0" distR="0" wp14:anchorId="70DCAFB0" wp14:editId="12ADF467">
            <wp:extent cx="5996940" cy="3897341"/>
            <wp:effectExtent l="19050" t="19050" r="22860" b="27305"/>
            <wp:docPr id="10" name="Picture 10" descr="My ID Cards" title="Navigation Bar My ID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1870" cy="3907044"/>
                    </a:xfrm>
                    <a:prstGeom prst="rect">
                      <a:avLst/>
                    </a:prstGeom>
                    <a:ln>
                      <a:solidFill>
                        <a:schemeClr val="tx1"/>
                      </a:solidFill>
                    </a:ln>
                  </pic:spPr>
                </pic:pic>
              </a:graphicData>
            </a:graphic>
          </wp:inline>
        </w:drawing>
      </w:r>
    </w:p>
    <w:p w:rsidR="00EA3B90" w:rsidRDefault="00EA3B90" w:rsidP="00EA3B90">
      <w:pPr>
        <w:pStyle w:val="ListParagraph"/>
        <w:numPr>
          <w:ilvl w:val="0"/>
          <w:numId w:val="5"/>
        </w:numPr>
      </w:pPr>
      <w:r>
        <w:t>Contacts</w:t>
      </w:r>
      <w:r w:rsidR="0032441C">
        <w:t xml:space="preserve"> allows you to </w:t>
      </w:r>
      <w:r w:rsidR="004F77AB">
        <w:t xml:space="preserve">conveniently </w:t>
      </w:r>
      <w:r w:rsidR="0032441C">
        <w:t xml:space="preserve">add </w:t>
      </w:r>
      <w:r w:rsidR="004F77AB">
        <w:t xml:space="preserve">and store </w:t>
      </w:r>
      <w:r w:rsidR="0032441C">
        <w:t>important contact information related to your ben</w:t>
      </w:r>
      <w:r w:rsidR="004F77AB">
        <w:t xml:space="preserve">efits, insurance, and providers </w:t>
      </w:r>
      <w:r w:rsidR="0032441C">
        <w:t xml:space="preserve">all in one </w:t>
      </w:r>
      <w:r w:rsidR="004F77AB">
        <w:t>location</w:t>
      </w:r>
      <w:r w:rsidR="0032441C">
        <w:t xml:space="preserve">. </w:t>
      </w:r>
    </w:p>
    <w:p w:rsidR="00AF3566" w:rsidRDefault="00AF3566" w:rsidP="00AF3566"/>
    <w:p w:rsidR="0032441C" w:rsidRDefault="0032441C" w:rsidP="00AF3566">
      <w:r>
        <w:rPr>
          <w:noProof/>
        </w:rPr>
        <w:lastRenderedPageBreak/>
        <w:drawing>
          <wp:inline distT="0" distB="0" distL="0" distR="0" wp14:anchorId="47DEA9CD" wp14:editId="756B92DE">
            <wp:extent cx="6803205" cy="3909060"/>
            <wp:effectExtent l="19050" t="19050" r="17145" b="15240"/>
            <wp:docPr id="11" name="Picture 11" descr="Contacts" title="Navigation Bar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26852" cy="3922647"/>
                    </a:xfrm>
                    <a:prstGeom prst="rect">
                      <a:avLst/>
                    </a:prstGeom>
                    <a:ln>
                      <a:solidFill>
                        <a:schemeClr val="tx1"/>
                      </a:solidFill>
                    </a:ln>
                  </pic:spPr>
                </pic:pic>
              </a:graphicData>
            </a:graphic>
          </wp:inline>
        </w:drawing>
      </w:r>
    </w:p>
    <w:p w:rsidR="004B7813" w:rsidRDefault="00255445" w:rsidP="004B7813">
      <w:pPr>
        <w:pStyle w:val="ListParagraph"/>
        <w:numPr>
          <w:ilvl w:val="0"/>
          <w:numId w:val="5"/>
        </w:numPr>
      </w:pPr>
      <w:r>
        <w:t>Current Benefits</w:t>
      </w:r>
      <w:r w:rsidR="007470F0">
        <w:t xml:space="preserve"> shows you all of your currently enrolled benefits and the cost</w:t>
      </w:r>
      <w:r w:rsidR="00482918">
        <w:t xml:space="preserve"> to be enrolled</w:t>
      </w:r>
      <w:r w:rsidR="007470F0">
        <w:t xml:space="preserve">. You can expand each benefit to see details by selecting the “+” image next to a benefit. You can also select “View Plan” to see coverage details of a benefit. </w:t>
      </w:r>
      <w:r w:rsidR="006B5425">
        <w:t xml:space="preserve">Select </w:t>
      </w:r>
      <w:r w:rsidR="00482918">
        <w:t xml:space="preserve">download, print, or email </w:t>
      </w:r>
      <w:r w:rsidR="006B5425">
        <w:t xml:space="preserve">to access a </w:t>
      </w:r>
      <w:r w:rsidR="00482918">
        <w:t xml:space="preserve">summary statement of your benefits. </w:t>
      </w:r>
    </w:p>
    <w:p w:rsidR="00AF3566" w:rsidRDefault="00AF3566" w:rsidP="00AF3566"/>
    <w:p w:rsidR="007470F0" w:rsidRDefault="007470F0" w:rsidP="00AF3566">
      <w:r>
        <w:rPr>
          <w:noProof/>
        </w:rPr>
        <w:lastRenderedPageBreak/>
        <w:drawing>
          <wp:inline distT="0" distB="0" distL="0" distR="0" wp14:anchorId="3174F954" wp14:editId="653701B1">
            <wp:extent cx="7282607" cy="3657600"/>
            <wp:effectExtent l="19050" t="19050" r="13970" b="19050"/>
            <wp:docPr id="12" name="Picture 12" descr="Current Benefits" title="Navigation Bar Current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304897" cy="3668795"/>
                    </a:xfrm>
                    <a:prstGeom prst="rect">
                      <a:avLst/>
                    </a:prstGeom>
                    <a:ln>
                      <a:solidFill>
                        <a:schemeClr val="tx1"/>
                      </a:solidFill>
                    </a:ln>
                  </pic:spPr>
                </pic:pic>
              </a:graphicData>
            </a:graphic>
          </wp:inline>
        </w:drawing>
      </w:r>
    </w:p>
    <w:p w:rsidR="00255445" w:rsidRDefault="00255445" w:rsidP="004B7813">
      <w:pPr>
        <w:pStyle w:val="ListParagraph"/>
        <w:numPr>
          <w:ilvl w:val="0"/>
          <w:numId w:val="5"/>
        </w:numPr>
      </w:pPr>
      <w:r>
        <w:t>Past Benefits</w:t>
      </w:r>
      <w:r w:rsidR="00AF3566">
        <w:t xml:space="preserve"> shows benefits from previous plan years. LCC was only using the portal to house medical insurance and HSA information before 2020, so this section will </w:t>
      </w:r>
      <w:r w:rsidR="00AF3566" w:rsidRPr="005F039A">
        <w:rPr>
          <w:u w:val="single"/>
        </w:rPr>
        <w:t>not</w:t>
      </w:r>
      <w:r w:rsidR="00AF3566">
        <w:t xml:space="preserve"> display all </w:t>
      </w:r>
      <w:r w:rsidR="005F039A">
        <w:t xml:space="preserve">of </w:t>
      </w:r>
      <w:r w:rsidR="00AF3566">
        <w:t xml:space="preserve">the benefits you were enrolled in </w:t>
      </w:r>
      <w:r w:rsidR="005F039A">
        <w:t>from</w:t>
      </w:r>
      <w:r w:rsidR="00AF3566">
        <w:t xml:space="preserve"> previous years. </w:t>
      </w:r>
      <w:r w:rsidR="003F4832">
        <w:t xml:space="preserve">In future years, this section will display correct historical data starting with 2020. </w:t>
      </w:r>
    </w:p>
    <w:p w:rsidR="00AF3566" w:rsidRDefault="00AF3566" w:rsidP="00AF3566">
      <w:r>
        <w:rPr>
          <w:noProof/>
        </w:rPr>
        <w:lastRenderedPageBreak/>
        <w:drawing>
          <wp:inline distT="0" distB="0" distL="0" distR="0" wp14:anchorId="5A7A2A43" wp14:editId="78C87CFD">
            <wp:extent cx="6891845" cy="3634740"/>
            <wp:effectExtent l="19050" t="19050" r="23495" b="22860"/>
            <wp:docPr id="13" name="Picture 13" descr="Past Benefits" title="Navigation Bar Past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02249" cy="3640227"/>
                    </a:xfrm>
                    <a:prstGeom prst="rect">
                      <a:avLst/>
                    </a:prstGeom>
                    <a:ln>
                      <a:solidFill>
                        <a:schemeClr val="tx1"/>
                      </a:solidFill>
                    </a:ln>
                  </pic:spPr>
                </pic:pic>
              </a:graphicData>
            </a:graphic>
          </wp:inline>
        </w:drawing>
      </w:r>
    </w:p>
    <w:p w:rsidR="00184D24" w:rsidRDefault="00184D24" w:rsidP="00184D24">
      <w:pPr>
        <w:pStyle w:val="Heading1"/>
      </w:pPr>
      <w:r>
        <w:t>Logging Out</w:t>
      </w:r>
    </w:p>
    <w:p w:rsidR="00CC39D8" w:rsidRDefault="00CC39D8" w:rsidP="00D61798">
      <w:pPr>
        <w:pStyle w:val="ListParagraph"/>
        <w:numPr>
          <w:ilvl w:val="0"/>
          <w:numId w:val="5"/>
        </w:numPr>
      </w:pPr>
      <w:r>
        <w:t xml:space="preserve">You can log out of the portal by selecting the down arrow in the upper right hand corner next to your cart total. </w:t>
      </w:r>
      <w:r>
        <w:rPr>
          <w:noProof/>
        </w:rPr>
        <w:drawing>
          <wp:inline distT="0" distB="0" distL="0" distR="0" wp14:anchorId="5C8C2E23" wp14:editId="3FD0A8CA">
            <wp:extent cx="3192780" cy="1569447"/>
            <wp:effectExtent l="19050" t="19050" r="26670" b="12065"/>
            <wp:docPr id="15" name="Picture 15" descr="Log Out" title="Lo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8091" cy="1581889"/>
                    </a:xfrm>
                    <a:prstGeom prst="rect">
                      <a:avLst/>
                    </a:prstGeom>
                    <a:ln>
                      <a:solidFill>
                        <a:schemeClr val="tx1"/>
                      </a:solidFill>
                    </a:ln>
                  </pic:spPr>
                </pic:pic>
              </a:graphicData>
            </a:graphic>
          </wp:inline>
        </w:drawing>
      </w:r>
    </w:p>
    <w:p w:rsidR="00EA3B90" w:rsidRPr="00E96876" w:rsidRDefault="00EA3B90" w:rsidP="00EA3B90">
      <w:pPr>
        <w:ind w:left="360"/>
      </w:pPr>
    </w:p>
    <w:sectPr w:rsidR="00EA3B90" w:rsidRPr="00E96876" w:rsidSect="005A51F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53BF4"/>
    <w:multiLevelType w:val="hybridMultilevel"/>
    <w:tmpl w:val="983E1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351FB4"/>
    <w:multiLevelType w:val="hybridMultilevel"/>
    <w:tmpl w:val="F098B3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DB0534"/>
    <w:multiLevelType w:val="hybridMultilevel"/>
    <w:tmpl w:val="8152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EF1153"/>
    <w:multiLevelType w:val="hybridMultilevel"/>
    <w:tmpl w:val="36E44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9D0B04"/>
    <w:multiLevelType w:val="hybridMultilevel"/>
    <w:tmpl w:val="C4360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1A5AC7"/>
    <w:multiLevelType w:val="hybridMultilevel"/>
    <w:tmpl w:val="47060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876"/>
    <w:rsid w:val="00034966"/>
    <w:rsid w:val="000E0785"/>
    <w:rsid w:val="00105653"/>
    <w:rsid w:val="0015252F"/>
    <w:rsid w:val="00161EE0"/>
    <w:rsid w:val="00175DB4"/>
    <w:rsid w:val="00184D24"/>
    <w:rsid w:val="00255445"/>
    <w:rsid w:val="002C0143"/>
    <w:rsid w:val="0032441C"/>
    <w:rsid w:val="00373847"/>
    <w:rsid w:val="003C0DD5"/>
    <w:rsid w:val="003F4832"/>
    <w:rsid w:val="00482918"/>
    <w:rsid w:val="00490AC5"/>
    <w:rsid w:val="004B7813"/>
    <w:rsid w:val="004F77AB"/>
    <w:rsid w:val="0058313D"/>
    <w:rsid w:val="005921D7"/>
    <w:rsid w:val="005A51FD"/>
    <w:rsid w:val="005B72E4"/>
    <w:rsid w:val="005F039A"/>
    <w:rsid w:val="00652169"/>
    <w:rsid w:val="006B5425"/>
    <w:rsid w:val="00704281"/>
    <w:rsid w:val="007470F0"/>
    <w:rsid w:val="007727B3"/>
    <w:rsid w:val="007C1BDB"/>
    <w:rsid w:val="0085458D"/>
    <w:rsid w:val="008D5D4D"/>
    <w:rsid w:val="009C6C13"/>
    <w:rsid w:val="009F16E0"/>
    <w:rsid w:val="009F5435"/>
    <w:rsid w:val="009F5E88"/>
    <w:rsid w:val="00A2406C"/>
    <w:rsid w:val="00A44715"/>
    <w:rsid w:val="00A537AE"/>
    <w:rsid w:val="00AF3566"/>
    <w:rsid w:val="00BD253C"/>
    <w:rsid w:val="00C766ED"/>
    <w:rsid w:val="00CC39D8"/>
    <w:rsid w:val="00D02737"/>
    <w:rsid w:val="00DA75BC"/>
    <w:rsid w:val="00E8323F"/>
    <w:rsid w:val="00E96876"/>
    <w:rsid w:val="00EA3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58A6D"/>
  <w15:chartTrackingRefBased/>
  <w15:docId w15:val="{0EF42393-5165-422A-B4AB-4DABBCC13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9687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766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968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687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9687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96876"/>
    <w:pPr>
      <w:ind w:left="720"/>
      <w:contextualSpacing/>
    </w:pPr>
  </w:style>
  <w:style w:type="character" w:customStyle="1" w:styleId="Heading2Char">
    <w:name w:val="Heading 2 Char"/>
    <w:basedOn w:val="DefaultParagraphFont"/>
    <w:link w:val="Heading2"/>
    <w:uiPriority w:val="9"/>
    <w:rsid w:val="00C766ED"/>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A44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cc-hr-benefits@star.lcc.edu" TargetMode="External"/><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12</Pages>
  <Words>468</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Lansing Community College</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Fisher</dc:creator>
  <cp:keywords/>
  <dc:description/>
  <cp:lastModifiedBy>Mara Fisher</cp:lastModifiedBy>
  <cp:revision>5</cp:revision>
  <dcterms:created xsi:type="dcterms:W3CDTF">2021-10-11T20:24:00Z</dcterms:created>
  <dcterms:modified xsi:type="dcterms:W3CDTF">2021-10-20T12:32:00Z</dcterms:modified>
</cp:coreProperties>
</file>