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922018">
              <w:rPr>
                <w:rFonts w:asciiTheme="minorHAnsi" w:hAnsiTheme="minorHAnsi"/>
              </w:rPr>
              <w:t>Matthew Fall, Jim Owens, Susan Jepsen, Matthew Van Cleave</w:t>
            </w:r>
            <w:r w:rsidR="00756BE4">
              <w:rPr>
                <w:rFonts w:asciiTheme="minorHAnsi" w:hAnsiTheme="minorHAnsi"/>
              </w:rPr>
              <w:t>, Katrina Steinsultz, Patti Ayers</w:t>
            </w:r>
            <w:r w:rsidR="00C36F5F">
              <w:rPr>
                <w:rFonts w:asciiTheme="minorHAnsi" w:hAnsiTheme="minorHAnsi"/>
              </w:rPr>
              <w:t>, Kari Richards</w:t>
            </w:r>
          </w:p>
          <w:p w:rsidR="006A3A03" w:rsidRPr="00290DE5" w:rsidRDefault="0014574B" w:rsidP="007A2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 </w:t>
            </w:r>
            <w:r w:rsidR="00756BE4">
              <w:rPr>
                <w:rFonts w:asciiTheme="minorHAnsi" w:hAnsiTheme="minorHAnsi"/>
              </w:rPr>
              <w:t xml:space="preserve">Anna Mitterling, </w:t>
            </w:r>
            <w:r w:rsidR="00C36F5F">
              <w:rPr>
                <w:rFonts w:asciiTheme="minorHAnsi" w:hAnsiTheme="minorHAnsi"/>
              </w:rPr>
              <w:t>Mindy Wilson</w:t>
            </w:r>
            <w:r w:rsidR="00C35440">
              <w:rPr>
                <w:rFonts w:asciiTheme="minorHAnsi" w:hAnsiTheme="minorHAnsi"/>
              </w:rPr>
              <w:t>, Renee Brown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7A2E16">
            <w:r w:rsidRPr="00290DE5">
              <w:t xml:space="preserve">Date:  </w:t>
            </w:r>
            <w:r w:rsidR="007A2E16">
              <w:t>May 3,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2C2A09">
              <w:t>2pm – 3pm</w:t>
            </w:r>
            <w:r w:rsidR="009F47CF">
              <w:t xml:space="preserve"> 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985BA3">
            <w:r>
              <w:t>Approval of the April 12</w:t>
            </w:r>
            <w:r w:rsidR="001148B4">
              <w:t>, 2018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1148B4" w:rsidRDefault="00952645" w:rsidP="008732ED">
            <w:pPr>
              <w:tabs>
                <w:tab w:val="left" w:pos="3420"/>
              </w:tabs>
            </w:pPr>
            <w:r>
              <w:t>All approved.</w:t>
            </w: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>Propo</w:t>
            </w:r>
            <w:r w:rsidR="007A2E16">
              <w:t>sal to Conduct HSR at LCC update</w:t>
            </w:r>
          </w:p>
        </w:tc>
        <w:tc>
          <w:tcPr>
            <w:tcW w:w="12330" w:type="dxa"/>
            <w:tcBorders>
              <w:top w:val="nil"/>
            </w:tcBorders>
          </w:tcPr>
          <w:p w:rsidR="007A2E16" w:rsidRDefault="007A2E16" w:rsidP="00952645">
            <w:pPr>
              <w:pStyle w:val="ListParagraph"/>
              <w:numPr>
                <w:ilvl w:val="0"/>
                <w:numId w:val="25"/>
              </w:numPr>
              <w:tabs>
                <w:tab w:val="left" w:pos="3420"/>
              </w:tabs>
            </w:pPr>
            <w:r>
              <w:t xml:space="preserve">Supports for Veterans in Higher Education: CHAT and the Predictors of Student Veteran Resource Centers on Student Veterans’ Sense of Community (John </w:t>
            </w:r>
            <w:proofErr w:type="spellStart"/>
            <w:r>
              <w:t>Christman</w:t>
            </w:r>
            <w:proofErr w:type="spellEnd"/>
            <w:r>
              <w:t>)</w:t>
            </w:r>
          </w:p>
          <w:p w:rsidR="00952645" w:rsidRDefault="00952645" w:rsidP="00952645">
            <w:pPr>
              <w:pStyle w:val="ListParagraph"/>
              <w:numPr>
                <w:ilvl w:val="1"/>
                <w:numId w:val="22"/>
              </w:numPr>
              <w:tabs>
                <w:tab w:val="left" w:pos="3420"/>
              </w:tabs>
            </w:pPr>
            <w:r>
              <w:t>This was approved based on the changes that were made.</w:t>
            </w:r>
          </w:p>
          <w:p w:rsidR="007A2E16" w:rsidRDefault="007A2E16" w:rsidP="007A2E16">
            <w:pPr>
              <w:tabs>
                <w:tab w:val="left" w:pos="3420"/>
              </w:tabs>
            </w:pPr>
          </w:p>
          <w:p w:rsidR="007A2E16" w:rsidRDefault="007A2E16" w:rsidP="007A2E16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>Examining Success and Comfort Levels of Military Veteran Students Diagnosed with Posttraumatic Stress Disorder: A Quantitative Casual-Comparative Study (Jane Bauer)</w:t>
            </w:r>
          </w:p>
          <w:p w:rsidR="00952645" w:rsidRDefault="004C3694" w:rsidP="00952645">
            <w:pPr>
              <w:pStyle w:val="ListParagraph"/>
              <w:numPr>
                <w:ilvl w:val="1"/>
                <w:numId w:val="22"/>
              </w:numPr>
              <w:tabs>
                <w:tab w:val="left" w:pos="3420"/>
              </w:tabs>
            </w:pPr>
            <w:r>
              <w:t>This was approved based on the changes that were made.</w:t>
            </w:r>
          </w:p>
          <w:p w:rsidR="007A2E16" w:rsidRDefault="007A2E16" w:rsidP="007A2E16">
            <w:pPr>
              <w:tabs>
                <w:tab w:val="left" w:pos="3420"/>
              </w:tabs>
            </w:pPr>
          </w:p>
          <w:p w:rsidR="004263E5" w:rsidRDefault="007A2E16" w:rsidP="007A2E16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 w:rsidRPr="007A2E16">
              <w:t>There are no new projects to be reviewed, at this time.</w:t>
            </w:r>
          </w:p>
        </w:tc>
      </w:tr>
      <w:tr w:rsidR="00D10301" w:rsidRPr="00EF6EE5" w:rsidTr="00254970">
        <w:trPr>
          <w:trHeight w:val="638"/>
        </w:trPr>
        <w:tc>
          <w:tcPr>
            <w:tcW w:w="1890" w:type="dxa"/>
          </w:tcPr>
          <w:p w:rsidR="00D10301" w:rsidRDefault="007A2E16" w:rsidP="007A2E16">
            <w:r>
              <w:t xml:space="preserve">Review slides and discuss </w:t>
            </w:r>
            <w:r w:rsidR="00D10301">
              <w:t>PD Days</w:t>
            </w:r>
          </w:p>
        </w:tc>
        <w:tc>
          <w:tcPr>
            <w:tcW w:w="12330" w:type="dxa"/>
            <w:tcBorders>
              <w:top w:val="nil"/>
            </w:tcBorders>
          </w:tcPr>
          <w:p w:rsidR="00D10301" w:rsidRDefault="00CF25C1" w:rsidP="00CF25C1">
            <w:pPr>
              <w:tabs>
                <w:tab w:val="left" w:pos="3420"/>
              </w:tabs>
            </w:pPr>
            <w:r>
              <w:t>The IRB session for the Professional Development</w:t>
            </w:r>
            <w:r w:rsidR="00E32B8F">
              <w:t xml:space="preserve"> Days will be on Tuesday, May 15</w:t>
            </w:r>
            <w:r>
              <w:t xml:space="preserve"> from 1pm – 2pm in A&amp;S 2312.  The presentation is located in the </w:t>
            </w:r>
            <w:r w:rsidR="007A2E16" w:rsidRPr="007A2E16">
              <w:t>“Training and Pres</w:t>
            </w:r>
            <w:r>
              <w:t xml:space="preserve">entations” folder on SharePoint and titled PD Days Training – May 2018. </w:t>
            </w:r>
          </w:p>
          <w:p w:rsidR="004C3694" w:rsidRDefault="004C3694" w:rsidP="004C3694">
            <w:pPr>
              <w:tabs>
                <w:tab w:val="left" w:pos="3420"/>
              </w:tabs>
            </w:pPr>
          </w:p>
          <w:p w:rsidR="004C3694" w:rsidRDefault="004C3694" w:rsidP="004C3694">
            <w:pPr>
              <w:tabs>
                <w:tab w:val="left" w:pos="3420"/>
              </w:tabs>
            </w:pPr>
            <w:r>
              <w:t>Assign</w:t>
            </w:r>
            <w:r w:rsidR="00650FDB">
              <w:t>ed</w:t>
            </w:r>
            <w:r>
              <w:t xml:space="preserve"> slides: </w:t>
            </w:r>
          </w:p>
          <w:p w:rsidR="00DC0B96" w:rsidRDefault="00CF25C1" w:rsidP="004C3694">
            <w:pPr>
              <w:tabs>
                <w:tab w:val="left" w:pos="3420"/>
              </w:tabs>
            </w:pPr>
            <w:r>
              <w:t>Matthew Fall: Introduction 1 – 2</w:t>
            </w:r>
          </w:p>
          <w:p w:rsidR="00DC0B96" w:rsidRDefault="00DC0B96" w:rsidP="004C3694">
            <w:pPr>
              <w:tabs>
                <w:tab w:val="left" w:pos="3420"/>
              </w:tabs>
            </w:pPr>
            <w:r>
              <w:t>Jim</w:t>
            </w:r>
            <w:r w:rsidR="00CF25C1">
              <w:t xml:space="preserve"> Owens: 3 – </w:t>
            </w:r>
            <w:r>
              <w:t>4</w:t>
            </w:r>
          </w:p>
          <w:p w:rsidR="00DC0B96" w:rsidRDefault="00CF25C1" w:rsidP="004C3694">
            <w:pPr>
              <w:tabs>
                <w:tab w:val="left" w:pos="3420"/>
              </w:tabs>
            </w:pPr>
            <w:r>
              <w:t xml:space="preserve">Matthew Fall: 5 – </w:t>
            </w:r>
            <w:r w:rsidR="00DC0B96">
              <w:t>6</w:t>
            </w:r>
          </w:p>
          <w:p w:rsidR="00667543" w:rsidRDefault="00CF25C1" w:rsidP="004C3694">
            <w:pPr>
              <w:tabs>
                <w:tab w:val="left" w:pos="3420"/>
              </w:tabs>
            </w:pPr>
            <w:r>
              <w:t xml:space="preserve">Kari Richards: </w:t>
            </w:r>
            <w:r w:rsidR="00667543">
              <w:t>7 – 8</w:t>
            </w:r>
            <w:bookmarkStart w:id="0" w:name="_GoBack"/>
            <w:bookmarkEnd w:id="0"/>
          </w:p>
          <w:p w:rsidR="00667543" w:rsidRDefault="00CF25C1" w:rsidP="004C3694">
            <w:pPr>
              <w:tabs>
                <w:tab w:val="left" w:pos="3420"/>
              </w:tabs>
            </w:pPr>
            <w:r>
              <w:t xml:space="preserve">Matthew Van Cleave: 9 – </w:t>
            </w:r>
            <w:r w:rsidR="00667543">
              <w:t>10</w:t>
            </w:r>
          </w:p>
          <w:p w:rsidR="00667543" w:rsidRDefault="00CF25C1" w:rsidP="004C3694">
            <w:pPr>
              <w:tabs>
                <w:tab w:val="left" w:pos="3420"/>
              </w:tabs>
            </w:pPr>
            <w:r>
              <w:t xml:space="preserve">Jim Owens: </w:t>
            </w:r>
            <w:r w:rsidR="00650FDB">
              <w:t xml:space="preserve">11 </w:t>
            </w:r>
          </w:p>
          <w:p w:rsidR="00650FDB" w:rsidRDefault="00CF25C1" w:rsidP="004C3694">
            <w:pPr>
              <w:tabs>
                <w:tab w:val="left" w:pos="3420"/>
              </w:tabs>
            </w:pPr>
            <w:r>
              <w:t xml:space="preserve">Katrina Steinsultz: </w:t>
            </w:r>
            <w:r w:rsidR="00650FDB">
              <w:t>12 – 16</w:t>
            </w:r>
          </w:p>
          <w:p w:rsidR="00650FDB" w:rsidRDefault="00CF25C1" w:rsidP="004C3694">
            <w:pPr>
              <w:tabs>
                <w:tab w:val="left" w:pos="3420"/>
              </w:tabs>
            </w:pPr>
            <w:r>
              <w:t xml:space="preserve">Mindy Wilson: </w:t>
            </w:r>
            <w:r w:rsidR="00650FDB">
              <w:t>17 – 18</w:t>
            </w:r>
          </w:p>
          <w:p w:rsidR="00653035" w:rsidRDefault="00CF25C1" w:rsidP="004C3694">
            <w:pPr>
              <w:tabs>
                <w:tab w:val="left" w:pos="3420"/>
              </w:tabs>
            </w:pPr>
            <w:r>
              <w:t>Matthew Fall: 19 - C</w:t>
            </w:r>
            <w:r w:rsidR="00650FDB">
              <w:t>onclusion</w:t>
            </w: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lastRenderedPageBreak/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650FDB" w:rsidRDefault="00AF7997" w:rsidP="00E66E34">
            <w:pPr>
              <w:pStyle w:val="ListParagraph"/>
              <w:numPr>
                <w:ilvl w:val="0"/>
                <w:numId w:val="26"/>
              </w:numPr>
            </w:pPr>
            <w:r>
              <w:t>There is a Revised Common Rule train</w:t>
            </w:r>
            <w:r w:rsidR="00AA62F9">
              <w:t>ing available on CITI. Matt F.</w:t>
            </w:r>
            <w:r>
              <w:t xml:space="preserve"> will look into this more to see if it applies to us. </w:t>
            </w:r>
          </w:p>
          <w:p w:rsidR="00E66E34" w:rsidRDefault="00E66E34" w:rsidP="00E66E34">
            <w:pPr>
              <w:pStyle w:val="ListParagraph"/>
              <w:numPr>
                <w:ilvl w:val="0"/>
                <w:numId w:val="26"/>
              </w:numPr>
            </w:pPr>
            <w:r>
              <w:t>Matt</w:t>
            </w:r>
            <w:r w:rsidR="00AA62F9">
              <w:t xml:space="preserve"> F.</w:t>
            </w:r>
            <w:r w:rsidR="00E32B8F">
              <w:t xml:space="preserve"> has a meeting with Grants to see how</w:t>
            </w:r>
            <w:r w:rsidR="00AA62F9">
              <w:t xml:space="preserve"> the</w:t>
            </w:r>
            <w:r w:rsidR="00E32B8F">
              <w:t xml:space="preserve"> IRB fits into </w:t>
            </w:r>
            <w:r>
              <w:t xml:space="preserve">their </w:t>
            </w:r>
            <w:r w:rsidR="00E32B8F">
              <w:t>processes</w:t>
            </w:r>
            <w:r>
              <w:t xml:space="preserve">. </w:t>
            </w:r>
          </w:p>
          <w:p w:rsidR="009C0E1E" w:rsidRDefault="00AA62F9" w:rsidP="00E10077">
            <w:pPr>
              <w:pStyle w:val="ListParagraph"/>
              <w:numPr>
                <w:ilvl w:val="0"/>
                <w:numId w:val="26"/>
              </w:numPr>
            </w:pPr>
            <w:r>
              <w:t xml:space="preserve">Should we have an </w:t>
            </w:r>
            <w:r w:rsidR="00E32B8F">
              <w:t xml:space="preserve">IRB </w:t>
            </w:r>
            <w:r>
              <w:t>f</w:t>
            </w:r>
            <w:r w:rsidR="004877A9">
              <w:t xml:space="preserve">ee structure </w:t>
            </w:r>
            <w:r w:rsidR="00D176A6">
              <w:t>for external</w:t>
            </w:r>
            <w:r w:rsidR="00E32B8F">
              <w:t xml:space="preserve"> requestors</w:t>
            </w:r>
            <w:r w:rsidR="00E10077">
              <w:t xml:space="preserve"> to offset our costs? </w:t>
            </w:r>
            <w:r w:rsidR="00E32B8F">
              <w:t>M</w:t>
            </w:r>
            <w:r w:rsidR="00E10077">
              <w:t>ost IRBs waive fees</w:t>
            </w:r>
            <w:r w:rsidR="004877A9">
              <w:t xml:space="preserve"> for students. </w:t>
            </w:r>
            <w:r w:rsidR="00973F89">
              <w:t xml:space="preserve">It </w:t>
            </w:r>
            <w:r w:rsidR="00E32B8F">
              <w:t xml:space="preserve">could be different for graduate level. </w:t>
            </w:r>
            <w:r>
              <w:t xml:space="preserve">Some fees </w:t>
            </w:r>
            <w:r w:rsidR="004877A9">
              <w:t xml:space="preserve">are based </w:t>
            </w:r>
            <w:r w:rsidR="00E32B8F">
              <w:t>off</w:t>
            </w:r>
            <w:r w:rsidR="004877A9">
              <w:t xml:space="preserve"> the </w:t>
            </w:r>
            <w:r w:rsidR="00973F89">
              <w:t>determination</w:t>
            </w:r>
            <w:r w:rsidR="00E32B8F">
              <w:t xml:space="preserve">. </w:t>
            </w:r>
            <w:r w:rsidR="009C0E1E">
              <w:t>Matt F</w:t>
            </w:r>
            <w:r>
              <w:t>.</w:t>
            </w:r>
            <w:r w:rsidR="009C0E1E">
              <w:t xml:space="preserve"> will talk to Don Wilske</w:t>
            </w:r>
            <w:r>
              <w:t xml:space="preserve">. </w:t>
            </w:r>
          </w:p>
          <w:p w:rsidR="004C3694" w:rsidRDefault="004C3694" w:rsidP="00766C97"/>
          <w:p w:rsidR="00766C97" w:rsidRDefault="00922018" w:rsidP="00766C97">
            <w:r>
              <w:t>Adjourn the meeting at</w:t>
            </w:r>
            <w:r w:rsidR="0064033D">
              <w:t xml:space="preserve"> 2:55</w:t>
            </w:r>
            <w:r w:rsidR="00AA62F9">
              <w:t>pm</w:t>
            </w:r>
            <w:r w:rsidR="0064033D">
              <w:t>.</w:t>
            </w:r>
          </w:p>
        </w:tc>
      </w:tr>
    </w:tbl>
    <w:p w:rsidR="00C616BF" w:rsidRDefault="00C616BF"/>
    <w:p w:rsidR="00C616BF" w:rsidRDefault="00C616BF"/>
    <w:sectPr w:rsidR="00C616BF" w:rsidSect="001B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7F" w:rsidRDefault="000A7E7F" w:rsidP="0016567A">
      <w:r>
        <w:separator/>
      </w:r>
    </w:p>
  </w:endnote>
  <w:endnote w:type="continuationSeparator" w:id="0">
    <w:p w:rsidR="000A7E7F" w:rsidRDefault="000A7E7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6F" w:rsidRDefault="00CF5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6F" w:rsidRDefault="00CF5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7F" w:rsidRDefault="000A7E7F" w:rsidP="0016567A">
      <w:r>
        <w:separator/>
      </w:r>
    </w:p>
  </w:footnote>
  <w:footnote w:type="continuationSeparator" w:id="0">
    <w:p w:rsidR="000A7E7F" w:rsidRDefault="000A7E7F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6F" w:rsidRDefault="00CF5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6F" w:rsidRDefault="00CF5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1"/>
  </w:num>
  <w:num w:numId="9">
    <w:abstractNumId w:val="4"/>
  </w:num>
  <w:num w:numId="10">
    <w:abstractNumId w:val="23"/>
  </w:num>
  <w:num w:numId="11">
    <w:abstractNumId w:val="0"/>
  </w:num>
  <w:num w:numId="12">
    <w:abstractNumId w:val="25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19"/>
  </w:num>
  <w:num w:numId="20">
    <w:abstractNumId w:val="10"/>
  </w:num>
  <w:num w:numId="21">
    <w:abstractNumId w:val="19"/>
  </w:num>
  <w:num w:numId="22">
    <w:abstractNumId w:val="9"/>
  </w:num>
  <w:num w:numId="23">
    <w:abstractNumId w:val="17"/>
  </w:num>
  <w:num w:numId="24">
    <w:abstractNumId w:val="21"/>
  </w:num>
  <w:num w:numId="25">
    <w:abstractNumId w:val="5"/>
  </w:num>
  <w:num w:numId="26">
    <w:abstractNumId w:val="18"/>
  </w:num>
  <w:num w:numId="27">
    <w:abstractNumId w:val="14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E7F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54FE"/>
    <w:rsid w:val="003B0414"/>
    <w:rsid w:val="003B1614"/>
    <w:rsid w:val="003B199E"/>
    <w:rsid w:val="003B289A"/>
    <w:rsid w:val="003B7EDA"/>
    <w:rsid w:val="003C00B7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69C"/>
    <w:rsid w:val="00424B2D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3198"/>
    <w:rsid w:val="005B31A5"/>
    <w:rsid w:val="005B543D"/>
    <w:rsid w:val="005C127F"/>
    <w:rsid w:val="005D5135"/>
    <w:rsid w:val="005D55E5"/>
    <w:rsid w:val="005D68C3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4545E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E3123"/>
    <w:rsid w:val="007E583E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62F9"/>
    <w:rsid w:val="00AA6560"/>
    <w:rsid w:val="00AA7912"/>
    <w:rsid w:val="00AC0FFA"/>
    <w:rsid w:val="00AC2136"/>
    <w:rsid w:val="00AC72DA"/>
    <w:rsid w:val="00AC7751"/>
    <w:rsid w:val="00AD29AD"/>
    <w:rsid w:val="00AD5BE1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AF7997"/>
    <w:rsid w:val="00B002A0"/>
    <w:rsid w:val="00B00985"/>
    <w:rsid w:val="00B00CE3"/>
    <w:rsid w:val="00B01776"/>
    <w:rsid w:val="00B018C4"/>
    <w:rsid w:val="00B070B3"/>
    <w:rsid w:val="00B15DDC"/>
    <w:rsid w:val="00B166FD"/>
    <w:rsid w:val="00B2280D"/>
    <w:rsid w:val="00B24CDB"/>
    <w:rsid w:val="00B24E34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25C1"/>
    <w:rsid w:val="00CF384F"/>
    <w:rsid w:val="00CF506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F1DF6"/>
    <w:rsid w:val="00DF57E0"/>
    <w:rsid w:val="00DF6F6B"/>
    <w:rsid w:val="00E00BE2"/>
    <w:rsid w:val="00E01FFC"/>
    <w:rsid w:val="00E05B3E"/>
    <w:rsid w:val="00E10077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2B8F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88FB-DA25-4440-A60F-8B03D5A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8</cp:revision>
  <cp:lastPrinted>2018-04-13T18:51:00Z</cp:lastPrinted>
  <dcterms:created xsi:type="dcterms:W3CDTF">2018-05-03T20:14:00Z</dcterms:created>
  <dcterms:modified xsi:type="dcterms:W3CDTF">2018-06-22T15:18:00Z</dcterms:modified>
</cp:coreProperties>
</file>